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4EFE4"/>
  <w:body>
    <w:p w14:paraId="5AA5E0B1" w14:textId="77777777" w:rsidR="002B4855" w:rsidRPr="00366BA9" w:rsidRDefault="00FF272B">
      <w:pPr>
        <w:pBdr>
          <w:top w:val="single" w:sz="36" w:space="10" w:color="D4A853"/>
        </w:pBdr>
        <w:spacing w:after="60"/>
      </w:pPr>
      <w:r>
        <w:rPr>
          <w:b/>
          <w:bCs/>
          <w:caps/>
          <w:color w:val="9B6E2A"/>
          <w:spacing w:val="30"/>
          <w:sz w:val="20"/>
          <w:szCs w:val="20"/>
        </w:rPr>
        <w:t>State Capacity Ecosystem</w:t>
      </w:r>
    </w:p>
    <w:p w14:paraId="28A9D2B9" w14:textId="77777777" w:rsidR="002B4855" w:rsidRPr="00366BA9" w:rsidRDefault="00FF272B">
      <w:pPr>
        <w:spacing w:after="360"/>
      </w:pPr>
      <w:r>
        <w:rPr>
          <w:b/>
          <w:bCs/>
          <w:sz w:val="56"/>
          <w:szCs w:val="56"/>
        </w:rPr>
        <w:t>Chapter Launch Bible</w:t>
      </w:r>
    </w:p>
    <w:p w14:paraId="1605D6AE" w14:textId="77777777" w:rsidR="002B4855" w:rsidRPr="00366BA9" w:rsidRDefault="00FF272B">
      <w:pPr>
        <w:pStyle w:val="Heading1"/>
      </w:pPr>
      <w:r>
        <w:t>1. What This Document Is</w:t>
      </w:r>
    </w:p>
    <w:p w14:paraId="79099205" w14:textId="77777777" w:rsidR="002B4855" w:rsidRPr="00366BA9" w:rsidRDefault="00FF272B">
      <w:pPr>
        <w:spacing w:after="160"/>
      </w:pPr>
      <w:r>
        <w:t>This is the founding reference for the State Capacity Ecosystem (SCE): why we exist, how we think, and how the pieces fit together. It is for anyone stepping into a real role with us, especially a Community Lead standing up SCE in a new city or vertical.</w:t>
      </w:r>
    </w:p>
    <w:p w14:paraId="7F33CE96" w14:textId="77777777" w:rsidR="002B4855" w:rsidRPr="00366BA9" w:rsidRDefault="00FF272B">
      <w:pPr>
        <w:pStyle w:val="Heading1"/>
      </w:pPr>
      <w:r>
        <w:t>2. The Problem</w:t>
      </w:r>
    </w:p>
    <w:p w14:paraId="01894B9A" w14:textId="2E970626" w:rsidR="002B4855" w:rsidRPr="00366BA9" w:rsidRDefault="00FF272B">
      <w:pPr>
        <w:spacing w:after="160"/>
      </w:pPr>
      <w:r>
        <w:t>Good policy fails when the people fixing government work in silos. Public servants know the problems. Technologists can build the fixes. Researchers know what works. Funders can pay for it. But they rarely know each other, let alone work on the same project. A lot of great talent never joins this work. Nobody keeps them out. There just isn't a clear way in.</w:t>
      </w:r>
    </w:p>
    <w:p w14:paraId="0B261735" w14:textId="06AC3F6C" w:rsidR="002B4855" w:rsidRPr="00366BA9" w:rsidRDefault="00025F43">
      <w:pPr>
        <w:spacing w:after="160"/>
      </w:pPr>
      <w:hyperlink r:id="rId7" w:history="1">
        <w:r w:rsidR="00FF272B" w:rsidRPr="00025F43">
          <w:rPr>
            <w:rStyle w:val="Hyperlink"/>
          </w:rPr>
          <w:t>Recoding America Fund</w:t>
        </w:r>
      </w:hyperlink>
      <w:r w:rsidR="00FF272B">
        <w:t xml:space="preserve"> names the bigger gap well: government needs the right people, the right work, systems that fit the job, and room to test and learn. We focus on one narrower, faster piece. We get public servants and technologists building together, again and again, and we see what comes out of it.</w:t>
      </w:r>
    </w:p>
    <w:p w14:paraId="4F5511F0" w14:textId="77777777" w:rsidR="002B4855" w:rsidRPr="00366BA9" w:rsidRDefault="00FF272B">
      <w:pPr>
        <w:pStyle w:val="Heading1"/>
      </w:pPr>
      <w:r>
        <w:t>3. Mission, Vision &amp; Values</w:t>
      </w:r>
    </w:p>
    <w:p w14:paraId="0D9E06AF" w14:textId="3DAE55D3" w:rsidR="002B4855" w:rsidRPr="00366BA9" w:rsidRDefault="00FF272B">
      <w:pPr>
        <w:spacing w:after="160"/>
      </w:pPr>
      <w:r>
        <w:rPr>
          <w:b/>
          <w:bCs/>
        </w:rPr>
        <w:t>Mission</w:t>
      </w:r>
      <w:r>
        <w:t>: Connect the people working to improve government. Help them build tools government can use.</w:t>
      </w:r>
    </w:p>
    <w:p w14:paraId="02732552" w14:textId="641F4A81" w:rsidR="00366BA9" w:rsidRDefault="00FF272B">
      <w:pPr>
        <w:spacing w:after="160"/>
      </w:pPr>
      <w:r>
        <w:rPr>
          <w:b/>
          <w:bCs/>
        </w:rPr>
        <w:t>Vision</w:t>
      </w:r>
      <w:r>
        <w:t>: A government with the technology and talent to deliver for the people it serves.</w:t>
      </w:r>
    </w:p>
    <w:p w14:paraId="7B1CEDA2" w14:textId="77777777" w:rsidR="002B4855" w:rsidRPr="00366BA9" w:rsidRDefault="00FF272B">
      <w:pPr>
        <w:pStyle w:val="Heading2"/>
        <w:rPr>
          <w:b w:val="0"/>
          <w:bCs w:val="0"/>
          <w:sz w:val="22"/>
          <w:szCs w:val="22"/>
        </w:rPr>
      </w:pPr>
      <w:r>
        <w:rPr>
          <w:sz w:val="22"/>
          <w:szCs w:val="22"/>
        </w:rPr>
        <w:t>Values</w:t>
      </w:r>
      <w:r>
        <w:rPr>
          <w:b w:val="0"/>
          <w:bCs w:val="0"/>
          <w:sz w:val="22"/>
          <w:szCs w:val="22"/>
        </w:rPr>
        <w:t>:</w:t>
      </w:r>
    </w:p>
    <w:p w14:paraId="1FD5592A" w14:textId="77777777" w:rsidR="002B4855" w:rsidRPr="00366BA9" w:rsidRDefault="00FF272B">
      <w:pPr>
        <w:pStyle w:val="ListParagraph"/>
        <w:numPr>
          <w:ilvl w:val="0"/>
          <w:numId w:val="2"/>
        </w:numPr>
        <w:spacing w:after="80"/>
      </w:pPr>
      <w:r>
        <w:rPr>
          <w:b/>
          <w:bCs/>
        </w:rPr>
        <w:t xml:space="preserve">Respect for practitioners. </w:t>
      </w:r>
      <w:r>
        <w:t>People inside government are already doing hard work under real constraints. We build with them, not around them.</w:t>
      </w:r>
    </w:p>
    <w:p w14:paraId="56CA56BB" w14:textId="77777777" w:rsidR="002B4855" w:rsidRPr="00366BA9" w:rsidRDefault="00FF272B">
      <w:pPr>
        <w:pStyle w:val="ListParagraph"/>
        <w:numPr>
          <w:ilvl w:val="0"/>
          <w:numId w:val="2"/>
        </w:numPr>
        <w:spacing w:after="80"/>
      </w:pPr>
      <w:r>
        <w:rPr>
          <w:b/>
          <w:bCs/>
        </w:rPr>
        <w:t xml:space="preserve">Bias to build. </w:t>
      </w:r>
      <w:r>
        <w:t>Theory matters, but proof is the product. If it does not produce something real, it does not count.</w:t>
      </w:r>
    </w:p>
    <w:p w14:paraId="2B6E1FCC" w14:textId="77777777" w:rsidR="002B4855" w:rsidRPr="00366BA9" w:rsidRDefault="00FF272B">
      <w:pPr>
        <w:pStyle w:val="ListParagraph"/>
        <w:numPr>
          <w:ilvl w:val="0"/>
          <w:numId w:val="2"/>
        </w:numPr>
        <w:spacing w:after="80"/>
      </w:pPr>
      <w:r>
        <w:rPr>
          <w:b/>
          <w:bCs/>
        </w:rPr>
        <w:t xml:space="preserve">Widen the tent. </w:t>
      </w:r>
      <w:r>
        <w:t>Anyone can help build this. Anyone can help move this cause forward.</w:t>
      </w:r>
    </w:p>
    <w:p w14:paraId="3AC6A31C" w14:textId="77777777" w:rsidR="002B4855" w:rsidRPr="00366BA9" w:rsidRDefault="00FF272B">
      <w:pPr>
        <w:pStyle w:val="ListParagraph"/>
        <w:numPr>
          <w:ilvl w:val="0"/>
          <w:numId w:val="2"/>
        </w:numPr>
        <w:spacing w:after="80"/>
      </w:pPr>
      <w:r>
        <w:rPr>
          <w:b/>
          <w:bCs/>
        </w:rPr>
        <w:t xml:space="preserve">Show up professionally. </w:t>
      </w:r>
      <w:r>
        <w:t>Partners, agencies, and sponsors are trusting us with their name and time. We treat that trust as the asset it is.</w:t>
      </w:r>
    </w:p>
    <w:p w14:paraId="61D4F5F1" w14:textId="6E8F8442" w:rsidR="002B4855" w:rsidRPr="00366BA9" w:rsidRDefault="00FF272B" w:rsidP="00025F43">
      <w:pPr>
        <w:pStyle w:val="ListParagraph"/>
        <w:numPr>
          <w:ilvl w:val="0"/>
          <w:numId w:val="2"/>
        </w:numPr>
        <w:spacing w:after="80"/>
      </w:pPr>
      <w:r>
        <w:rPr>
          <w:b/>
          <w:bCs/>
        </w:rPr>
        <w:t xml:space="preserve">Grow with the work. </w:t>
      </w:r>
      <w:r>
        <w:t>This is a grassroots effort, not a finished organization. Anyone who contributes helps shape what it becomes, and we hold ourselves to the same bar: keep adapting, keep improving.</w:t>
      </w:r>
    </w:p>
    <w:p w14:paraId="143492EE" w14:textId="77777777" w:rsidR="00025F43" w:rsidRDefault="00025F43">
      <w:pPr>
        <w:rPr>
          <w:b/>
          <w:bCs/>
          <w:sz w:val="30"/>
          <w:szCs w:val="30"/>
        </w:rPr>
      </w:pPr>
      <w:r>
        <w:br w:type="page"/>
      </w:r>
    </w:p>
    <w:p w14:paraId="41EBFE62" w14:textId="12D1C30D" w:rsidR="002B4855" w:rsidRPr="00366BA9" w:rsidRDefault="00FF272B">
      <w:pPr>
        <w:pStyle w:val="Heading1"/>
      </w:pPr>
      <w:r>
        <w:lastRenderedPageBreak/>
        <w:t>4. Origin Story</w:t>
      </w:r>
    </w:p>
    <w:p w14:paraId="158ADBA8" w14:textId="77777777" w:rsidR="002B4855" w:rsidRPr="00366BA9" w:rsidRDefault="00366BA9">
      <w:pPr>
        <w:spacing w:after="160"/>
      </w:pPr>
      <w:r>
        <w:t>Our founders come from a mix of private sector and government backgrounds. In our public sector work, each of us found talented, hard-working people stuck without a clear way to prioritize or drive change. Everyone could see the problems. Few could act on them.</w:t>
      </w:r>
    </w:p>
    <w:p w14:paraId="0B197EA5" w14:textId="77777777" w:rsidR="002B4855" w:rsidRPr="00366BA9" w:rsidRDefault="00366BA9">
      <w:pPr>
        <w:spacing w:after="160"/>
      </w:pPr>
      <w:r>
        <w:t>Each of us started researching why. Separately, we found Jennifer Pahlka's writing on state capacity, which named the problem clearly. Together, we came to the same conclusion. The theory was strong. The action layer was missing.</w:t>
      </w:r>
    </w:p>
    <w:p w14:paraId="6C1C45C6" w14:textId="53694FBF" w:rsidR="002B4855" w:rsidRPr="00366BA9" w:rsidRDefault="00366BA9">
      <w:pPr>
        <w:spacing w:after="160"/>
      </w:pPr>
      <w:proofErr w:type="gramStart"/>
      <w:r>
        <w:t>So</w:t>
      </w:r>
      <w:proofErr w:type="gramEnd"/>
      <w:r>
        <w:t xml:space="preserve"> we built a map to understand our own paths into this world and what was possible. The map grew into the Ecosystem: a directory of 300+ organizations, a</w:t>
      </w:r>
      <w:r w:rsidR="00B26639">
        <w:t>n affinity</w:t>
      </w:r>
      <w:r>
        <w:t xml:space="preserve"> map of what they have in common, Connect, and Search. We built all of it so people could find each other and real problems to work on.</w:t>
      </w:r>
    </w:p>
    <w:p w14:paraId="13ADA1DC" w14:textId="0129D657" w:rsidR="002B4855" w:rsidRPr="00366BA9" w:rsidRDefault="00FF272B">
      <w:pPr>
        <w:spacing w:after="160"/>
      </w:pPr>
      <w:r>
        <w:t xml:space="preserve">The first hackathon was the real test. In June 2026, 80+ builders made 20 working tools in one evening. Public servants and </w:t>
      </w:r>
      <w:proofErr w:type="gramStart"/>
      <w:r>
        <w:t>technologists built</w:t>
      </w:r>
      <w:proofErr w:type="gramEnd"/>
      <w:r>
        <w:t xml:space="preserve"> side by side, and people asked for </w:t>
      </w:r>
      <w:proofErr w:type="gramStart"/>
      <w:r>
        <w:t>more right</w:t>
      </w:r>
      <w:proofErr w:type="gramEnd"/>
      <w:r>
        <w:t xml:space="preserve"> away.</w:t>
      </w:r>
      <w:r w:rsidR="004442D3">
        <w:t xml:space="preserve"> We’ve kept building since.</w:t>
      </w:r>
    </w:p>
    <w:p w14:paraId="0727422D" w14:textId="77777777" w:rsidR="002B4855" w:rsidRPr="00366BA9" w:rsidRDefault="00FF272B">
      <w:pPr>
        <w:spacing w:after="160"/>
      </w:pPr>
      <w:r>
        <w:t xml:space="preserve">There is clear need, but there is no master plan. Each step answers a need the last one exposed. That is still how we build, and how we hope you will build with us. </w:t>
      </w:r>
    </w:p>
    <w:p w14:paraId="0822763E" w14:textId="55DA115D" w:rsidR="002B4855" w:rsidRPr="00366BA9" w:rsidRDefault="00FF272B">
      <w:pPr>
        <w:pStyle w:val="Heading1"/>
      </w:pPr>
      <w:r>
        <w:t>5. The Three Pillars</w:t>
      </w:r>
    </w:p>
    <w:tbl>
      <w:tblPr>
        <w:tblW w:w="9360" w:type="dxa"/>
        <w:tblBorders>
          <w:top w:val="single" w:sz="4" w:space="0" w:color="DDD8CC"/>
          <w:left w:val="single" w:sz="4" w:space="0" w:color="DDD8CC"/>
          <w:bottom w:val="single" w:sz="4" w:space="0" w:color="DDD8CC"/>
          <w:right w:val="single" w:sz="4" w:space="0" w:color="DDD8CC"/>
          <w:insideH w:val="single" w:sz="4" w:space="0" w:color="DDD8CC"/>
          <w:insideV w:val="single" w:sz="4" w:space="0" w:color="DDD8CC"/>
        </w:tblBorders>
        <w:tblCellMar>
          <w:top w:w="60" w:type="dxa"/>
          <w:left w:w="115" w:type="dxa"/>
          <w:bottom w:w="60" w:type="dxa"/>
          <w:right w:w="115" w:type="dxa"/>
        </w:tblCellMar>
        <w:tblLook w:val="04A0" w:firstRow="1" w:lastRow="0" w:firstColumn="1" w:lastColumn="0" w:noHBand="0" w:noVBand="1"/>
      </w:tblPr>
      <w:tblGrid>
        <w:gridCol w:w="2059"/>
        <w:gridCol w:w="4961"/>
        <w:gridCol w:w="2340"/>
      </w:tblGrid>
      <w:tr w:rsidR="002B4855" w:rsidRPr="00366BA9" w14:paraId="63052B40" w14:textId="77777777">
        <w:tc>
          <w:tcPr>
            <w:tcW w:w="2059" w:type="dxa"/>
            <w:shd w:val="clear" w:color="auto" w:fill="1A1918"/>
          </w:tcPr>
          <w:p w14:paraId="2D1EDD59" w14:textId="29D906A9" w:rsidR="002B4855" w:rsidRPr="00366BA9" w:rsidRDefault="00FF272B">
            <w:r>
              <w:rPr>
                <w:b/>
                <w:bCs/>
                <w:color w:val="F4EFE4"/>
              </w:rPr>
              <w:t>Pillar</w:t>
            </w:r>
          </w:p>
        </w:tc>
        <w:tc>
          <w:tcPr>
            <w:tcW w:w="4961" w:type="dxa"/>
            <w:shd w:val="clear" w:color="auto" w:fill="1A1918"/>
          </w:tcPr>
          <w:p w14:paraId="141E7B59" w14:textId="77777777" w:rsidR="002B4855" w:rsidRPr="00366BA9" w:rsidRDefault="00FF272B">
            <w:r>
              <w:rPr>
                <w:b/>
                <w:bCs/>
                <w:color w:val="F4EFE4"/>
              </w:rPr>
              <w:t>What It Is</w:t>
            </w:r>
          </w:p>
        </w:tc>
        <w:tc>
          <w:tcPr>
            <w:tcW w:w="2340" w:type="dxa"/>
            <w:shd w:val="clear" w:color="auto" w:fill="1A1918"/>
          </w:tcPr>
          <w:p w14:paraId="706EBAE7" w14:textId="77777777" w:rsidR="002B4855" w:rsidRPr="00366BA9" w:rsidRDefault="00FF272B">
            <w:r>
              <w:rPr>
                <w:b/>
                <w:bCs/>
                <w:color w:val="F4EFE4"/>
              </w:rPr>
              <w:t>Impact</w:t>
            </w:r>
          </w:p>
        </w:tc>
      </w:tr>
      <w:tr w:rsidR="002B4855" w:rsidRPr="00366BA9" w14:paraId="610F0280" w14:textId="77777777">
        <w:tc>
          <w:tcPr>
            <w:tcW w:w="2059" w:type="dxa"/>
            <w:shd w:val="clear" w:color="auto" w:fill="FFFFFF"/>
          </w:tcPr>
          <w:p w14:paraId="58590F7D" w14:textId="05E14E20" w:rsidR="002B4855" w:rsidRPr="00A8634C" w:rsidRDefault="00FF272B">
            <w:pPr>
              <w:rPr>
                <w:b/>
                <w:bCs/>
              </w:rPr>
            </w:pPr>
            <w:r>
              <w:rPr>
                <w:b/>
                <w:bCs/>
              </w:rPr>
              <w:t>Ecosystem</w:t>
            </w:r>
          </w:p>
        </w:tc>
        <w:tc>
          <w:tcPr>
            <w:tcW w:w="4961" w:type="dxa"/>
            <w:shd w:val="clear" w:color="auto" w:fill="FFFFFF"/>
          </w:tcPr>
          <w:p w14:paraId="6BB4150F" w14:textId="2F7ED51A" w:rsidR="002B4855" w:rsidRPr="00366BA9" w:rsidRDefault="00FF272B">
            <w:r>
              <w:t>A searchable directory of who's helping government grow its capacity, plus Connect, a board of people and open opportunities.</w:t>
            </w:r>
          </w:p>
        </w:tc>
        <w:tc>
          <w:tcPr>
            <w:tcW w:w="2340" w:type="dxa"/>
            <w:shd w:val="clear" w:color="auto" w:fill="FFFFFF"/>
          </w:tcPr>
          <w:p w14:paraId="7698DACE" w14:textId="77777777" w:rsidR="002B4855" w:rsidRPr="00366BA9" w:rsidRDefault="00FF272B">
            <w:r>
              <w:t>Visibility</w:t>
            </w:r>
          </w:p>
        </w:tc>
      </w:tr>
      <w:tr w:rsidR="002B4855" w:rsidRPr="00366BA9" w14:paraId="0125587C" w14:textId="77777777">
        <w:tc>
          <w:tcPr>
            <w:tcW w:w="2059" w:type="dxa"/>
            <w:shd w:val="clear" w:color="auto" w:fill="F4EFE4"/>
          </w:tcPr>
          <w:p w14:paraId="17DFD779" w14:textId="2FC2181E" w:rsidR="002B4855" w:rsidRPr="00A8634C" w:rsidRDefault="00FF272B">
            <w:pPr>
              <w:rPr>
                <w:b/>
                <w:bCs/>
              </w:rPr>
            </w:pPr>
            <w:r>
              <w:rPr>
                <w:b/>
                <w:bCs/>
              </w:rPr>
              <w:t>Events</w:t>
            </w:r>
          </w:p>
        </w:tc>
        <w:tc>
          <w:tcPr>
            <w:tcW w:w="4961" w:type="dxa"/>
            <w:shd w:val="clear" w:color="auto" w:fill="F4EFE4"/>
          </w:tcPr>
          <w:p w14:paraId="0159F0D0" w14:textId="4424104A" w:rsidR="002B4855" w:rsidRPr="00366BA9" w:rsidRDefault="00FF272B">
            <w:r>
              <w:t>Hackathons, demo nights, and salons where public servants and technologists build working tools together.</w:t>
            </w:r>
          </w:p>
        </w:tc>
        <w:tc>
          <w:tcPr>
            <w:tcW w:w="2340" w:type="dxa"/>
            <w:shd w:val="clear" w:color="auto" w:fill="F4EFE4"/>
          </w:tcPr>
          <w:p w14:paraId="72780359" w14:textId="3691B51C" w:rsidR="002B4855" w:rsidRPr="00366BA9" w:rsidRDefault="00FF272B">
            <w:r>
              <w:t>Proof and connections</w:t>
            </w:r>
          </w:p>
        </w:tc>
      </w:tr>
      <w:tr w:rsidR="002B4855" w:rsidRPr="00366BA9" w14:paraId="23A9EF46" w14:textId="77777777">
        <w:tc>
          <w:tcPr>
            <w:tcW w:w="2059" w:type="dxa"/>
            <w:shd w:val="clear" w:color="auto" w:fill="FFFFFF"/>
          </w:tcPr>
          <w:p w14:paraId="10C04253" w14:textId="0EDDBEED" w:rsidR="002B4855" w:rsidRPr="00A8634C" w:rsidRDefault="00FF272B">
            <w:pPr>
              <w:rPr>
                <w:b/>
                <w:bCs/>
              </w:rPr>
            </w:pPr>
            <w:r>
              <w:rPr>
                <w:b/>
                <w:bCs/>
              </w:rPr>
              <w:t>Community</w:t>
            </w:r>
          </w:p>
        </w:tc>
        <w:tc>
          <w:tcPr>
            <w:tcW w:w="4961" w:type="dxa"/>
            <w:shd w:val="clear" w:color="auto" w:fill="FFFFFF"/>
          </w:tcPr>
          <w:p w14:paraId="3ABD2340" w14:textId="6BF25613" w:rsidR="002B4855" w:rsidRPr="00366BA9" w:rsidRDefault="00FF272B">
            <w:r>
              <w:t>A Slack, a Substack, and free playbooks, so people stay connected and anyone can run our formats.</w:t>
            </w:r>
          </w:p>
        </w:tc>
        <w:tc>
          <w:tcPr>
            <w:tcW w:w="2340" w:type="dxa"/>
            <w:shd w:val="clear" w:color="auto" w:fill="FFFFFF"/>
          </w:tcPr>
          <w:p w14:paraId="04FE1CF7" w14:textId="4ADCF7C9" w:rsidR="002B4855" w:rsidRPr="00366BA9" w:rsidRDefault="00FF272B">
            <w:r>
              <w:t>Reach and credibility</w:t>
            </w:r>
          </w:p>
        </w:tc>
      </w:tr>
    </w:tbl>
    <w:p w14:paraId="0FD44D03" w14:textId="77777777" w:rsidR="008E4E27" w:rsidRDefault="007E34D1">
      <w:pPr>
        <w:spacing w:after="160"/>
      </w:pPr>
      <w:r>
        <w:t>The three pillars feed each other. The directory fills our events. Events grow the community. The community grows the directory. Then it repeats.</w:t>
      </w:r>
    </w:p>
    <w:p w14:paraId="5E9B214A" w14:textId="77777777" w:rsidR="008E4E27" w:rsidRDefault="007E34D1">
      <w:pPr>
        <w:pStyle w:val="Heading2"/>
        <w:rPr>
          <w:sz w:val="22"/>
          <w:szCs w:val="22"/>
        </w:rPr>
      </w:pPr>
      <w:r>
        <w:rPr>
          <w:sz w:val="22"/>
          <w:szCs w:val="22"/>
        </w:rPr>
        <w:t>Why It Works</w:t>
      </w:r>
    </w:p>
    <w:p w14:paraId="0058EC61" w14:textId="4EF7BA7F" w:rsidR="008E4E27" w:rsidRDefault="007E34D1">
      <w:pPr>
        <w:spacing w:after="160"/>
      </w:pPr>
      <w:r>
        <w:t xml:space="preserve">Three things </w:t>
      </w:r>
      <w:r w:rsidR="00300C9A">
        <w:t>seem to drive scaled ecosystems</w:t>
      </w:r>
      <w:r>
        <w:t>:</w:t>
      </w:r>
    </w:p>
    <w:p w14:paraId="6E70E634" w14:textId="77777777" w:rsidR="008E4E27" w:rsidRDefault="007E34D1">
      <w:pPr>
        <w:pStyle w:val="ListParagraph"/>
        <w:numPr>
          <w:ilvl w:val="0"/>
          <w:numId w:val="2"/>
        </w:numPr>
        <w:spacing w:after="80"/>
      </w:pPr>
      <w:r>
        <w:rPr>
          <w:b/>
          <w:bCs/>
        </w:rPr>
        <w:t xml:space="preserve">Proof. </w:t>
      </w:r>
      <w:r>
        <w:t>Working software, built by public servants and technologists together.</w:t>
      </w:r>
    </w:p>
    <w:p w14:paraId="7C3C5618" w14:textId="1760AB61" w:rsidR="008E4E27" w:rsidRDefault="007E34D1">
      <w:pPr>
        <w:pStyle w:val="ListParagraph"/>
        <w:numPr>
          <w:ilvl w:val="0"/>
          <w:numId w:val="2"/>
        </w:numPr>
        <w:spacing w:after="80"/>
      </w:pPr>
      <w:r>
        <w:rPr>
          <w:b/>
          <w:bCs/>
        </w:rPr>
        <w:t xml:space="preserve">Method. </w:t>
      </w:r>
      <w:r>
        <w:t xml:space="preserve">A playbook, so the next event doesn't need </w:t>
      </w:r>
      <w:r w:rsidR="00300C9A">
        <w:t>the same people</w:t>
      </w:r>
      <w:r>
        <w:t xml:space="preserve"> there.</w:t>
      </w:r>
    </w:p>
    <w:p w14:paraId="31BFD307" w14:textId="45D9E6EC" w:rsidR="008E4E27" w:rsidRDefault="0072601B">
      <w:pPr>
        <w:pStyle w:val="ListParagraph"/>
        <w:numPr>
          <w:ilvl w:val="0"/>
          <w:numId w:val="2"/>
        </w:numPr>
        <w:spacing w:after="80"/>
      </w:pPr>
      <w:r>
        <w:rPr>
          <w:b/>
          <w:bCs/>
        </w:rPr>
        <w:t>Community</w:t>
      </w:r>
      <w:r w:rsidR="007E34D1">
        <w:rPr>
          <w:b/>
          <w:bCs/>
        </w:rPr>
        <w:t xml:space="preserve">. </w:t>
      </w:r>
      <w:r w:rsidR="007E34D1">
        <w:t>A standing group of people who keep producing both.</w:t>
      </w:r>
    </w:p>
    <w:p w14:paraId="10196929" w14:textId="77777777" w:rsidR="00257E8A" w:rsidRDefault="00257E8A">
      <w:pPr>
        <w:rPr>
          <w:b/>
          <w:bCs/>
          <w:sz w:val="30"/>
          <w:szCs w:val="30"/>
        </w:rPr>
      </w:pPr>
      <w:r>
        <w:br w:type="page"/>
      </w:r>
    </w:p>
    <w:p w14:paraId="261EED8F" w14:textId="361CF616" w:rsidR="002B4855" w:rsidRPr="00366BA9" w:rsidRDefault="00FF272B">
      <w:pPr>
        <w:pStyle w:val="Heading1"/>
      </w:pPr>
      <w:r>
        <w:lastRenderedPageBreak/>
        <w:t>6. Menu of Offerings</w:t>
      </w:r>
    </w:p>
    <w:p w14:paraId="0B8C4A63" w14:textId="77777777" w:rsidR="002B4855" w:rsidRPr="00366BA9" w:rsidRDefault="00FF272B">
      <w:pPr>
        <w:spacing w:after="160"/>
      </w:pPr>
      <w:r>
        <w:t>Each pillar has a concrete offering today.</w:t>
      </w:r>
    </w:p>
    <w:tbl>
      <w:tblPr>
        <w:tblW w:w="9360" w:type="dxa"/>
        <w:tblBorders>
          <w:top w:val="single" w:sz="4" w:space="0" w:color="DDD8CC"/>
          <w:left w:val="single" w:sz="4" w:space="0" w:color="DDD8CC"/>
          <w:bottom w:val="single" w:sz="4" w:space="0" w:color="DDD8CC"/>
          <w:right w:val="single" w:sz="4" w:space="0" w:color="DDD8CC"/>
          <w:insideH w:val="single" w:sz="4" w:space="0" w:color="DDD8CC"/>
          <w:insideV w:val="single" w:sz="4" w:space="0" w:color="DDD8CC"/>
        </w:tblBorders>
        <w:tblCellMar>
          <w:top w:w="60" w:type="dxa"/>
          <w:left w:w="115" w:type="dxa"/>
          <w:bottom w:w="60" w:type="dxa"/>
          <w:right w:w="115" w:type="dxa"/>
        </w:tblCellMar>
        <w:tblLook w:val="04A0" w:firstRow="1" w:lastRow="0" w:firstColumn="1" w:lastColumn="0" w:noHBand="0" w:noVBand="1"/>
      </w:tblPr>
      <w:tblGrid>
        <w:gridCol w:w="2995"/>
        <w:gridCol w:w="6365"/>
      </w:tblGrid>
      <w:tr w:rsidR="002B4855" w:rsidRPr="00366BA9" w14:paraId="1FE542EC" w14:textId="77777777">
        <w:tc>
          <w:tcPr>
            <w:tcW w:w="2995" w:type="dxa"/>
            <w:shd w:val="clear" w:color="auto" w:fill="1A1918"/>
          </w:tcPr>
          <w:p w14:paraId="200E7DBA" w14:textId="77777777" w:rsidR="002B4855" w:rsidRPr="00366BA9" w:rsidRDefault="00FF272B">
            <w:r>
              <w:rPr>
                <w:b/>
                <w:bCs/>
                <w:color w:val="F4EFE4"/>
              </w:rPr>
              <w:t>Pillar</w:t>
            </w:r>
          </w:p>
        </w:tc>
        <w:tc>
          <w:tcPr>
            <w:tcW w:w="6365" w:type="dxa"/>
            <w:shd w:val="clear" w:color="auto" w:fill="1A1918"/>
          </w:tcPr>
          <w:p w14:paraId="66FA002A" w14:textId="77777777" w:rsidR="002B4855" w:rsidRPr="00366BA9" w:rsidRDefault="00FF272B">
            <w:r>
              <w:rPr>
                <w:b/>
                <w:bCs/>
                <w:color w:val="F4EFE4"/>
              </w:rPr>
              <w:t>Offering</w:t>
            </w:r>
          </w:p>
        </w:tc>
      </w:tr>
      <w:tr w:rsidR="002B4855" w:rsidRPr="00366BA9" w14:paraId="5AE22DCA" w14:textId="77777777">
        <w:tc>
          <w:tcPr>
            <w:tcW w:w="2995" w:type="dxa"/>
            <w:shd w:val="clear" w:color="auto" w:fill="FFFFFF"/>
          </w:tcPr>
          <w:p w14:paraId="39450E48" w14:textId="1A1AAE9E" w:rsidR="002B4855" w:rsidRPr="00A8634C" w:rsidRDefault="00FF272B">
            <w:pPr>
              <w:rPr>
                <w:b/>
                <w:bCs/>
              </w:rPr>
            </w:pPr>
            <w:r>
              <w:rPr>
                <w:b/>
                <w:bCs/>
              </w:rPr>
              <w:t>Ecosystem</w:t>
            </w:r>
          </w:p>
        </w:tc>
        <w:tc>
          <w:tcPr>
            <w:tcW w:w="6365" w:type="dxa"/>
            <w:shd w:val="clear" w:color="auto" w:fill="FFFFFF"/>
          </w:tcPr>
          <w:p w14:paraId="2941C2FD" w14:textId="0CA999A6" w:rsidR="002B4855" w:rsidRPr="00366BA9" w:rsidRDefault="00FF272B">
            <w:r>
              <w:t>Organization Directory, Search, Connect, and the Affinity Map</w:t>
            </w:r>
          </w:p>
        </w:tc>
      </w:tr>
      <w:tr w:rsidR="002B4855" w:rsidRPr="00366BA9" w14:paraId="0397B52A" w14:textId="77777777">
        <w:tc>
          <w:tcPr>
            <w:tcW w:w="2995" w:type="dxa"/>
            <w:shd w:val="clear" w:color="auto" w:fill="F4EFE4"/>
          </w:tcPr>
          <w:p w14:paraId="32037BF8" w14:textId="61783C43" w:rsidR="002B4855" w:rsidRPr="00A8634C" w:rsidRDefault="00FF272B">
            <w:pPr>
              <w:rPr>
                <w:b/>
                <w:bCs/>
              </w:rPr>
            </w:pPr>
            <w:r>
              <w:rPr>
                <w:b/>
                <w:bCs/>
              </w:rPr>
              <w:t>Events</w:t>
            </w:r>
          </w:p>
        </w:tc>
        <w:tc>
          <w:tcPr>
            <w:tcW w:w="6365" w:type="dxa"/>
            <w:shd w:val="clear" w:color="auto" w:fill="F4EFE4"/>
          </w:tcPr>
          <w:p w14:paraId="4AB7ADEA" w14:textId="5CACB0B4" w:rsidR="002B4855" w:rsidRPr="00366BA9" w:rsidRDefault="00FF272B">
            <w:r>
              <w:t>Hackathons and demo nights. Salons and meet-ups in between.</w:t>
            </w:r>
          </w:p>
        </w:tc>
      </w:tr>
      <w:tr w:rsidR="002B4855" w:rsidRPr="00366BA9" w14:paraId="4B857D68" w14:textId="77777777">
        <w:tc>
          <w:tcPr>
            <w:tcW w:w="2995" w:type="dxa"/>
            <w:shd w:val="clear" w:color="auto" w:fill="FFFFFF"/>
          </w:tcPr>
          <w:p w14:paraId="6E0DC6D9" w14:textId="6803C57A" w:rsidR="002B4855" w:rsidRPr="00A8634C" w:rsidRDefault="00FF272B">
            <w:pPr>
              <w:rPr>
                <w:b/>
                <w:bCs/>
              </w:rPr>
            </w:pPr>
            <w:r>
              <w:rPr>
                <w:b/>
                <w:bCs/>
              </w:rPr>
              <w:t>Community</w:t>
            </w:r>
          </w:p>
        </w:tc>
        <w:tc>
          <w:tcPr>
            <w:tcW w:w="6365" w:type="dxa"/>
            <w:shd w:val="clear" w:color="auto" w:fill="FFFFFF"/>
          </w:tcPr>
          <w:p w14:paraId="0A932F2D" w14:textId="1A745B82" w:rsidR="00A8634C" w:rsidRPr="00A8634C" w:rsidRDefault="00A8634C" w:rsidP="00B06535">
            <w:r>
              <w:t>Slack and Substack</w:t>
            </w:r>
            <w:r w:rsidR="00B06535">
              <w:t xml:space="preserve">, </w:t>
            </w:r>
            <w:r>
              <w:t>Playbooks and Proof Points</w:t>
            </w:r>
          </w:p>
        </w:tc>
      </w:tr>
    </w:tbl>
    <w:p w14:paraId="6D515053" w14:textId="77777777" w:rsidR="002B4855" w:rsidRPr="00366BA9" w:rsidRDefault="002B4855">
      <w:pPr>
        <w:spacing w:after="160"/>
      </w:pPr>
    </w:p>
    <w:p w14:paraId="63837723" w14:textId="77777777" w:rsidR="002B4855" w:rsidRPr="00366BA9" w:rsidRDefault="00FF272B">
      <w:pPr>
        <w:pStyle w:val="Heading1"/>
      </w:pPr>
      <w:r>
        <w:t>7. Team Model</w:t>
      </w:r>
    </w:p>
    <w:p w14:paraId="457E64A3" w14:textId="77777777" w:rsidR="002B4855" w:rsidRPr="00366BA9" w:rsidRDefault="00FF272B">
      <w:pPr>
        <w:spacing w:after="160"/>
      </w:pPr>
      <w:r>
        <w:t>We run a loose hub and spoke model. NYC is the home base, but the goal is for anyone to pick this up and run it wherever they are.</w:t>
      </w:r>
    </w:p>
    <w:p w14:paraId="1CE7A2C6" w14:textId="77777777" w:rsidR="002B4855" w:rsidRPr="00366BA9" w:rsidRDefault="00FF272B">
      <w:pPr>
        <w:pStyle w:val="Heading2"/>
        <w:rPr>
          <w:sz w:val="22"/>
          <w:szCs w:val="22"/>
        </w:rPr>
      </w:pPr>
      <w:r>
        <w:rPr>
          <w:sz w:val="22"/>
          <w:szCs w:val="22"/>
        </w:rPr>
        <w:t>Internal Team</w:t>
      </w:r>
    </w:p>
    <w:p w14:paraId="7D5C4C6F" w14:textId="77777777" w:rsidR="002B4855" w:rsidRPr="00366BA9" w:rsidRDefault="00FF272B">
      <w:pPr>
        <w:pStyle w:val="ListParagraph"/>
        <w:numPr>
          <w:ilvl w:val="0"/>
          <w:numId w:val="2"/>
        </w:numPr>
        <w:spacing w:after="60"/>
      </w:pPr>
      <w:r>
        <w:rPr>
          <w:b/>
          <w:bCs/>
        </w:rPr>
        <w:t xml:space="preserve">Who: </w:t>
      </w:r>
      <w:r>
        <w:t>Henry, Tal, Jeremie, and Sourabh.</w:t>
      </w:r>
    </w:p>
    <w:p w14:paraId="58ED3B9A" w14:textId="77777777" w:rsidR="002B4855" w:rsidRPr="00366BA9" w:rsidRDefault="00FF272B">
      <w:pPr>
        <w:pStyle w:val="ListParagraph"/>
        <w:numPr>
          <w:ilvl w:val="0"/>
          <w:numId w:val="2"/>
        </w:numPr>
        <w:spacing w:after="60"/>
      </w:pPr>
      <w:r>
        <w:rPr>
          <w:b/>
          <w:bCs/>
        </w:rPr>
        <w:t xml:space="preserve">Owns: </w:t>
      </w:r>
      <w:r>
        <w:t>decisions, scheduling, and running events.</w:t>
      </w:r>
    </w:p>
    <w:p w14:paraId="201477C3" w14:textId="77777777" w:rsidR="002B4855" w:rsidRPr="00366BA9" w:rsidRDefault="00FF272B">
      <w:pPr>
        <w:pStyle w:val="ListParagraph"/>
        <w:numPr>
          <w:ilvl w:val="0"/>
          <w:numId w:val="2"/>
        </w:numPr>
        <w:spacing w:after="60"/>
      </w:pPr>
      <w:r>
        <w:rPr>
          <w:b/>
          <w:bCs/>
        </w:rPr>
        <w:t xml:space="preserve">Engage: </w:t>
      </w:r>
      <w:r>
        <w:t>reach out directly if you want to explore joining.</w:t>
      </w:r>
    </w:p>
    <w:p w14:paraId="4C432E22" w14:textId="77777777" w:rsidR="002B4855" w:rsidRPr="00366BA9" w:rsidRDefault="002B4855">
      <w:pPr>
        <w:spacing w:after="60"/>
      </w:pPr>
    </w:p>
    <w:p w14:paraId="484DB454" w14:textId="77777777" w:rsidR="002B4855" w:rsidRPr="00366BA9" w:rsidRDefault="00FF272B">
      <w:pPr>
        <w:pStyle w:val="Heading2"/>
        <w:rPr>
          <w:sz w:val="22"/>
          <w:szCs w:val="22"/>
        </w:rPr>
      </w:pPr>
      <w:r>
        <w:rPr>
          <w:sz w:val="22"/>
          <w:szCs w:val="22"/>
        </w:rPr>
        <w:t>Community Lead</w:t>
      </w:r>
    </w:p>
    <w:p w14:paraId="680BDC85" w14:textId="77777777" w:rsidR="002B4855" w:rsidRPr="00366BA9" w:rsidRDefault="00FF272B">
      <w:pPr>
        <w:spacing w:after="160"/>
      </w:pPr>
      <w:r>
        <w:t>Runs SCE in their own city or region.</w:t>
      </w:r>
    </w:p>
    <w:p w14:paraId="2A17CAA3" w14:textId="77777777" w:rsidR="002B4855" w:rsidRPr="00366BA9" w:rsidRDefault="00FF272B">
      <w:pPr>
        <w:pStyle w:val="ListParagraph"/>
        <w:numPr>
          <w:ilvl w:val="0"/>
          <w:numId w:val="2"/>
        </w:numPr>
        <w:spacing w:after="60"/>
      </w:pPr>
      <w:r>
        <w:rPr>
          <w:b/>
          <w:bCs/>
        </w:rPr>
        <w:t xml:space="preserve">Expectations: </w:t>
      </w:r>
      <w:r>
        <w:t>add to the map for their ecosystem; build community and publish thought leadership, on their own or with us; host one to two large events a year plus smaller ones with some frequency; help port local contacts into the shared CRM.</w:t>
      </w:r>
    </w:p>
    <w:p w14:paraId="6DC58D67" w14:textId="77777777" w:rsidR="002B4855" w:rsidRPr="00366BA9" w:rsidRDefault="00FF272B">
      <w:pPr>
        <w:pStyle w:val="ListParagraph"/>
        <w:numPr>
          <w:ilvl w:val="0"/>
          <w:numId w:val="2"/>
        </w:numPr>
        <w:spacing w:after="60"/>
      </w:pPr>
      <w:r>
        <w:rPr>
          <w:b/>
          <w:bCs/>
        </w:rPr>
        <w:t xml:space="preserve">Time: </w:t>
      </w:r>
      <w:r>
        <w:t>no fixed hours. Averages five to ten a week, some weeks zero, some weeks twenty around an event.</w:t>
      </w:r>
    </w:p>
    <w:p w14:paraId="4ECE9F7A" w14:textId="77777777" w:rsidR="002B4855" w:rsidRPr="00366BA9" w:rsidRDefault="00FF272B">
      <w:pPr>
        <w:pStyle w:val="ListParagraph"/>
        <w:numPr>
          <w:ilvl w:val="0"/>
          <w:numId w:val="2"/>
        </w:numPr>
        <w:spacing w:after="60"/>
      </w:pPr>
      <w:r>
        <w:rPr>
          <w:b/>
          <w:bCs/>
        </w:rPr>
        <w:t xml:space="preserve">Standard: </w:t>
      </w:r>
      <w:r>
        <w:t>alignment with our mission, vision, and values. No partnerships with organizations that are antagonistic or isolating. No events on topics that undercut trust between government and technologists.</w:t>
      </w:r>
    </w:p>
    <w:p w14:paraId="67C8FD49" w14:textId="77777777" w:rsidR="008E4E27" w:rsidRDefault="007E34D1">
      <w:pPr>
        <w:pStyle w:val="ListParagraph"/>
        <w:numPr>
          <w:ilvl w:val="0"/>
          <w:numId w:val="2"/>
        </w:numPr>
        <w:spacing w:after="60"/>
      </w:pPr>
      <w:r>
        <w:rPr>
          <w:b/>
          <w:bCs/>
        </w:rPr>
        <w:t xml:space="preserve">Non-negotiable: </w:t>
      </w:r>
      <w:r>
        <w:t>every hackathon needs a government decision-maker with real authority in the room.</w:t>
      </w:r>
    </w:p>
    <w:p w14:paraId="1EE7EFDC" w14:textId="678A5369" w:rsidR="002B4855" w:rsidRDefault="00FF272B" w:rsidP="008278D8">
      <w:pPr>
        <w:pStyle w:val="ListParagraph"/>
        <w:numPr>
          <w:ilvl w:val="0"/>
          <w:numId w:val="2"/>
        </w:numPr>
        <w:spacing w:after="60"/>
      </w:pPr>
      <w:r>
        <w:rPr>
          <w:b/>
          <w:bCs/>
        </w:rPr>
        <w:t xml:space="preserve">Engage: </w:t>
      </w:r>
      <w:r>
        <w:t>reach out to have a conversation. No formal application, no requirement to have attended an event first. Want to run a one-off event on your own time and brand instead? Use our resources freely, no role required.</w:t>
      </w:r>
    </w:p>
    <w:p w14:paraId="036E1B58" w14:textId="77777777" w:rsidR="008278D8" w:rsidRPr="00366BA9" w:rsidRDefault="008278D8" w:rsidP="00D45C87">
      <w:pPr>
        <w:pStyle w:val="ListParagraph"/>
        <w:spacing w:after="60"/>
        <w:ind w:left="360"/>
      </w:pPr>
    </w:p>
    <w:p w14:paraId="42E99EB1" w14:textId="77777777" w:rsidR="002B4855" w:rsidRPr="00366BA9" w:rsidRDefault="00FF272B">
      <w:pPr>
        <w:pStyle w:val="Heading2"/>
        <w:rPr>
          <w:sz w:val="22"/>
          <w:szCs w:val="22"/>
        </w:rPr>
      </w:pPr>
      <w:r>
        <w:rPr>
          <w:sz w:val="22"/>
          <w:szCs w:val="22"/>
        </w:rPr>
        <w:t>Advisor</w:t>
      </w:r>
    </w:p>
    <w:p w14:paraId="1779C8FD" w14:textId="77777777" w:rsidR="002B4855" w:rsidRPr="00366BA9" w:rsidRDefault="00FF272B">
      <w:pPr>
        <w:spacing w:after="160"/>
      </w:pPr>
      <w:r>
        <w:t>A curated, invite-only roster we call on for specific support.</w:t>
      </w:r>
    </w:p>
    <w:p w14:paraId="36205FD6" w14:textId="77777777" w:rsidR="002B4855" w:rsidRPr="00366BA9" w:rsidRDefault="00FF272B">
      <w:pPr>
        <w:pStyle w:val="ListParagraph"/>
        <w:numPr>
          <w:ilvl w:val="0"/>
          <w:numId w:val="2"/>
        </w:numPr>
        <w:spacing w:after="60"/>
      </w:pPr>
      <w:r>
        <w:rPr>
          <w:b/>
          <w:bCs/>
        </w:rPr>
        <w:lastRenderedPageBreak/>
        <w:t xml:space="preserve">Expectations: </w:t>
      </w:r>
      <w:r>
        <w:t>introductions to people, places, or funding; help at events; a few hours a month of thought leadership, feedback, or hosting something like office hours.</w:t>
      </w:r>
    </w:p>
    <w:p w14:paraId="13096AFD" w14:textId="77777777" w:rsidR="002B4855" w:rsidRPr="00366BA9" w:rsidRDefault="00FF272B">
      <w:pPr>
        <w:pStyle w:val="ListParagraph"/>
        <w:numPr>
          <w:ilvl w:val="0"/>
          <w:numId w:val="2"/>
        </w:numPr>
        <w:spacing w:after="60"/>
      </w:pPr>
      <w:r>
        <w:rPr>
          <w:b/>
          <w:bCs/>
        </w:rPr>
        <w:t xml:space="preserve">Basis: </w:t>
      </w:r>
      <w:r>
        <w:t>invite-only, mostly volunteer for now.</w:t>
      </w:r>
    </w:p>
    <w:p w14:paraId="6B5A2202" w14:textId="77777777" w:rsidR="002B4855" w:rsidRPr="00366BA9" w:rsidRDefault="00FF272B">
      <w:pPr>
        <w:pStyle w:val="ListParagraph"/>
        <w:numPr>
          <w:ilvl w:val="0"/>
          <w:numId w:val="2"/>
        </w:numPr>
        <w:spacing w:after="60"/>
      </w:pPr>
      <w:r>
        <w:rPr>
          <w:b/>
          <w:bCs/>
        </w:rPr>
        <w:t xml:space="preserve">In return: </w:t>
      </w:r>
      <w:r>
        <w:t>formal Advisor title usable on LinkedIn, guaranteed access to events.</w:t>
      </w:r>
    </w:p>
    <w:p w14:paraId="7BD7861B" w14:textId="77777777" w:rsidR="002B4855" w:rsidRPr="00366BA9" w:rsidRDefault="00FF272B">
      <w:pPr>
        <w:pStyle w:val="ListParagraph"/>
        <w:numPr>
          <w:ilvl w:val="0"/>
          <w:numId w:val="2"/>
        </w:numPr>
        <w:spacing w:after="60"/>
      </w:pPr>
      <w:r>
        <w:rPr>
          <w:b/>
          <w:bCs/>
        </w:rPr>
        <w:t xml:space="preserve">Engage: </w:t>
      </w:r>
      <w:r>
        <w:t>keep showing up and adding value. We reach out when it is a fit.</w:t>
      </w:r>
    </w:p>
    <w:p w14:paraId="1640C2DB" w14:textId="77777777" w:rsidR="002B4855" w:rsidRPr="00366BA9" w:rsidRDefault="002B4855">
      <w:pPr>
        <w:spacing w:after="60"/>
      </w:pPr>
    </w:p>
    <w:p w14:paraId="4D800793" w14:textId="77777777" w:rsidR="002B4855" w:rsidRPr="00366BA9" w:rsidRDefault="00FF272B">
      <w:pPr>
        <w:pStyle w:val="Heading2"/>
        <w:rPr>
          <w:sz w:val="22"/>
          <w:szCs w:val="22"/>
        </w:rPr>
      </w:pPr>
      <w:r>
        <w:rPr>
          <w:sz w:val="22"/>
          <w:szCs w:val="22"/>
        </w:rPr>
        <w:t>Community Member</w:t>
      </w:r>
    </w:p>
    <w:p w14:paraId="43AF7F33" w14:textId="77777777" w:rsidR="002B4855" w:rsidRPr="00366BA9" w:rsidRDefault="00FF272B">
      <w:pPr>
        <w:spacing w:after="160"/>
      </w:pPr>
      <w:r>
        <w:t>Anyone in Slack, subscribed to the Substack, or listed in Connect.</w:t>
      </w:r>
    </w:p>
    <w:p w14:paraId="3EAF977A" w14:textId="77777777" w:rsidR="002B4855" w:rsidRPr="00366BA9" w:rsidRDefault="00FF272B">
      <w:pPr>
        <w:pStyle w:val="ListParagraph"/>
        <w:numPr>
          <w:ilvl w:val="0"/>
          <w:numId w:val="2"/>
        </w:numPr>
        <w:spacing w:after="60"/>
      </w:pPr>
      <w:r>
        <w:rPr>
          <w:b/>
          <w:bCs/>
        </w:rPr>
        <w:t xml:space="preserve">Expectations: </w:t>
      </w:r>
      <w:r>
        <w:t>engage in good faith, respect practitioners and their work, keep it professional.</w:t>
      </w:r>
    </w:p>
    <w:p w14:paraId="7152F5E3" w14:textId="77777777" w:rsidR="002B4855" w:rsidRPr="00366BA9" w:rsidRDefault="00FF272B">
      <w:pPr>
        <w:pStyle w:val="ListParagraph"/>
        <w:numPr>
          <w:ilvl w:val="0"/>
          <w:numId w:val="2"/>
        </w:numPr>
        <w:spacing w:after="60"/>
      </w:pPr>
      <w:r>
        <w:rPr>
          <w:b/>
          <w:bCs/>
        </w:rPr>
        <w:t xml:space="preserve">Engage: </w:t>
      </w:r>
      <w:r>
        <w:t>join Slack, subscribe to the Substack, add yourself to Connect.</w:t>
      </w:r>
    </w:p>
    <w:p w14:paraId="16B00C1D" w14:textId="77777777" w:rsidR="002B4855" w:rsidRPr="00366BA9" w:rsidRDefault="002B4855">
      <w:pPr>
        <w:spacing w:after="60"/>
      </w:pPr>
    </w:p>
    <w:p w14:paraId="7ACD77BE" w14:textId="77777777" w:rsidR="002B4855" w:rsidRPr="00366BA9" w:rsidRDefault="00FF272B">
      <w:pPr>
        <w:pStyle w:val="Heading2"/>
        <w:rPr>
          <w:sz w:val="22"/>
          <w:szCs w:val="22"/>
        </w:rPr>
      </w:pPr>
      <w:r>
        <w:rPr>
          <w:sz w:val="22"/>
          <w:szCs w:val="22"/>
        </w:rPr>
        <w:t>Government</w:t>
      </w:r>
    </w:p>
    <w:p w14:paraId="3777B19B" w14:textId="77777777" w:rsidR="002B4855" w:rsidRPr="00366BA9" w:rsidRDefault="00FF272B">
      <w:pPr>
        <w:spacing w:after="160"/>
      </w:pPr>
      <w:r>
        <w:t>The reason this exists.</w:t>
      </w:r>
    </w:p>
    <w:p w14:paraId="05E54B46" w14:textId="7A1B0816" w:rsidR="002B4855" w:rsidRPr="00366BA9" w:rsidRDefault="00FF272B">
      <w:pPr>
        <w:pStyle w:val="ListParagraph"/>
        <w:numPr>
          <w:ilvl w:val="0"/>
          <w:numId w:val="2"/>
        </w:numPr>
        <w:spacing w:after="60"/>
      </w:pPr>
      <w:r>
        <w:rPr>
          <w:b/>
          <w:bCs/>
        </w:rPr>
        <w:t xml:space="preserve">Ways to </w:t>
      </w:r>
      <w:proofErr w:type="gramStart"/>
      <w:r>
        <w:rPr>
          <w:b/>
          <w:bCs/>
        </w:rPr>
        <w:t>engage:</w:t>
      </w:r>
      <w:proofErr w:type="gramEnd"/>
      <w:r>
        <w:rPr>
          <w:b/>
          <w:bCs/>
        </w:rPr>
        <w:t xml:space="preserve"> </w:t>
      </w:r>
      <w:r>
        <w:t>join as a community member; send a delegation to an event;</w:t>
      </w:r>
      <w:r w:rsidR="00D45C87">
        <w:t xml:space="preserve"> partner with us and</w:t>
      </w:r>
      <w:r>
        <w:t xml:space="preserve"> bring </w:t>
      </w:r>
      <w:r w:rsidR="00EB7F56">
        <w:t>r</w:t>
      </w:r>
      <w:r>
        <w:t xml:space="preserve">eal problem </w:t>
      </w:r>
      <w:r w:rsidR="00EB7F56">
        <w:t xml:space="preserve">statements plus </w:t>
      </w:r>
      <w:r>
        <w:t xml:space="preserve">a </w:t>
      </w:r>
      <w:proofErr w:type="gramStart"/>
      <w:r>
        <w:t>decision-maker</w:t>
      </w:r>
      <w:proofErr w:type="gramEnd"/>
      <w:r>
        <w:t xml:space="preserve"> to the table.</w:t>
      </w:r>
    </w:p>
    <w:p w14:paraId="4885663D" w14:textId="5F5889E9" w:rsidR="002B4855" w:rsidRPr="00366BA9" w:rsidRDefault="00FF272B">
      <w:pPr>
        <w:pStyle w:val="ListParagraph"/>
        <w:numPr>
          <w:ilvl w:val="0"/>
          <w:numId w:val="2"/>
        </w:numPr>
        <w:spacing w:after="60"/>
      </w:pPr>
      <w:r>
        <w:rPr>
          <w:b/>
          <w:bCs/>
        </w:rPr>
        <w:t xml:space="preserve">Value: </w:t>
      </w:r>
      <w:r>
        <w:t>working prototypes built on your real problems, and a direct line to the people who built them.</w:t>
      </w:r>
    </w:p>
    <w:p w14:paraId="40B019A3" w14:textId="77777777" w:rsidR="002B4855" w:rsidRPr="00366BA9" w:rsidRDefault="00FF272B">
      <w:pPr>
        <w:pStyle w:val="ListParagraph"/>
        <w:numPr>
          <w:ilvl w:val="0"/>
          <w:numId w:val="2"/>
        </w:numPr>
        <w:spacing w:after="60"/>
      </w:pPr>
      <w:r>
        <w:rPr>
          <w:b/>
          <w:bCs/>
        </w:rPr>
        <w:t xml:space="preserve">Engage: </w:t>
      </w:r>
      <w:r>
        <w:t>contact us ahead of an event, or anytime.</w:t>
      </w:r>
    </w:p>
    <w:p w14:paraId="3ED45623" w14:textId="77777777" w:rsidR="002B4855" w:rsidRPr="00366BA9" w:rsidRDefault="002B4855">
      <w:pPr>
        <w:spacing w:after="60"/>
      </w:pPr>
    </w:p>
    <w:p w14:paraId="72F940F9" w14:textId="6DFE162D" w:rsidR="002B4855" w:rsidRPr="00366BA9" w:rsidRDefault="00133660">
      <w:pPr>
        <w:pStyle w:val="Heading2"/>
        <w:rPr>
          <w:sz w:val="22"/>
          <w:szCs w:val="22"/>
        </w:rPr>
      </w:pPr>
      <w:r>
        <w:rPr>
          <w:sz w:val="22"/>
          <w:szCs w:val="22"/>
        </w:rPr>
        <w:t xml:space="preserve">Private </w:t>
      </w:r>
      <w:r w:rsidR="00FF272B">
        <w:rPr>
          <w:sz w:val="22"/>
          <w:szCs w:val="22"/>
        </w:rPr>
        <w:t>Sponsor or Partner</w:t>
      </w:r>
    </w:p>
    <w:p w14:paraId="5F3E7C81" w14:textId="039347B7" w:rsidR="002B4855" w:rsidRPr="00366BA9" w:rsidRDefault="00FF272B">
      <w:pPr>
        <w:pStyle w:val="ListParagraph"/>
        <w:numPr>
          <w:ilvl w:val="0"/>
          <w:numId w:val="2"/>
        </w:numPr>
        <w:spacing w:after="60"/>
      </w:pPr>
      <w:r>
        <w:rPr>
          <w:b/>
          <w:bCs/>
        </w:rPr>
        <w:t xml:space="preserve">Lead </w:t>
      </w:r>
      <w:proofErr w:type="gramStart"/>
      <w:r>
        <w:rPr>
          <w:b/>
          <w:bCs/>
        </w:rPr>
        <w:t>Sponsor:</w:t>
      </w:r>
      <w:proofErr w:type="gramEnd"/>
      <w:r>
        <w:rPr>
          <w:b/>
          <w:bCs/>
        </w:rPr>
        <w:t xml:space="preserve"> </w:t>
      </w:r>
      <w:r>
        <w:t>brings the partner agency, problem statements, and judges, and covers food and drink. Gets top billing, the kickoff and closing remarks, and an early look at the problems and prototypes.</w:t>
      </w:r>
    </w:p>
    <w:p w14:paraId="7B3B3800" w14:textId="6E75814E" w:rsidR="002B4855" w:rsidRPr="00366BA9" w:rsidRDefault="00FF272B">
      <w:pPr>
        <w:pStyle w:val="ListParagraph"/>
        <w:numPr>
          <w:ilvl w:val="0"/>
          <w:numId w:val="2"/>
        </w:numPr>
        <w:spacing w:after="60"/>
      </w:pPr>
      <w:r>
        <w:rPr>
          <w:b/>
          <w:bCs/>
        </w:rPr>
        <w:t xml:space="preserve">Cosponsor: </w:t>
      </w:r>
      <w:r>
        <w:t>helps support the event and spread the word. Gets logo credit, a spot in the "Hosted By" line, and social shout-outs.</w:t>
      </w:r>
    </w:p>
    <w:p w14:paraId="29E061B8" w14:textId="2CEE855F" w:rsidR="002B4855" w:rsidRPr="00A8634C" w:rsidRDefault="00FF272B" w:rsidP="00A8634C">
      <w:pPr>
        <w:pStyle w:val="ListParagraph"/>
        <w:numPr>
          <w:ilvl w:val="0"/>
          <w:numId w:val="2"/>
        </w:numPr>
        <w:spacing w:after="60"/>
      </w:pPr>
      <w:r>
        <w:rPr>
          <w:b/>
          <w:bCs/>
        </w:rPr>
        <w:t xml:space="preserve">Engage: </w:t>
      </w:r>
      <w:r>
        <w:t>see the Sponsors Checklist on our site for who owns what, then reach out.</w:t>
      </w:r>
    </w:p>
    <w:sectPr w:rsidR="002B4855" w:rsidRPr="00A8634C">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5F00" w14:textId="77777777" w:rsidR="007E34D1" w:rsidRDefault="007E34D1">
      <w:r>
        <w:separator/>
      </w:r>
    </w:p>
  </w:endnote>
  <w:endnote w:type="continuationSeparator" w:id="0">
    <w:p w14:paraId="6A4FA761" w14:textId="77777777" w:rsidR="007E34D1" w:rsidRDefault="007E3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9155" w14:textId="77777777" w:rsidR="008E4E27" w:rsidRDefault="007E34D1">
    <w:pPr>
      <w:pBdr>
        <w:top w:val="single" w:sz="4" w:space="6" w:color="DDD8CC"/>
      </w:pBdr>
      <w:tabs>
        <w:tab w:val="right" w:pos="9360"/>
      </w:tabs>
    </w:pPr>
    <w:r>
      <w:rPr>
        <w:b/>
        <w:color w:val="9B6E2A"/>
        <w:sz w:val="16"/>
      </w:rPr>
      <w:t xml:space="preserve">STATE CAPACITY </w:t>
    </w:r>
    <w:proofErr w:type="gramStart"/>
    <w:r>
      <w:rPr>
        <w:b/>
        <w:color w:val="9B6E2A"/>
        <w:sz w:val="16"/>
      </w:rPr>
      <w:t>ECOSYSTEM</w:t>
    </w:r>
    <w:r>
      <w:rPr>
        <w:color w:val="4A4740"/>
        <w:sz w:val="16"/>
      </w:rPr>
      <w:t xml:space="preserve">  ·</w:t>
    </w:r>
    <w:proofErr w:type="gramEnd"/>
    <w:r>
      <w:rPr>
        <w:color w:val="4A4740"/>
        <w:sz w:val="16"/>
      </w:rPr>
      <w:t xml:space="preserve">  statecapacityecosystem.com</w:t>
    </w:r>
    <w:r>
      <w:rPr>
        <w:color w:val="4A4740"/>
        <w:sz w:val="16"/>
      </w:rPr>
      <w:tab/>
    </w:r>
    <w:r>
      <w:rPr>
        <w:color w:val="4A4740"/>
        <w:sz w:val="16"/>
      </w:rPr>
      <w:fldChar w:fldCharType="begin"/>
    </w:r>
    <w:r>
      <w:rPr>
        <w:color w:val="4A4740"/>
        <w:sz w:val="16"/>
      </w:rPr>
      <w:instrText xml:space="preserve"> PAGE </w:instrText>
    </w:r>
    <w:r>
      <w:rPr>
        <w:color w:val="4A4740"/>
        <w:sz w:val="16"/>
      </w:rPr>
      <w:fldChar w:fldCharType="separate"/>
    </w:r>
    <w:r>
      <w:rPr>
        <w:color w:val="4A4740"/>
        <w:sz w:val="16"/>
      </w:rPr>
      <w:t>1</w:t>
    </w:r>
    <w:r>
      <w:rPr>
        <w:color w:val="4A474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CA713" w14:textId="77777777" w:rsidR="007E34D1" w:rsidRDefault="007E34D1">
      <w:r>
        <w:separator/>
      </w:r>
    </w:p>
  </w:footnote>
  <w:footnote w:type="continuationSeparator" w:id="0">
    <w:p w14:paraId="3B5AC947" w14:textId="77777777" w:rsidR="007E34D1" w:rsidRDefault="007E34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47F21"/>
    <w:multiLevelType w:val="hybridMultilevel"/>
    <w:tmpl w:val="564ACD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641BF3"/>
    <w:multiLevelType w:val="hybridMultilevel"/>
    <w:tmpl w:val="2EBC6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2034F7"/>
    <w:multiLevelType w:val="hybridMultilevel"/>
    <w:tmpl w:val="591AC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B37C3D"/>
    <w:multiLevelType w:val="hybridMultilevel"/>
    <w:tmpl w:val="F4F61CEC"/>
    <w:lvl w:ilvl="0" w:tplc="EAE88BC2">
      <w:start w:val="1"/>
      <w:numFmt w:val="bullet"/>
      <w:lvlText w:val="•"/>
      <w:lvlJc w:val="left"/>
      <w:pPr>
        <w:ind w:left="360" w:hanging="360"/>
      </w:pPr>
    </w:lvl>
    <w:lvl w:ilvl="1" w:tplc="38C2D84C">
      <w:start w:val="1"/>
      <w:numFmt w:val="bullet"/>
      <w:lvlText w:val="–"/>
      <w:lvlJc w:val="left"/>
      <w:pPr>
        <w:ind w:left="792" w:hanging="360"/>
      </w:pPr>
    </w:lvl>
    <w:lvl w:ilvl="2" w:tplc="54164EAC">
      <w:numFmt w:val="decimal"/>
      <w:lvlText w:val=""/>
      <w:lvlJc w:val="left"/>
    </w:lvl>
    <w:lvl w:ilvl="3" w:tplc="864EF0B6">
      <w:numFmt w:val="decimal"/>
      <w:lvlText w:val=""/>
      <w:lvlJc w:val="left"/>
    </w:lvl>
    <w:lvl w:ilvl="4" w:tplc="11B823E2">
      <w:numFmt w:val="decimal"/>
      <w:lvlText w:val=""/>
      <w:lvlJc w:val="left"/>
    </w:lvl>
    <w:lvl w:ilvl="5" w:tplc="1D9658D4">
      <w:numFmt w:val="decimal"/>
      <w:lvlText w:val=""/>
      <w:lvlJc w:val="left"/>
    </w:lvl>
    <w:lvl w:ilvl="6" w:tplc="12EC4D40">
      <w:numFmt w:val="decimal"/>
      <w:lvlText w:val=""/>
      <w:lvlJc w:val="left"/>
    </w:lvl>
    <w:lvl w:ilvl="7" w:tplc="0AF4B5C2">
      <w:numFmt w:val="decimal"/>
      <w:lvlText w:val=""/>
      <w:lvlJc w:val="left"/>
    </w:lvl>
    <w:lvl w:ilvl="8" w:tplc="7FC05F7E">
      <w:numFmt w:val="decimal"/>
      <w:lvlText w:val=""/>
      <w:lvlJc w:val="left"/>
    </w:lvl>
  </w:abstractNum>
  <w:abstractNum w:abstractNumId="4" w15:restartNumberingAfterBreak="0">
    <w:nsid w:val="7A711597"/>
    <w:multiLevelType w:val="hybridMultilevel"/>
    <w:tmpl w:val="FA5636FA"/>
    <w:lvl w:ilvl="0" w:tplc="6E145864">
      <w:start w:val="1"/>
      <w:numFmt w:val="bullet"/>
      <w:lvlText w:val="●"/>
      <w:lvlJc w:val="left"/>
      <w:pPr>
        <w:ind w:left="720" w:hanging="360"/>
      </w:pPr>
    </w:lvl>
    <w:lvl w:ilvl="1" w:tplc="5A12FAEC">
      <w:start w:val="1"/>
      <w:numFmt w:val="bullet"/>
      <w:lvlText w:val="○"/>
      <w:lvlJc w:val="left"/>
      <w:pPr>
        <w:ind w:left="1440" w:hanging="360"/>
      </w:pPr>
    </w:lvl>
    <w:lvl w:ilvl="2" w:tplc="B87E39B0">
      <w:start w:val="1"/>
      <w:numFmt w:val="bullet"/>
      <w:lvlText w:val="■"/>
      <w:lvlJc w:val="left"/>
      <w:pPr>
        <w:ind w:left="2160" w:hanging="360"/>
      </w:pPr>
    </w:lvl>
    <w:lvl w:ilvl="3" w:tplc="6B6EC542">
      <w:start w:val="1"/>
      <w:numFmt w:val="bullet"/>
      <w:lvlText w:val="●"/>
      <w:lvlJc w:val="left"/>
      <w:pPr>
        <w:ind w:left="2880" w:hanging="360"/>
      </w:pPr>
    </w:lvl>
    <w:lvl w:ilvl="4" w:tplc="FE78CD02">
      <w:start w:val="1"/>
      <w:numFmt w:val="bullet"/>
      <w:lvlText w:val="○"/>
      <w:lvlJc w:val="left"/>
      <w:pPr>
        <w:ind w:left="3600" w:hanging="360"/>
      </w:pPr>
    </w:lvl>
    <w:lvl w:ilvl="5" w:tplc="85800D9E">
      <w:start w:val="1"/>
      <w:numFmt w:val="bullet"/>
      <w:lvlText w:val="■"/>
      <w:lvlJc w:val="left"/>
      <w:pPr>
        <w:ind w:left="4320" w:hanging="360"/>
      </w:pPr>
    </w:lvl>
    <w:lvl w:ilvl="6" w:tplc="A78056BA">
      <w:start w:val="1"/>
      <w:numFmt w:val="bullet"/>
      <w:lvlText w:val="●"/>
      <w:lvlJc w:val="left"/>
      <w:pPr>
        <w:ind w:left="5040" w:hanging="360"/>
      </w:pPr>
    </w:lvl>
    <w:lvl w:ilvl="7" w:tplc="7EBE9FE6">
      <w:start w:val="1"/>
      <w:numFmt w:val="bullet"/>
      <w:lvlText w:val="●"/>
      <w:lvlJc w:val="left"/>
      <w:pPr>
        <w:ind w:left="5760" w:hanging="360"/>
      </w:pPr>
    </w:lvl>
    <w:lvl w:ilvl="8" w:tplc="A94C7C78">
      <w:start w:val="1"/>
      <w:numFmt w:val="bullet"/>
      <w:lvlText w:val="●"/>
      <w:lvlJc w:val="left"/>
      <w:pPr>
        <w:ind w:left="6480" w:hanging="360"/>
      </w:pPr>
    </w:lvl>
  </w:abstractNum>
  <w:num w:numId="1" w16cid:durableId="187646586">
    <w:abstractNumId w:val="4"/>
    <w:lvlOverride w:ilvl="0">
      <w:startOverride w:val="1"/>
    </w:lvlOverride>
  </w:num>
  <w:num w:numId="2" w16cid:durableId="1270316024">
    <w:abstractNumId w:val="3"/>
    <w:lvlOverride w:ilvl="0">
      <w:startOverride w:val="1"/>
    </w:lvlOverride>
  </w:num>
  <w:num w:numId="3" w16cid:durableId="484862965">
    <w:abstractNumId w:val="2"/>
  </w:num>
  <w:num w:numId="4" w16cid:durableId="516164225">
    <w:abstractNumId w:val="0"/>
  </w:num>
  <w:num w:numId="5" w16cid:durableId="1995909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855"/>
    <w:rsid w:val="00025F43"/>
    <w:rsid w:val="00133660"/>
    <w:rsid w:val="00257E8A"/>
    <w:rsid w:val="002B4855"/>
    <w:rsid w:val="00300C9A"/>
    <w:rsid w:val="00366BA9"/>
    <w:rsid w:val="004442D3"/>
    <w:rsid w:val="006F3466"/>
    <w:rsid w:val="0072601B"/>
    <w:rsid w:val="007E34D1"/>
    <w:rsid w:val="008278D8"/>
    <w:rsid w:val="008E4E27"/>
    <w:rsid w:val="00A8634C"/>
    <w:rsid w:val="00B06535"/>
    <w:rsid w:val="00B26639"/>
    <w:rsid w:val="00C02F22"/>
    <w:rsid w:val="00D45C87"/>
    <w:rsid w:val="00EB7F56"/>
    <w:rsid w:val="00FF2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A781C"/>
  <w15:docId w15:val="{1BE04C5B-36A9-4870-A44F-12094D715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91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D4A853"/>
      </w:pBdr>
      <w:spacing w:before="360" w:after="160"/>
      <w:outlineLvl w:val="0"/>
    </w:pPr>
    <w:rPr>
      <w:b/>
      <w:bCs/>
      <w:sz w:val="30"/>
      <w:szCs w:val="30"/>
    </w:rPr>
  </w:style>
  <w:style w:type="paragraph" w:styleId="Heading2">
    <w:name w:val="heading 2"/>
    <w:uiPriority w:val="9"/>
    <w:unhideWhenUsed/>
    <w:qFormat/>
    <w:pPr>
      <w:spacing w:before="240" w:after="100"/>
      <w:outlineLvl w:val="1"/>
    </w:pPr>
    <w:rPr>
      <w:b/>
      <w:bCs/>
      <w:color w:val="9B6E2A"/>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9B6E2A"/>
    </w:rPr>
  </w:style>
  <w:style w:type="paragraph" w:styleId="Heading5">
    <w:name w:val="heading 5"/>
    <w:uiPriority w:val="9"/>
    <w:semiHidden/>
    <w:unhideWhenUsed/>
    <w:qFormat/>
    <w:pPr>
      <w:outlineLvl w:val="4"/>
    </w:pPr>
    <w:rPr>
      <w:color w:val="9B6E2A"/>
    </w:r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9B6E2A"/>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25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recodingamerica.fu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da030f-93e7-44a7-b36a-e25e61523fce}" enabled="1" method="Standard" siteId="{f1d4198c-95e0-40fe-bf4a-3faa2bea4dbd}"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Henry Grunzweig</cp:lastModifiedBy>
  <cp:revision>2</cp:revision>
  <dcterms:created xsi:type="dcterms:W3CDTF">2026-10-15T01:24:00Z</dcterms:created>
  <dcterms:modified xsi:type="dcterms:W3CDTF">2026-10-15T01:24:00Z</dcterms:modified>
</cp:coreProperties>
</file>