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4EFE4"/>
  <w:body>
    <w:p w14:paraId="1E445107" w14:textId="77777777" w:rsidR="004809CE" w:rsidRPr="00EA0E6D" w:rsidRDefault="008A7BAB">
      <w:pPr>
        <w:pBdr>
          <w:top w:val="single" w:sz="36" w:space="10" w:color="D4A853"/>
        </w:pBdr>
        <w:spacing w:after="60"/>
      </w:pPr>
      <w:r>
        <w:rPr>
          <w:b/>
          <w:bCs/>
          <w:caps/>
          <w:color w:val="9B6E2A"/>
          <w:spacing w:val="30"/>
          <w:sz w:val="20"/>
          <w:szCs w:val="20"/>
        </w:rPr>
        <w:t>State Capacity Ecosystem</w:t>
      </w:r>
    </w:p>
    <w:p w14:paraId="3DE52B85" w14:textId="77777777" w:rsidR="004809CE" w:rsidRPr="00EA0E6D" w:rsidRDefault="008A7BAB">
      <w:pPr>
        <w:spacing w:after="360"/>
      </w:pPr>
      <w:r>
        <w:rPr>
          <w:b/>
          <w:bCs/>
          <w:sz w:val="56"/>
          <w:szCs w:val="56"/>
        </w:rPr>
        <w:t>Field Building Guide</w:t>
      </w:r>
    </w:p>
    <w:p w14:paraId="1BC36D14" w14:textId="77777777" w:rsidR="004809CE" w:rsidRPr="00EA0E6D" w:rsidRDefault="008A7BAB">
      <w:pPr>
        <w:pStyle w:val="Heading1"/>
      </w:pPr>
      <w:r>
        <w:t>1. What This Guide Is</w:t>
      </w:r>
    </w:p>
    <w:p w14:paraId="333C50FD" w14:textId="77777777" w:rsidR="004809CE" w:rsidRPr="00EA0E6D" w:rsidRDefault="008A7BAB">
      <w:pPr>
        <w:spacing w:after="160"/>
      </w:pPr>
      <w:r>
        <w:t>How to build enough credibility and reach in a new city or vertical that your first event draws real practitioners and real government authority.</w:t>
      </w:r>
    </w:p>
    <w:p w14:paraId="2BFBC0A5" w14:textId="77777777" w:rsidR="004809CE" w:rsidRPr="00EA0E6D" w:rsidRDefault="008A7BAB">
      <w:pPr>
        <w:pStyle w:val="Heading1"/>
      </w:pPr>
      <w:r>
        <w:t>2. The Core Idea</w:t>
      </w:r>
    </w:p>
    <w:p w14:paraId="741A3F66" w14:textId="77777777" w:rsidR="004809CE" w:rsidRPr="00EA0E6D" w:rsidRDefault="008A7BAB">
      <w:pPr>
        <w:spacing w:after="160"/>
      </w:pPr>
      <w:r>
        <w:t>Field building comes down to two things: credibility and reach. Build both before your event. Continue building it as you go.</w:t>
      </w:r>
    </w:p>
    <w:p w14:paraId="2DFF1482" w14:textId="77777777" w:rsidR="004809CE" w:rsidRPr="00EA0E6D" w:rsidRDefault="008A7BAB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Credibility. </w:t>
      </w:r>
      <w:r>
        <w:t>Proof you understand the space. Proof you deserve to be a leader. Must be authentic to you. What that means is up to you.</w:t>
      </w:r>
    </w:p>
    <w:p w14:paraId="2DC27ACC" w14:textId="77777777" w:rsidR="004809CE" w:rsidRPr="00EA0E6D" w:rsidRDefault="008A7BAB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Reach. </w:t>
      </w:r>
      <w:r>
        <w:t>People who know you and will show up for you. Likes on a LinkedIn post help. Attendees at your event are the bottom line.</w:t>
      </w:r>
    </w:p>
    <w:p w14:paraId="18EDA719" w14:textId="4578E151" w:rsidR="004809CE" w:rsidRPr="00EA0E6D" w:rsidRDefault="008A7BAB">
      <w:pPr>
        <w:spacing w:after="160"/>
      </w:pPr>
      <w:r>
        <w:t>There is no fixed formula to generate either. Find the angle that is authentic to you and lean into it hard. Henry</w:t>
      </w:r>
      <w:r w:rsidR="00997574">
        <w:t xml:space="preserve"> from the SCE team</w:t>
      </w:r>
      <w:r>
        <w:t xml:space="preserve"> posted on LinkedIn about moving from private sector into government and ended up on dozens of calls with interested people. Each call built credibility and reach simultaneously.</w:t>
      </w:r>
    </w:p>
    <w:p w14:paraId="70302C64" w14:textId="77777777" w:rsidR="004809CE" w:rsidRPr="00EA0E6D" w:rsidRDefault="008A7BAB">
      <w:pPr>
        <w:pStyle w:val="Heading1"/>
      </w:pPr>
      <w:r>
        <w:t>3. The Toolkit</w:t>
      </w:r>
    </w:p>
    <w:p w14:paraId="0323EF05" w14:textId="77777777" w:rsidR="004809CE" w:rsidRPr="00EA0E6D" w:rsidRDefault="008A7BAB">
      <w:pPr>
        <w:spacing w:after="160"/>
      </w:pPr>
      <w:r>
        <w:t>Tactics that build credibility, reach, or both. Entirely non-exhaustive and intentionally evergreen.</w:t>
      </w:r>
    </w:p>
    <w:tbl>
      <w:tblPr>
        <w:tblW w:w="9360" w:type="dxa"/>
        <w:tblBorders>
          <w:top w:val="single" w:sz="4" w:space="0" w:color="DDD8CC"/>
          <w:left w:val="single" w:sz="4" w:space="0" w:color="DDD8CC"/>
          <w:bottom w:val="single" w:sz="4" w:space="0" w:color="DDD8CC"/>
          <w:right w:val="single" w:sz="4" w:space="0" w:color="DDD8CC"/>
          <w:insideH w:val="single" w:sz="4" w:space="0" w:color="DDD8CC"/>
          <w:insideV w:val="single" w:sz="4" w:space="0" w:color="DDD8CC"/>
        </w:tblBorders>
        <w:tblCellMar>
          <w:top w:w="60" w:type="dxa"/>
          <w:left w:w="115" w:type="dxa"/>
          <w:bottom w:w="60" w:type="dxa"/>
          <w:right w:w="115" w:type="dxa"/>
        </w:tblCellMar>
        <w:tblLook w:val="04A0" w:firstRow="1" w:lastRow="0" w:firstColumn="1" w:lastColumn="0" w:noHBand="0" w:noVBand="1"/>
      </w:tblPr>
      <w:tblGrid>
        <w:gridCol w:w="2246"/>
        <w:gridCol w:w="1685"/>
        <w:gridCol w:w="5429"/>
      </w:tblGrid>
      <w:tr w:rsidR="004809CE" w:rsidRPr="00EA0E6D" w14:paraId="78588E29" w14:textId="77777777">
        <w:tc>
          <w:tcPr>
            <w:tcW w:w="2246" w:type="dxa"/>
            <w:shd w:val="clear" w:color="auto" w:fill="1A1918"/>
          </w:tcPr>
          <w:p w14:paraId="14953B81" w14:textId="77777777" w:rsidR="004809CE" w:rsidRPr="00EA0E6D" w:rsidRDefault="008A7BAB">
            <w:r>
              <w:rPr>
                <w:b/>
                <w:bCs/>
                <w:color w:val="F4EFE4"/>
              </w:rPr>
              <w:t>Tactic</w:t>
            </w:r>
          </w:p>
        </w:tc>
        <w:tc>
          <w:tcPr>
            <w:tcW w:w="1685" w:type="dxa"/>
            <w:shd w:val="clear" w:color="auto" w:fill="1A1918"/>
          </w:tcPr>
          <w:p w14:paraId="3C188F8B" w14:textId="77777777" w:rsidR="004809CE" w:rsidRPr="00EA0E6D" w:rsidRDefault="008A7BAB">
            <w:r>
              <w:rPr>
                <w:b/>
                <w:bCs/>
                <w:color w:val="F4EFE4"/>
              </w:rPr>
              <w:t>Builds</w:t>
            </w:r>
          </w:p>
        </w:tc>
        <w:tc>
          <w:tcPr>
            <w:tcW w:w="5429" w:type="dxa"/>
            <w:shd w:val="clear" w:color="auto" w:fill="1A1918"/>
          </w:tcPr>
          <w:p w14:paraId="1547A383" w14:textId="77777777" w:rsidR="004809CE" w:rsidRPr="00EA0E6D" w:rsidRDefault="008A7BAB">
            <w:r>
              <w:rPr>
                <w:b/>
                <w:bCs/>
                <w:color w:val="F4EFE4"/>
              </w:rPr>
              <w:t>What It Looks Like</w:t>
            </w:r>
          </w:p>
        </w:tc>
      </w:tr>
      <w:tr w:rsidR="004809CE" w:rsidRPr="00EA0E6D" w14:paraId="39C0C190" w14:textId="77777777">
        <w:tc>
          <w:tcPr>
            <w:tcW w:w="2246" w:type="dxa"/>
            <w:shd w:val="clear" w:color="auto" w:fill="FFFFFF"/>
          </w:tcPr>
          <w:p w14:paraId="7852B639" w14:textId="77777777" w:rsidR="004809CE" w:rsidRPr="00EA0E6D" w:rsidRDefault="008A7BAB">
            <w:r>
              <w:t>Map your ecosystem</w:t>
            </w:r>
          </w:p>
        </w:tc>
        <w:tc>
          <w:tcPr>
            <w:tcW w:w="1685" w:type="dxa"/>
            <w:shd w:val="clear" w:color="auto" w:fill="FFFFFF"/>
          </w:tcPr>
          <w:p w14:paraId="1825A850" w14:textId="77777777" w:rsidR="004809CE" w:rsidRPr="00EA0E6D" w:rsidRDefault="008A7BAB">
            <w:r>
              <w:t>Credibility</w:t>
            </w:r>
          </w:p>
        </w:tc>
        <w:tc>
          <w:tcPr>
            <w:tcW w:w="5429" w:type="dxa"/>
            <w:shd w:val="clear" w:color="auto" w:fill="FFFFFF"/>
          </w:tcPr>
          <w:p w14:paraId="77B6C56C" w14:textId="77777777" w:rsidR="004809CE" w:rsidRPr="00EA0E6D" w:rsidRDefault="008A7BAB">
            <w:r>
              <w:t>A local or topic-specific version of the map. Horizontal is a city. Vertical is a deep dive on one segment.</w:t>
            </w:r>
          </w:p>
        </w:tc>
      </w:tr>
      <w:tr w:rsidR="004809CE" w:rsidRPr="00EA0E6D" w14:paraId="0423B914" w14:textId="77777777">
        <w:tc>
          <w:tcPr>
            <w:tcW w:w="2246" w:type="dxa"/>
            <w:shd w:val="clear" w:color="auto" w:fill="F4EFE4"/>
          </w:tcPr>
          <w:p w14:paraId="32CE7892" w14:textId="77777777" w:rsidR="004809CE" w:rsidRPr="00EA0E6D" w:rsidRDefault="008A7BAB">
            <w:r>
              <w:t>Write and post</w:t>
            </w:r>
          </w:p>
        </w:tc>
        <w:tc>
          <w:tcPr>
            <w:tcW w:w="1685" w:type="dxa"/>
            <w:shd w:val="clear" w:color="auto" w:fill="F4EFE4"/>
          </w:tcPr>
          <w:p w14:paraId="35F448EA" w14:textId="77777777" w:rsidR="004809CE" w:rsidRPr="00EA0E6D" w:rsidRDefault="008A7BAB">
            <w:r>
              <w:t>Credibility + Reach</w:t>
            </w:r>
          </w:p>
        </w:tc>
        <w:tc>
          <w:tcPr>
            <w:tcW w:w="5429" w:type="dxa"/>
            <w:shd w:val="clear" w:color="auto" w:fill="F4EFE4"/>
          </w:tcPr>
          <w:p w14:paraId="779E049B" w14:textId="77777777" w:rsidR="004809CE" w:rsidRPr="00EA0E6D" w:rsidRDefault="008A7BAB">
            <w:r>
              <w:t>Publish your own thinking in your own voice. Do not wait for a template.</w:t>
            </w:r>
          </w:p>
        </w:tc>
      </w:tr>
      <w:tr w:rsidR="004809CE" w:rsidRPr="00EA0E6D" w14:paraId="5D231BC0" w14:textId="77777777">
        <w:tc>
          <w:tcPr>
            <w:tcW w:w="2246" w:type="dxa"/>
            <w:shd w:val="clear" w:color="auto" w:fill="FFFFFF"/>
          </w:tcPr>
          <w:p w14:paraId="697FF706" w14:textId="77777777" w:rsidR="004809CE" w:rsidRPr="00EA0E6D" w:rsidRDefault="008A7BAB">
            <w:r>
              <w:t>Take the calls</w:t>
            </w:r>
          </w:p>
        </w:tc>
        <w:tc>
          <w:tcPr>
            <w:tcW w:w="1685" w:type="dxa"/>
            <w:shd w:val="clear" w:color="auto" w:fill="FFFFFF"/>
          </w:tcPr>
          <w:p w14:paraId="6D349B4F" w14:textId="77777777" w:rsidR="004809CE" w:rsidRPr="00EA0E6D" w:rsidRDefault="008A7BAB">
            <w:r>
              <w:t>Reach</w:t>
            </w:r>
          </w:p>
        </w:tc>
        <w:tc>
          <w:tcPr>
            <w:tcW w:w="5429" w:type="dxa"/>
            <w:shd w:val="clear" w:color="auto" w:fill="FFFFFF"/>
          </w:tcPr>
          <w:p w14:paraId="163728C0" w14:textId="77777777" w:rsidR="004809CE" w:rsidRPr="00EA0E6D" w:rsidRDefault="008A7BAB">
            <w:r>
              <w:t>Say yes to intro calls. Offer your time generously. Follow up.</w:t>
            </w:r>
          </w:p>
        </w:tc>
      </w:tr>
      <w:tr w:rsidR="004809CE" w:rsidRPr="00EA0E6D" w14:paraId="1E1075AD" w14:textId="77777777">
        <w:tc>
          <w:tcPr>
            <w:tcW w:w="2246" w:type="dxa"/>
            <w:shd w:val="clear" w:color="auto" w:fill="F4EFE4"/>
          </w:tcPr>
          <w:p w14:paraId="26EC71F6" w14:textId="77777777" w:rsidR="004809CE" w:rsidRPr="00EA0E6D" w:rsidRDefault="008A7BAB">
            <w:r>
              <w:t>Stand up Slack and Substack</w:t>
            </w:r>
          </w:p>
        </w:tc>
        <w:tc>
          <w:tcPr>
            <w:tcW w:w="1685" w:type="dxa"/>
            <w:shd w:val="clear" w:color="auto" w:fill="F4EFE4"/>
          </w:tcPr>
          <w:p w14:paraId="57DCC2B5" w14:textId="77777777" w:rsidR="004809CE" w:rsidRPr="00EA0E6D" w:rsidRDefault="008A7BAB">
            <w:r>
              <w:t>Reach</w:t>
            </w:r>
          </w:p>
        </w:tc>
        <w:tc>
          <w:tcPr>
            <w:tcW w:w="5429" w:type="dxa"/>
            <w:shd w:val="clear" w:color="auto" w:fill="F4EFE4"/>
          </w:tcPr>
          <w:p w14:paraId="4B267983" w14:textId="77777777" w:rsidR="004809CE" w:rsidRPr="00EA0E6D" w:rsidRDefault="008A7BAB">
            <w:r>
              <w:t>Substack first, low lift and one-way. Slack once there is enough interest to sustain it. Assign an owner beyond yourself.</w:t>
            </w:r>
          </w:p>
        </w:tc>
      </w:tr>
      <w:tr w:rsidR="004809CE" w:rsidRPr="00EA0E6D" w14:paraId="2DBA1E34" w14:textId="77777777">
        <w:tc>
          <w:tcPr>
            <w:tcW w:w="2246" w:type="dxa"/>
            <w:shd w:val="clear" w:color="auto" w:fill="FFFFFF"/>
          </w:tcPr>
          <w:p w14:paraId="787F3494" w14:textId="77777777" w:rsidR="004809CE" w:rsidRPr="00EA0E6D" w:rsidRDefault="008A7BAB">
            <w:r>
              <w:t>Court insiders, then decision-makers</w:t>
            </w:r>
          </w:p>
        </w:tc>
        <w:tc>
          <w:tcPr>
            <w:tcW w:w="1685" w:type="dxa"/>
            <w:shd w:val="clear" w:color="auto" w:fill="FFFFFF"/>
          </w:tcPr>
          <w:p w14:paraId="4310FD96" w14:textId="77777777" w:rsidR="004809CE" w:rsidRPr="00EA0E6D" w:rsidRDefault="008A7BAB">
            <w:r>
              <w:t>Credibility to Reach</w:t>
            </w:r>
          </w:p>
        </w:tc>
        <w:tc>
          <w:tcPr>
            <w:tcW w:w="5429" w:type="dxa"/>
            <w:shd w:val="clear" w:color="auto" w:fill="FFFFFF"/>
          </w:tcPr>
          <w:p w14:paraId="7DDD4C04" w14:textId="77777777" w:rsidR="004809CE" w:rsidRPr="00EA0E6D" w:rsidRDefault="008A7BAB">
            <w:r>
              <w:t>Find one or two respected insiders first. Let their credibility open the door to someone with real authority.</w:t>
            </w:r>
          </w:p>
        </w:tc>
      </w:tr>
    </w:tbl>
    <w:p w14:paraId="58258855" w14:textId="77777777" w:rsidR="004809CE" w:rsidRPr="00EA0E6D" w:rsidRDefault="004809CE">
      <w:pPr>
        <w:spacing w:after="160"/>
      </w:pPr>
    </w:p>
    <w:p w14:paraId="32EBFDBF" w14:textId="77777777" w:rsidR="009B2CA3" w:rsidRDefault="009B2CA3">
      <w:pPr>
        <w:rPr>
          <w:b/>
          <w:bCs/>
          <w:color w:val="9B6E2A"/>
        </w:rPr>
      </w:pPr>
      <w:r>
        <w:br w:type="page"/>
      </w:r>
    </w:p>
    <w:p w14:paraId="22724C33" w14:textId="77777777" w:rsidR="004809CE" w:rsidRPr="00EA0E6D" w:rsidRDefault="008A7BAB">
      <w:pPr>
        <w:pStyle w:val="Heading1"/>
      </w:pPr>
      <w:r>
        <w:lastRenderedPageBreak/>
        <w:t>4. Suggested Timeline</w:t>
      </w:r>
    </w:p>
    <w:p w14:paraId="15E202C4" w14:textId="77777777" w:rsidR="004809CE" w:rsidRPr="00EA0E6D" w:rsidRDefault="008A7BAB">
      <w:pPr>
        <w:spacing w:after="160"/>
      </w:pPr>
      <w:r>
        <w:t>Field building should build to a crescendo. Below is a rough band, not a formula.</w:t>
      </w:r>
    </w:p>
    <w:p w14:paraId="1A90E28F" w14:textId="77777777" w:rsidR="004809CE" w:rsidRPr="00EA0E6D" w:rsidRDefault="008A7BAB">
      <w:pPr>
        <w:spacing w:after="160"/>
        <w:jc w:val="center"/>
      </w:pPr>
      <w:r>
        <w:rPr>
          <w:noProof/>
        </w:rPr>
        <w:drawing>
          <wp:inline distT="0" distB="0" distL="0" distR="0" wp14:anchorId="49A61092" wp14:editId="02D67C20">
            <wp:extent cx="5905500" cy="1771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05B1F" w14:textId="77777777" w:rsidR="004809CE" w:rsidRPr="00EA0E6D" w:rsidRDefault="008A7BAB">
      <w:pPr>
        <w:spacing w:after="160"/>
      </w:pPr>
      <w:r>
        <w:t>This assumes starting from close to zero. Existing credibility, like already working inside government, shortens the runway.</w:t>
      </w:r>
    </w:p>
    <w:p w14:paraId="7CC47F90" w14:textId="15EB44D3" w:rsidR="004809CE" w:rsidRPr="00EA0E6D" w:rsidRDefault="008A7BAB">
      <w:pPr>
        <w:pStyle w:val="Heading1"/>
      </w:pPr>
      <w:r>
        <w:t xml:space="preserve">5. Feed the Central </w:t>
      </w:r>
      <w:r>
        <w:t>Directory</w:t>
      </w:r>
    </w:p>
    <w:p w14:paraId="195EA636" w14:textId="056390C3" w:rsidR="004809CE" w:rsidRPr="00EA0E6D" w:rsidRDefault="008A7BAB">
      <w:pPr>
        <w:spacing w:after="160"/>
      </w:pPr>
      <w:r>
        <w:t xml:space="preserve">Everything you map locally should end up in the central Ecosystem directory and CRM. That keeps the national picture accurate. Work with </w:t>
      </w:r>
      <w:r w:rsidR="00997574">
        <w:t>the State Capacity Ecosystem</w:t>
      </w:r>
      <w:r>
        <w:t xml:space="preserve"> to make that happen.</w:t>
      </w:r>
    </w:p>
    <w:sectPr w:rsidR="004809CE" w:rsidRPr="00EA0E6D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0113A" w14:textId="77777777" w:rsidR="00250156" w:rsidRDefault="00250156">
      <w:r>
        <w:separator/>
      </w:r>
    </w:p>
  </w:endnote>
  <w:endnote w:type="continuationSeparator" w:id="0">
    <w:p w14:paraId="35BA768B" w14:textId="77777777" w:rsidR="00250156" w:rsidRDefault="002501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98B90" w14:textId="77777777" w:rsidR="00E46A6A" w:rsidRDefault="00250156">
    <w:pPr>
      <w:pBdr>
        <w:top w:val="single" w:sz="4" w:space="6" w:color="DDD8CC"/>
      </w:pBdr>
      <w:tabs>
        <w:tab w:val="right" w:pos="9360"/>
      </w:tabs>
    </w:pPr>
    <w:r>
      <w:rPr>
        <w:b/>
        <w:color w:val="9B6E2A"/>
        <w:sz w:val="16"/>
      </w:rPr>
      <w:t xml:space="preserve">STATE CAPACITY </w:t>
    </w:r>
    <w:proofErr w:type="gramStart"/>
    <w:r>
      <w:rPr>
        <w:b/>
        <w:color w:val="9B6E2A"/>
        <w:sz w:val="16"/>
      </w:rPr>
      <w:t>ECOSYSTEM</w:t>
    </w:r>
    <w:r>
      <w:rPr>
        <w:color w:val="4A4740"/>
        <w:sz w:val="16"/>
      </w:rPr>
      <w:t xml:space="preserve">  ·</w:t>
    </w:r>
    <w:proofErr w:type="gramEnd"/>
    <w:r>
      <w:rPr>
        <w:color w:val="4A4740"/>
        <w:sz w:val="16"/>
      </w:rPr>
      <w:t xml:space="preserve">  statecapacityecosystem.com</w:t>
    </w:r>
    <w:r>
      <w:rPr>
        <w:color w:val="4A4740"/>
        <w:sz w:val="16"/>
      </w:rPr>
      <w:tab/>
    </w:r>
    <w:r>
      <w:rPr>
        <w:color w:val="4A4740"/>
        <w:sz w:val="16"/>
      </w:rPr>
      <w:fldChar w:fldCharType="begin"/>
    </w:r>
    <w:r>
      <w:rPr>
        <w:color w:val="4A4740"/>
        <w:sz w:val="16"/>
      </w:rPr>
      <w:instrText xml:space="preserve"> PAGE </w:instrText>
    </w:r>
    <w:r>
      <w:rPr>
        <w:color w:val="4A4740"/>
        <w:sz w:val="16"/>
      </w:rPr>
      <w:fldChar w:fldCharType="separate"/>
    </w:r>
    <w:r>
      <w:rPr>
        <w:color w:val="4A4740"/>
        <w:sz w:val="16"/>
      </w:rPr>
      <w:t>1</w:t>
    </w:r>
    <w:r>
      <w:rPr>
        <w:color w:val="4A474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A4178" w14:textId="77777777" w:rsidR="00250156" w:rsidRDefault="00250156">
      <w:r>
        <w:separator/>
      </w:r>
    </w:p>
  </w:footnote>
  <w:footnote w:type="continuationSeparator" w:id="0">
    <w:p w14:paraId="3AE47DE6" w14:textId="77777777" w:rsidR="00250156" w:rsidRDefault="002501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23AE4"/>
    <w:multiLevelType w:val="hybridMultilevel"/>
    <w:tmpl w:val="D46A63D6"/>
    <w:lvl w:ilvl="0" w:tplc="5CCEA0BC">
      <w:start w:val="1"/>
      <w:numFmt w:val="bullet"/>
      <w:lvlText w:val="•"/>
      <w:lvlJc w:val="left"/>
      <w:pPr>
        <w:ind w:left="360" w:hanging="360"/>
      </w:pPr>
    </w:lvl>
    <w:lvl w:ilvl="1" w:tplc="DEDEAF30">
      <w:numFmt w:val="decimal"/>
      <w:lvlText w:val=""/>
      <w:lvlJc w:val="left"/>
    </w:lvl>
    <w:lvl w:ilvl="2" w:tplc="363AC26C">
      <w:numFmt w:val="decimal"/>
      <w:lvlText w:val=""/>
      <w:lvlJc w:val="left"/>
    </w:lvl>
    <w:lvl w:ilvl="3" w:tplc="5C709A60">
      <w:numFmt w:val="decimal"/>
      <w:lvlText w:val=""/>
      <w:lvlJc w:val="left"/>
    </w:lvl>
    <w:lvl w:ilvl="4" w:tplc="D244181C">
      <w:numFmt w:val="decimal"/>
      <w:lvlText w:val=""/>
      <w:lvlJc w:val="left"/>
    </w:lvl>
    <w:lvl w:ilvl="5" w:tplc="7340E3C2">
      <w:numFmt w:val="decimal"/>
      <w:lvlText w:val=""/>
      <w:lvlJc w:val="left"/>
    </w:lvl>
    <w:lvl w:ilvl="6" w:tplc="21CCD94E">
      <w:numFmt w:val="decimal"/>
      <w:lvlText w:val=""/>
      <w:lvlJc w:val="left"/>
    </w:lvl>
    <w:lvl w:ilvl="7" w:tplc="042A0600">
      <w:numFmt w:val="decimal"/>
      <w:lvlText w:val=""/>
      <w:lvlJc w:val="left"/>
    </w:lvl>
    <w:lvl w:ilvl="8" w:tplc="69C07672">
      <w:numFmt w:val="decimal"/>
      <w:lvlText w:val=""/>
      <w:lvlJc w:val="left"/>
    </w:lvl>
  </w:abstractNum>
  <w:abstractNum w:abstractNumId="1" w15:restartNumberingAfterBreak="0">
    <w:nsid w:val="6ED709D6"/>
    <w:multiLevelType w:val="hybridMultilevel"/>
    <w:tmpl w:val="260623EA"/>
    <w:lvl w:ilvl="0" w:tplc="0A64D7CE">
      <w:start w:val="1"/>
      <w:numFmt w:val="bullet"/>
      <w:lvlText w:val="●"/>
      <w:lvlJc w:val="left"/>
      <w:pPr>
        <w:ind w:left="720" w:hanging="360"/>
      </w:pPr>
    </w:lvl>
    <w:lvl w:ilvl="1" w:tplc="B7E42C72">
      <w:start w:val="1"/>
      <w:numFmt w:val="bullet"/>
      <w:lvlText w:val="○"/>
      <w:lvlJc w:val="left"/>
      <w:pPr>
        <w:ind w:left="1440" w:hanging="360"/>
      </w:pPr>
    </w:lvl>
    <w:lvl w:ilvl="2" w:tplc="5D1A1F94">
      <w:start w:val="1"/>
      <w:numFmt w:val="bullet"/>
      <w:lvlText w:val="■"/>
      <w:lvlJc w:val="left"/>
      <w:pPr>
        <w:ind w:left="2160" w:hanging="360"/>
      </w:pPr>
    </w:lvl>
    <w:lvl w:ilvl="3" w:tplc="DF3C94CE">
      <w:start w:val="1"/>
      <w:numFmt w:val="bullet"/>
      <w:lvlText w:val="●"/>
      <w:lvlJc w:val="left"/>
      <w:pPr>
        <w:ind w:left="2880" w:hanging="360"/>
      </w:pPr>
    </w:lvl>
    <w:lvl w:ilvl="4" w:tplc="5150D536">
      <w:start w:val="1"/>
      <w:numFmt w:val="bullet"/>
      <w:lvlText w:val="○"/>
      <w:lvlJc w:val="left"/>
      <w:pPr>
        <w:ind w:left="3600" w:hanging="360"/>
      </w:pPr>
    </w:lvl>
    <w:lvl w:ilvl="5" w:tplc="FE024AEE">
      <w:start w:val="1"/>
      <w:numFmt w:val="bullet"/>
      <w:lvlText w:val="■"/>
      <w:lvlJc w:val="left"/>
      <w:pPr>
        <w:ind w:left="4320" w:hanging="360"/>
      </w:pPr>
    </w:lvl>
    <w:lvl w:ilvl="6" w:tplc="13DA0E18">
      <w:start w:val="1"/>
      <w:numFmt w:val="bullet"/>
      <w:lvlText w:val="●"/>
      <w:lvlJc w:val="left"/>
      <w:pPr>
        <w:ind w:left="5040" w:hanging="360"/>
      </w:pPr>
    </w:lvl>
    <w:lvl w:ilvl="7" w:tplc="E988901A">
      <w:start w:val="1"/>
      <w:numFmt w:val="bullet"/>
      <w:lvlText w:val="●"/>
      <w:lvlJc w:val="left"/>
      <w:pPr>
        <w:ind w:left="5760" w:hanging="360"/>
      </w:pPr>
    </w:lvl>
    <w:lvl w:ilvl="8" w:tplc="A1CA7496">
      <w:start w:val="1"/>
      <w:numFmt w:val="bullet"/>
      <w:lvlText w:val="●"/>
      <w:lvlJc w:val="left"/>
      <w:pPr>
        <w:ind w:left="6480" w:hanging="360"/>
      </w:pPr>
    </w:lvl>
  </w:abstractNum>
  <w:num w:numId="1" w16cid:durableId="625811773">
    <w:abstractNumId w:val="1"/>
    <w:lvlOverride w:ilvl="0">
      <w:startOverride w:val="1"/>
    </w:lvlOverride>
  </w:num>
  <w:num w:numId="2" w16cid:durableId="1083620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9CE"/>
    <w:rsid w:val="00234E2A"/>
    <w:rsid w:val="00250156"/>
    <w:rsid w:val="004809CE"/>
    <w:rsid w:val="007E45C0"/>
    <w:rsid w:val="008A7BAB"/>
    <w:rsid w:val="00997574"/>
    <w:rsid w:val="009B2CA3"/>
    <w:rsid w:val="00C02F22"/>
    <w:rsid w:val="00E46A6A"/>
    <w:rsid w:val="00EA0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19626"/>
  <w15:docId w15:val="{38AD4C6A-170B-4AD1-A0EB-99B7C75F7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918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12" w:space="4" w:color="D4A853"/>
      </w:pBdr>
      <w:spacing w:before="360" w:after="16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40" w:after="100"/>
      <w:outlineLvl w:val="1"/>
    </w:pPr>
    <w:rPr>
      <w:b/>
      <w:bCs/>
      <w:color w:val="9B6E2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9B6E2A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9B6E2A"/>
    </w:rPr>
  </w:style>
  <w:style w:type="paragraph" w:styleId="Heading6">
    <w:name w:val="heading 6"/>
    <w:uiPriority w:val="9"/>
    <w:semiHidden/>
    <w:unhideWhenUsed/>
    <w:qFormat/>
    <w:pPr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9B6E2A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0da030f-93e7-44a7-b36a-e25e61523fce}" enabled="1" method="Standard" siteId="{f1d4198c-95e0-40fe-bf4a-3faa2bea4d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Henry Grunzweig</cp:lastModifiedBy>
  <cp:revision>2</cp:revision>
  <dcterms:created xsi:type="dcterms:W3CDTF">2026-10-15T01:20:00Z</dcterms:created>
  <dcterms:modified xsi:type="dcterms:W3CDTF">2026-10-15T01:20:00Z</dcterms:modified>
</cp:coreProperties>
</file>