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1ED" w:rsidRDefault="00C73AD7">
      <w:r>
        <w:tab/>
        <w:t>So for the risk assessment of this program, we looked at all aspects of what could possibly affect the quality/security of the application. To start off, when developing any application for mobile devices, one must be aware that there are multiple different types of mobile devices (even just androids) that must deliver the same package to every user. And for most users of android, people tend to have off data encryption on their phone so any person that can get into the phone through our application (malware) will then have access to a lot of their information. Another way for them to lose a lot of their information is to simply lose their phone somewhere. There is no implemented password or anything to get into the app once you have unlocked the phone. And the last part is simply account security. I wanted to mention this specifically since it is such an important issue since people think, “what’s the worst they could do if they got into my phone?”</w:t>
      </w:r>
      <w:bookmarkStart w:id="0" w:name="_GoBack"/>
      <w:bookmarkEnd w:id="0"/>
      <w:r>
        <w:t xml:space="preserve"> Leaking of personal information is a large issue that we will try to tackle in our application development.</w:t>
      </w:r>
    </w:p>
    <w:sectPr w:rsidR="001C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D7"/>
    <w:rsid w:val="003B717B"/>
    <w:rsid w:val="00AE6530"/>
    <w:rsid w:val="00C7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2012-10-08T20:15:00Z</dcterms:created>
  <dcterms:modified xsi:type="dcterms:W3CDTF">2012-10-08T20:23:00Z</dcterms:modified>
</cp:coreProperties>
</file>