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200" w:before="0"/>
        <w:jc w:val="center"/>
      </w:pPr>
      <w:r>
        <w:rPr>
          <w:rFonts w:ascii="Arial" w:cs="Arial" w:eastAsia="Arial" w:hAnsi="Arial"/>
          <w:b/>
          <w:bCs/>
          <w:color w:val="1F3864"/>
          <w:sz w:val="48"/>
          <w:szCs w:val="48"/>
        </w:rPr>
        <w:t xml:space="preserve">Simulation Framework for Adaptive Motor Imagery</w:t>
      </w:r>
    </w:p>
    <w:p>
      <w:pPr>
        <w:spacing w:after="120" w:before="0"/>
        <w:jc w:val="center"/>
      </w:pPr>
      <w:r>
        <w:rPr>
          <w:rFonts w:ascii="Arial" w:cs="Arial" w:eastAsia="Arial" w:hAnsi="Arial"/>
          <w:b/>
          <w:bCs/>
          <w:color w:val="1F3864"/>
          <w:sz w:val="48"/>
          <w:szCs w:val="48"/>
        </w:rPr>
        <w:t xml:space="preserve">BCI Classification with Longitudinal Recovery Tracking</w:t>
      </w:r>
    </w:p>
    <w:p>
      <w:pPr>
        <w:spacing w:after="0" w:before="80"/>
      </w:pPr>
    </w:p>
    <w:p>
      <w:pPr>
        <w:spacing w:after="80" w:before="0"/>
        <w:jc w:val="center"/>
      </w:pPr>
      <w:r>
        <w:rPr>
          <w:rFonts w:ascii="Arial" w:cs="Arial" w:eastAsia="Arial" w:hAnsi="Arial"/>
          <w:i/>
          <w:iCs/>
          <w:color w:val="555555"/>
          <w:sz w:val="24"/>
          <w:szCs w:val="24"/>
        </w:rPr>
        <w:t xml:space="preserve">AI221 Machine Learning — Semester Project</w:t>
      </w:r>
    </w:p>
    <w:p>
      <w:pPr>
        <w:spacing w:after="80" w:before="0"/>
        <w:jc w:val="center"/>
      </w:pPr>
      <w:r>
        <w:rPr>
          <w:rFonts w:ascii="Arial" w:cs="Arial" w:eastAsia="Arial" w:hAnsi="Arial"/>
          <w:b/>
          <w:bCs/>
          <w:color w:val="2C5F8A"/>
          <w:sz w:val="24"/>
          <w:szCs w:val="24"/>
        </w:rPr>
        <w:t xml:space="preserve">Domain: Healthcare</w:t>
      </w:r>
    </w:p>
    <w:p>
      <w:pPr>
        <w:spacing w:after="80" w:before="0"/>
        <w:jc w:val="center"/>
      </w:pPr>
      <w:r>
        <w:rPr>
          <w:rFonts w:ascii="Arial" w:cs="Arial" w:eastAsia="Arial" w:hAnsi="Arial"/>
          <w:color w:val="666666"/>
          <w:sz w:val="22"/>
          <w:szCs w:val="22"/>
        </w:rPr>
        <w:t xml:space="preserve">FACULTY OF COMPUTER SCIENCE AND ENGINEERING</w:t>
      </w:r>
    </w:p>
    <w:p>
      <w:pPr>
        <w:spacing w:after="400" w:before="0"/>
        <w:jc w:val="center"/>
      </w:pPr>
      <w:r>
        <w:rPr>
          <w:rFonts w:ascii="Arial" w:cs="Arial" w:eastAsia="Arial" w:hAnsi="Arial"/>
          <w:color w:val="666666"/>
          <w:sz w:val="22"/>
          <w:szCs w:val="22"/>
        </w:rPr>
        <w:t xml:space="preserve">Ghulam Ishaq Khan Institute of Engineering Sciences and Technology</w:t>
      </w:r>
    </w:p>
    <w:p>
      <w:pPr>
        <w:pBdr>
          <w:bottom w:val="single" w:color="DDDDDD" w:sz="4"/>
        </w:pBdr>
        <w:spacing w:after="160" w:before="160"/>
      </w:pPr>
    </w:p>
    <w:p>
      <w:pPr>
        <w:spacing w:after="0" w:before="200"/>
      </w:pPr>
    </w:p>
    <w:p>
      <w:pPr>
        <w:pStyle w:val="Heading1"/>
        <w:spacing w:after="160" w:before="360"/>
      </w:pPr>
      <w:r>
        <w:rPr>
          <w:rFonts w:ascii="Arial" w:cs="Arial" w:eastAsia="Arial" w:hAnsi="Arial"/>
          <w:b/>
          <w:bCs/>
          <w:color w:val="1F3864"/>
          <w:sz w:val="32"/>
          <w:szCs w:val="32"/>
        </w:rPr>
        <w:t xml:space="preserve">1. What Is Being Built</w:t>
      </w:r>
    </w:p>
    <w:p>
      <w:pPr>
        <w:spacing w:after="100" w:before="80"/>
      </w:pPr>
      <w:r>
        <w:rPr>
          <w:rFonts w:ascii="Arial" w:cs="Arial" w:eastAsia="Arial" w:hAnsi="Arial"/>
          <w:sz w:val="22"/>
          <w:szCs w:val="22"/>
        </w:rPr>
        <w:t xml:space="preserve">This project builds a simulation framework for evaluating adaptive EEG-based motor imagery classification under controlled non-stationarity. The system is designed around the clinical problem of neurorehabilitation BCI: patients with motor impairment use imagined movement to drive assistive devices or receive neurofeedback. The core unsolved problem is that EEG signals are non-stationary — they drift within sessions due to fatigue, and across sessions due to electrode repositioning and neural plasticity. A classifier calibrated once degrades silently over time. This project builds and evaluates the computational infrastructure that a real rehabilitation BCI system would require, validated under controlled simulation conditions.</w:t>
      </w:r>
    </w:p>
    <w:p>
      <w:pPr>
        <w:spacing w:after="0" w:before="60"/>
      </w:pPr>
    </w:p>
    <w:p>
      <w:pPr>
        <w:spacing w:after="100" w:before="80"/>
      </w:pPr>
      <w:r>
        <w:rPr>
          <w:rFonts w:ascii="Arial" w:cs="Arial" w:eastAsia="Arial" w:hAnsi="Arial"/>
          <w:sz w:val="22"/>
          <w:szCs w:val="22"/>
        </w:rPr>
        <w:t xml:space="preserve">What is explicitly NOT being claimed: this system does not treat patients, does not predict clinical outcomes, and does not constitute a medical device. It is a simulation framework — honest about its scope — that demonstrates the adaptive computational pipeline under reproducible and measurable conditions.</w:t>
      </w:r>
    </w:p>
    <w:p>
      <w:pPr>
        <w:spacing w:after="0" w:before="100"/>
      </w:pPr>
    </w:p>
    <w:p>
      <w:pPr>
        <w:pBdr>
          <w:left w:val="single" w:color="2C5F8A" w:sz="12"/>
        </w:pBdr>
        <w:spacing w:after="100" w:before="80"/>
        <w:ind w:left="560"/>
      </w:pPr>
      <w:r>
        <w:rPr>
          <w:rFonts w:ascii="Arial" w:cs="Arial" w:eastAsia="Arial" w:hAnsi="Arial"/>
          <w:i/>
          <w:iCs/>
          <w:color w:val="444444"/>
          <w:sz w:val="20"/>
          <w:szCs w:val="20"/>
        </w:rPr>
        <w:t xml:space="preserve">Core framing: We build and validate the adaptive infrastructure. Healthy subject data is used as standard practice in BCI pipeline development before clinical deployment. A secondary clinical dataset validates that the feature space generalizes to real pathological signals.</w:t>
      </w:r>
    </w:p>
    <w:p>
      <w:pPr>
        <w:spacing w:after="0" w:before="120"/>
      </w:pPr>
    </w:p>
    <w:p>
      <w:pPr>
        <w:pStyle w:val="Heading1"/>
        <w:spacing w:after="160" w:before="360"/>
      </w:pPr>
      <w:r>
        <w:rPr>
          <w:rFonts w:ascii="Arial" w:cs="Arial" w:eastAsia="Arial" w:hAnsi="Arial"/>
          <w:b/>
          <w:bCs/>
          <w:color w:val="1F3864"/>
          <w:sz w:val="32"/>
          <w:szCs w:val="32"/>
        </w:rPr>
        <w:t xml:space="preserve">2. Datasets</w:t>
      </w:r>
    </w:p>
    <w:p>
      <w:pPr>
        <w:pStyle w:val="Heading2"/>
        <w:spacing w:after="120" w:before="280"/>
      </w:pPr>
      <w:r>
        <w:rPr>
          <w:rFonts w:ascii="Arial" w:cs="Arial" w:eastAsia="Arial" w:hAnsi="Arial"/>
          <w:b/>
          <w:bCs/>
          <w:color w:val="2C5F8A"/>
          <w:sz w:val="26"/>
          <w:szCs w:val="26"/>
        </w:rPr>
        <w:t xml:space="preserve">2.1 Primary Dataset — BCI Competition IV 2a (BNCI2014001)</w:t>
      </w:r>
    </w:p>
    <w:p>
      <w:pPr>
        <w:spacing w:after="100" w:before="80"/>
      </w:pPr>
      <w:r>
        <w:rPr>
          <w:rFonts w:ascii="Arial" w:cs="Arial" w:eastAsia="Arial" w:hAnsi="Arial"/>
          <w:sz w:val="22"/>
          <w:szCs w:val="22"/>
        </w:rPr>
        <w:t xml:space="preserve">Used for the full MLOps pipeline, adaptive filter evaluation, and all experiment tracking.</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2C5F8A" w:sz="1"/>
              <w:left w:val="single" w:color="2C5F8A" w:sz="1"/>
              <w:bottom w:val="single" w:color="2C5F8A" w:sz="1"/>
              <w:right w:val="single" w:color="2C5F8A" w:sz="1"/>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200"/>
            <w:tcBorders>
              <w:top w:val="single" w:color="2C5F8A" w:sz="1"/>
              <w:left w:val="single" w:color="2C5F8A" w:sz="1"/>
              <w:bottom w:val="single" w:color="2C5F8A" w:sz="1"/>
              <w:right w:val="single" w:color="2C5F8A" w:sz="1"/>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Subjects</w:t>
            </w:r>
          </w:p>
        </w:tc>
        <w:tc>
          <w:tcPr>
            <w:tcW w:type="dxa" w:w="6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9</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Channels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22 EEG</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Sessions</w:t>
            </w:r>
          </w:p>
        </w:tc>
        <w:tc>
          <w:tcPr>
            <w:tcW w:type="dxa" w:w="6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2 real between-day sessions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Classes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 — left hand, right hand, feet, tongue</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Trials per class per session</w:t>
            </w:r>
          </w:p>
        </w:tc>
        <w:tc>
          <w:tcPr>
            <w:tcW w:type="dxa" w:w="6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144</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Sampling rate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250 Hz</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Non-stationarity</w:t>
            </w:r>
          </w:p>
        </w:tc>
        <w:tc>
          <w:tcPr>
            <w:tcW w:type="dxa" w:w="6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Real between-day — genuine electrode repositioning and brain state change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MOABB loading</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Confirmed — BNCI2014001</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Benchmark status</w:t>
            </w:r>
          </w:p>
        </w:tc>
        <w:tc>
          <w:tcPr>
            <w:tcW w:type="dxa" w:w="6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Most cited motor imagery dataset — published comparisons available</w:t>
            </w:r>
          </w:p>
        </w:tc>
      </w:tr>
    </w:tbl>
    <w:p>
      <w:pPr>
        <w:spacing w:after="0" w:before="120"/>
      </w:pPr>
    </w:p>
    <w:p>
      <w:pPr>
        <w:spacing w:after="100" w:before="80"/>
      </w:pPr>
      <w:r>
        <w:rPr>
          <w:rFonts w:ascii="Arial" w:cs="Arial" w:eastAsia="Arial" w:hAnsi="Arial"/>
          <w:sz w:val="22"/>
          <w:szCs w:val="22"/>
        </w:rPr>
        <w:t xml:space="preserve">Justification: 144 trials per class gives stable CSP estimation, reliable cross-validation, meaningful adaptive filter update cycles, and trustworthy MLflow experiment tracking. Between-day sessions provide real non-stationarity that the adaptive filter has genuine work to do against. Benchmark comparisons allow contextualizing accuracy numbers against published literature.</w:t>
      </w:r>
    </w:p>
    <w:p>
      <w:pPr>
        <w:spacing w:after="0" w:before="80"/>
      </w:pPr>
    </w:p>
    <w:p>
      <w:pPr>
        <w:pBdr>
          <w:left w:val="single" w:color="2C5F8A" w:sz="12"/>
        </w:pBdr>
        <w:spacing w:after="100" w:before="80"/>
        <w:ind w:left="560"/>
      </w:pPr>
      <w:r>
        <w:rPr>
          <w:rFonts w:ascii="Arial" w:cs="Arial" w:eastAsia="Arial" w:hAnsi="Arial"/>
          <w:i/>
          <w:iCs/>
          <w:color w:val="444444"/>
          <w:sz w:val="20"/>
          <w:szCs w:val="20"/>
        </w:rPr>
        <w:t xml:space="preserve">Limitation acknowledged: 9 subjects is a small cross-subject pool. Addressed by treating 4-class data as multiple binary problems and by using GigaScience for cross-subject analysis separately.</w:t>
      </w:r>
    </w:p>
    <w:p>
      <w:pPr>
        <w:spacing w:after="0" w:before="120"/>
      </w:pPr>
    </w:p>
    <w:p>
      <w:pPr>
        <w:pStyle w:val="Heading2"/>
        <w:spacing w:after="120" w:before="280"/>
      </w:pPr>
      <w:r>
        <w:rPr>
          <w:rFonts w:ascii="Arial" w:cs="Arial" w:eastAsia="Arial" w:hAnsi="Arial"/>
          <w:b/>
          <w:bCs/>
          <w:color w:val="2C5F8A"/>
          <w:sz w:val="26"/>
          <w:szCs w:val="26"/>
        </w:rPr>
        <w:t xml:space="preserve">2.2 Secondary Dataset — GigaScience Lee2019 (Lee2019_MI)</w:t>
      </w:r>
    </w:p>
    <w:p>
      <w:pPr>
        <w:spacing w:after="100" w:before="80"/>
      </w:pPr>
      <w:r>
        <w:rPr>
          <w:rFonts w:ascii="Arial" w:cs="Arial" w:eastAsia="Arial" w:hAnsi="Arial"/>
          <w:sz w:val="22"/>
          <w:szCs w:val="22"/>
        </w:rPr>
        <w:t xml:space="preserve">Used only for cross-subject generalization analysis and clustering. Not used for MLOps pipeline or adaptive filter primary evaluation.</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2C5F8A" w:sz="1"/>
              <w:left w:val="single" w:color="2C5F8A" w:sz="1"/>
              <w:bottom w:val="single" w:color="2C5F8A" w:sz="1"/>
              <w:right w:val="single" w:color="2C5F8A" w:sz="1"/>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200"/>
            <w:tcBorders>
              <w:top w:val="single" w:color="2C5F8A" w:sz="1"/>
              <w:left w:val="single" w:color="2C5F8A" w:sz="1"/>
              <w:bottom w:val="single" w:color="2C5F8A" w:sz="1"/>
              <w:right w:val="single" w:color="2C5F8A" w:sz="1"/>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Subjects</w:t>
            </w:r>
          </w:p>
        </w:tc>
        <w:tc>
          <w:tcPr>
            <w:tcW w:type="dxa" w:w="6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54</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Channels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62 EEG (select ~16 motor strip channels)</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Sessions</w:t>
            </w:r>
          </w:p>
        </w:tc>
        <w:tc>
          <w:tcPr>
            <w:tcW w:type="dxa" w:w="6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2 real between-day sessions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Usable trials per class per session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50 (training phase only — test phase has no labels)</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Sampling rate</w:t>
            </w:r>
          </w:p>
        </w:tc>
        <w:tc>
          <w:tcPr>
            <w:tcW w:type="dxa" w:w="6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1000 Hz — downsample to 250 Hz</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Classes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 — left vs right hand</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MOABB loading</w:t>
            </w:r>
          </w:p>
        </w:tc>
        <w:tc>
          <w:tcPr>
            <w:tcW w:type="dxa" w:w="6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Confirmed — Lee2019_MI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Notch filter</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60 Hz (Korean power line frequency)</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EMG channels</w:t>
            </w:r>
          </w:p>
        </w:tc>
        <w:tc>
          <w:tcPr>
            <w:tcW w:type="dxa" w:w="6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4 — must be dropped before analysis</w:t>
            </w:r>
          </w:p>
        </w:tc>
      </w:tr>
    </w:tbl>
    <w:p>
      <w:pPr>
        <w:spacing w:after="0" w:before="120"/>
      </w:pPr>
    </w:p>
    <w:p>
      <w:pPr>
        <w:spacing w:after="100" w:before="80"/>
      </w:pPr>
      <w:r>
        <w:rPr>
          <w:rFonts w:ascii="Arial" w:cs="Arial" w:eastAsia="Arial" w:hAnsi="Arial"/>
          <w:sz w:val="22"/>
          <w:szCs w:val="22"/>
        </w:rPr>
        <w:t xml:space="preserve">Justification: 54 subjects gives statistically credible leave-one-subject-out cross-validation (54 folds) and meaningful clustering with 108 session-level vectors. Used only for feature space analysis where subject count matters more than trial depth.</w:t>
      </w:r>
    </w:p>
    <w:p>
      <w:pPr>
        <w:spacing w:after="0" w:before="80"/>
      </w:pPr>
    </w:p>
    <w:p>
      <w:pPr>
        <w:pBdr>
          <w:left w:val="single" w:color="2C5F8A" w:sz="12"/>
        </w:pBdr>
        <w:spacing w:after="100" w:before="80"/>
        <w:ind w:left="560"/>
      </w:pPr>
      <w:r>
        <w:rPr>
          <w:rFonts w:ascii="Arial" w:cs="Arial" w:eastAsia="Arial" w:hAnsi="Arial"/>
          <w:i/>
          <w:iCs/>
          <w:color w:val="444444"/>
          <w:sz w:val="20"/>
          <w:szCs w:val="20"/>
        </w:rPr>
        <w:t xml:space="preserve">Limitation acknowledged: 50 trials per class on 62 channels requires channel selection to motor strip and Ledoit-Wolf regularized covariance estimation. Results will have wider confidence intervals than primary dataset.</w:t>
      </w:r>
    </w:p>
    <w:p>
      <w:pPr>
        <w:spacing w:after="0" w:before="120"/>
      </w:pPr>
    </w:p>
    <w:p>
      <w:pPr>
        <w:pStyle w:val="Heading2"/>
        <w:spacing w:after="120" w:before="280"/>
      </w:pPr>
      <w:r>
        <w:rPr>
          <w:rFonts w:ascii="Arial" w:cs="Arial" w:eastAsia="Arial" w:hAnsi="Arial"/>
          <w:b/>
          <w:bCs/>
          <w:color w:val="2C5F8A"/>
          <w:sz w:val="26"/>
          <w:szCs w:val="26"/>
        </w:rPr>
        <w:t xml:space="preserve">2.3 Clinical Validation Dataset — Liu 2024 Acute Stroke</w:t>
      </w:r>
    </w:p>
    <w:p>
      <w:pPr>
        <w:spacing w:after="100" w:before="80"/>
      </w:pPr>
      <w:r>
        <w:rPr>
          <w:rFonts w:ascii="Arial" w:cs="Arial" w:eastAsia="Arial" w:hAnsi="Arial"/>
          <w:sz w:val="22"/>
          <w:szCs w:val="22"/>
        </w:rPr>
        <w:t xml:space="preserve">Used only for the clinical feature space validation and healthy-vs-stroke clustering experiment. Not used for classifier training or adaptive filter evaluation.</w:t>
      </w:r>
    </w:p>
    <w:p>
      <w:pPr>
        <w:spacing w:after="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2C5F8A" w:sz="1"/>
              <w:left w:val="single" w:color="2C5F8A" w:sz="1"/>
              <w:bottom w:val="single" w:color="2C5F8A" w:sz="1"/>
              <w:right w:val="single" w:color="2C5F8A" w:sz="1"/>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200"/>
            <w:tcBorders>
              <w:top w:val="single" w:color="2C5F8A" w:sz="1"/>
              <w:left w:val="single" w:color="2C5F8A" w:sz="1"/>
              <w:bottom w:val="single" w:color="2C5F8A" w:sz="1"/>
              <w:right w:val="single" w:color="2C5F8A" w:sz="1"/>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Subjects</w:t>
            </w:r>
          </w:p>
        </w:tc>
        <w:tc>
          <w:tcPr>
            <w:tcW w:type="dxa" w:w="6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50 acute stroke patients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Channels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29 EEG (wireless portable device)</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Sessions</w:t>
            </w:r>
          </w:p>
        </w:tc>
        <w:tc>
          <w:tcPr>
            <w:tcW w:type="dxa" w:w="6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Trials per class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40</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Sampling rate</w:t>
            </w:r>
          </w:p>
        </w:tc>
        <w:tc>
          <w:tcPr>
            <w:tcW w:type="dxa" w:w="6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500 Hz</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Classes</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Left hand vs right hand motor imagery</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MOABB loading</w:t>
            </w:r>
          </w:p>
        </w:tc>
        <w:tc>
          <w:tcPr>
            <w:tcW w:type="dxa" w:w="6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Pull request — manual loading from figshare if needed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Preprocessed data</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Provided — artifact-removed version available</w:t>
            </w:r>
          </w:p>
        </w:tc>
      </w:tr>
      <w:tr>
        <w:tc>
          <w:tcPr>
            <w:tcW w:type="dxa" w:w="28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Clinical metadata</w:t>
            </w:r>
          </w:p>
        </w:tc>
        <w:tc>
          <w:tcPr>
            <w:tcW w:type="dxa" w:w="6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Patient characteristics included</w:t>
            </w:r>
          </w:p>
        </w:tc>
      </w:tr>
    </w:tbl>
    <w:p>
      <w:pPr>
        <w:spacing w:after="0" w:before="120"/>
      </w:pPr>
    </w:p>
    <w:p>
      <w:pPr>
        <w:spacing w:after="100" w:before="80"/>
      </w:pPr>
      <w:r>
        <w:rPr>
          <w:rFonts w:ascii="Arial" w:cs="Arial" w:eastAsia="Arial" w:hAnsi="Arial"/>
          <w:sz w:val="22"/>
          <w:szCs w:val="22"/>
        </w:rPr>
        <w:t xml:space="preserve">Role: Train cross-subject model on GigaScience healthy subjects. Project Liu 2024 stroke patients into the same feature space. Run clustering to test whether healthy vs stroke subjects separate without being told their group. This validates that the longitudinal feature vector captures clinically meaningful signal differences.</w:t>
      </w:r>
    </w:p>
    <w:p>
      <w:pPr>
        <w:pBdr>
          <w:bottom w:val="single" w:color="DDDDDD" w:sz="4"/>
        </w:pBdr>
        <w:spacing w:after="160" w:before="160"/>
      </w:pPr>
    </w:p>
    <w:p>
      <w:pPr>
        <w:pStyle w:val="Heading1"/>
        <w:spacing w:after="160" w:before="360"/>
      </w:pPr>
      <w:r>
        <w:rPr>
          <w:rFonts w:ascii="Arial" w:cs="Arial" w:eastAsia="Arial" w:hAnsi="Arial"/>
          <w:b/>
          <w:bCs/>
          <w:color w:val="1F3864"/>
          <w:sz w:val="32"/>
          <w:szCs w:val="32"/>
        </w:rPr>
        <w:t xml:space="preserve">3. Pipeline Layers — Features and Implementation</w:t>
      </w:r>
    </w:p>
    <w:p>
      <w:pPr>
        <w:spacing w:after="100" w:before="80"/>
      </w:pPr>
      <w:r>
        <w:rPr>
          <w:rFonts w:ascii="Arial" w:cs="Arial" w:eastAsia="Arial" w:hAnsi="Arial"/>
          <w:sz w:val="22"/>
          <w:szCs w:val="22"/>
        </w:rPr>
        <w:t xml:space="preserve">The pipeline consists of nine layers. Layers 1 through 5 are fundamental requirements — the project does not exist without them. Layers 6 through 9 are the substantive contributions that make the project academically significant.</w:t>
      </w:r>
    </w:p>
    <w:p>
      <w:pPr>
        <w:spacing w:after="0" w:before="120"/>
      </w:pPr>
    </w:p>
    <w:p>
      <w:pPr>
        <w:pStyle w:val="Heading2"/>
        <w:spacing w:after="120" w:before="280"/>
      </w:pPr>
      <w:r>
        <w:rPr>
          <w:rFonts w:ascii="Arial" w:cs="Arial" w:eastAsia="Arial" w:hAnsi="Arial"/>
          <w:b/>
          <w:bCs/>
          <w:color w:val="2C5F8A"/>
          <w:sz w:val="26"/>
          <w:szCs w:val="26"/>
        </w:rPr>
        <w:t xml:space="preserve">Layer 1 — Data Ingestion and Preprocessing</w:t>
      </w:r>
    </w:p>
    <w:p>
      <w:pPr>
        <w:pStyle w:val="Heading3"/>
        <w:spacing w:after="100" w:before="200"/>
      </w:pPr>
      <w:r>
        <w:rPr>
          <w:rFonts w:ascii="Arial" w:cs="Arial" w:eastAsia="Arial" w:hAnsi="Arial"/>
          <w:b/>
          <w:bCs/>
          <w:color w:val="2E75B6"/>
          <w:sz w:val="24"/>
          <w:szCs w:val="24"/>
        </w:rPr>
        <w:t xml:space="preserve">What it does</w:t>
      </w:r>
    </w:p>
    <w:p>
      <w:pPr>
        <w:spacing w:after="100" w:before="80"/>
      </w:pPr>
      <w:r>
        <w:rPr>
          <w:rFonts w:ascii="Arial" w:cs="Arial" w:eastAsia="Arial" w:hAnsi="Arial"/>
          <w:sz w:val="22"/>
          <w:szCs w:val="22"/>
        </w:rPr>
        <w:t xml:space="preserve">Loads raw EEG, cleans it, and produces labeled epoch matrices ready for feature extraction.</w:t>
      </w:r>
    </w:p>
    <w:p>
      <w:pPr>
        <w:pStyle w:val="Heading3"/>
        <w:spacing w:after="100" w:before="200"/>
      </w:pPr>
      <w:r>
        <w:rPr>
          <w:rFonts w:ascii="Arial" w:cs="Arial" w:eastAsia="Arial" w:hAnsi="Arial"/>
          <w:b/>
          <w:bCs/>
          <w:color w:val="2E75B6"/>
          <w:sz w:val="24"/>
          <w:szCs w:val="24"/>
        </w:rPr>
        <w:t xml:space="preserve">Implementation</w:t>
      </w:r>
    </w:p>
    <w:p>
      <w:pPr>
        <w:pStyle w:val="ListParagraph"/>
        <w:numPr>
          <w:ilvl w:val="0"/>
          <w:numId w:val="2"/>
        </w:numPr>
        <w:spacing w:after="40" w:before="40"/>
      </w:pPr>
      <w:r>
        <w:rPr>
          <w:rFonts w:ascii="Arial" w:cs="Arial" w:eastAsia="Arial" w:hAnsi="Arial"/>
          <w:sz w:val="22"/>
          <w:szCs w:val="22"/>
        </w:rPr>
        <w:t xml:space="preserve">Load via MOABB with unified API — one loading call handles formatting, epoching, and labeling</w:t>
      </w:r>
    </w:p>
    <w:p>
      <w:pPr>
        <w:pStyle w:val="ListParagraph"/>
        <w:numPr>
          <w:ilvl w:val="0"/>
          <w:numId w:val="2"/>
        </w:numPr>
        <w:spacing w:after="40" w:before="40"/>
      </w:pPr>
      <w:r>
        <w:rPr>
          <w:rFonts w:ascii="Arial" w:cs="Arial" w:eastAsia="Arial" w:hAnsi="Arial"/>
          <w:sz w:val="22"/>
          <w:szCs w:val="22"/>
        </w:rPr>
        <w:t xml:space="preserve">Bandpass filter 4–40 Hz using zero-phase Butterworth (filtfilt) — preserves mu and beta bands, removes slow drift and high-frequency muscle noise</w:t>
      </w:r>
    </w:p>
    <w:p>
      <w:pPr>
        <w:pStyle w:val="ListParagraph"/>
        <w:numPr>
          <w:ilvl w:val="0"/>
          <w:numId w:val="2"/>
        </w:numPr>
        <w:spacing w:after="40" w:before="40"/>
      </w:pPr>
      <w:r>
        <w:rPr>
          <w:rFonts w:ascii="Arial" w:cs="Arial" w:eastAsia="Arial" w:hAnsi="Arial"/>
          <w:sz w:val="22"/>
          <w:szCs w:val="22"/>
        </w:rPr>
        <w:t xml:space="preserve">Notch filter at 50 Hz for BCI 2a (European), 60 Hz for GigaScience (Korean)</w:t>
      </w:r>
    </w:p>
    <w:p>
      <w:pPr>
        <w:pStyle w:val="ListParagraph"/>
        <w:numPr>
          <w:ilvl w:val="0"/>
          <w:numId w:val="2"/>
        </w:numPr>
        <w:spacing w:after="40" w:before="40"/>
      </w:pPr>
      <w:r>
        <w:rPr>
          <w:rFonts w:ascii="Arial" w:cs="Arial" w:eastAsia="Arial" w:hAnsi="Arial"/>
          <w:sz w:val="22"/>
          <w:szCs w:val="22"/>
        </w:rPr>
        <w:t xml:space="preserve">Drop EMG channels from GigaScience before any analysis</w:t>
      </w:r>
    </w:p>
    <w:p>
      <w:pPr>
        <w:pStyle w:val="ListParagraph"/>
        <w:numPr>
          <w:ilvl w:val="0"/>
          <w:numId w:val="2"/>
        </w:numPr>
        <w:spacing w:after="40" w:before="40"/>
      </w:pPr>
      <w:r>
        <w:rPr>
          <w:rFonts w:ascii="Arial" w:cs="Arial" w:eastAsia="Arial" w:hAnsi="Arial"/>
          <w:sz w:val="22"/>
          <w:szCs w:val="22"/>
        </w:rPr>
        <w:t xml:space="preserve">Common average re-reference — removes reference-specific bias</w:t>
      </w:r>
    </w:p>
    <w:p>
      <w:pPr>
        <w:pStyle w:val="ListParagraph"/>
        <w:numPr>
          <w:ilvl w:val="0"/>
          <w:numId w:val="2"/>
        </w:numPr>
        <w:spacing w:after="40" w:before="40"/>
      </w:pPr>
      <w:r>
        <w:rPr>
          <w:rFonts w:ascii="Arial" w:cs="Arial" w:eastAsia="Arial" w:hAnsi="Arial"/>
          <w:sz w:val="22"/>
          <w:szCs w:val="22"/>
        </w:rPr>
        <w:t xml:space="preserve">Epoch extraction: 0 to 4 seconds post-cue for GigaScience, 0 to 4 seconds for BCI 2a</w:t>
      </w:r>
    </w:p>
    <w:p>
      <w:pPr>
        <w:pStyle w:val="ListParagraph"/>
        <w:numPr>
          <w:ilvl w:val="0"/>
          <w:numId w:val="2"/>
        </w:numPr>
        <w:spacing w:after="40" w:before="40"/>
      </w:pPr>
      <w:r>
        <w:rPr>
          <w:rFonts w:ascii="Arial" w:cs="Arial" w:eastAsia="Arial" w:hAnsi="Arial"/>
          <w:sz w:val="22"/>
          <w:szCs w:val="22"/>
        </w:rPr>
        <w:t xml:space="preserve">Artifact rejection: discard epochs exceeding ±100 microvolts on any channel</w:t>
      </w:r>
    </w:p>
    <w:p>
      <w:pPr>
        <w:pStyle w:val="ListParagraph"/>
        <w:numPr>
          <w:ilvl w:val="0"/>
          <w:numId w:val="2"/>
        </w:numPr>
        <w:spacing w:after="40" w:before="40"/>
      </w:pPr>
      <w:r>
        <w:rPr>
          <w:rFonts w:ascii="Arial" w:cs="Arial" w:eastAsia="Arial" w:hAnsi="Arial"/>
          <w:sz w:val="22"/>
          <w:szCs w:val="22"/>
        </w:rPr>
        <w:t xml:space="preserve">Output: labeled epoch matrix of shape (n_trials, n_channels, n_timepoints)</w:t>
      </w:r>
    </w:p>
    <w:p>
      <w:pPr>
        <w:pStyle w:val="Heading3"/>
        <w:spacing w:after="100" w:before="200"/>
      </w:pPr>
      <w:r>
        <w:rPr>
          <w:rFonts w:ascii="Arial" w:cs="Arial" w:eastAsia="Arial" w:hAnsi="Arial"/>
          <w:b/>
          <w:bCs/>
          <w:color w:val="2E75B6"/>
          <w:sz w:val="24"/>
          <w:szCs w:val="24"/>
        </w:rPr>
        <w:t xml:space="preserve">Checkpoint</w:t>
      </w:r>
    </w:p>
    <w:p>
      <w:pPr>
        <w:pBdr>
          <w:left w:val="single" w:color="2C5F8A" w:sz="12"/>
        </w:pBdr>
        <w:spacing w:after="100" w:before="80"/>
        <w:ind w:left="560"/>
      </w:pPr>
      <w:r>
        <w:rPr>
          <w:rFonts w:ascii="Arial" w:cs="Arial" w:eastAsia="Arial" w:hAnsi="Arial"/>
          <w:i/>
          <w:iCs/>
          <w:color w:val="444444"/>
          <w:sz w:val="20"/>
          <w:szCs w:val="20"/>
        </w:rPr>
        <w:t xml:space="preserve">Plot ERD on a known good subject. Confirm mu band (8–12 Hz) power decreases over C3 during right hand imagery and over C4 during left hand imagery. If this pattern is not visible the preprocessing has a bug.</w:t>
      </w:r>
    </w:p>
    <w:p>
      <w:pPr>
        <w:spacing w:after="0" w:before="120"/>
      </w:pPr>
    </w:p>
    <w:p>
      <w:pPr>
        <w:pStyle w:val="Heading2"/>
        <w:spacing w:after="120" w:before="280"/>
      </w:pPr>
      <w:r>
        <w:rPr>
          <w:rFonts w:ascii="Arial" w:cs="Arial" w:eastAsia="Arial" w:hAnsi="Arial"/>
          <w:b/>
          <w:bCs/>
          <w:color w:val="2C5F8A"/>
          <w:sz w:val="26"/>
          <w:szCs w:val="26"/>
        </w:rPr>
        <w:t xml:space="preserve">Layer 2 — Pseudo-Online Simulation Engine</w:t>
      </w:r>
    </w:p>
    <w:p>
      <w:pPr>
        <w:pStyle w:val="Heading3"/>
        <w:spacing w:after="100" w:before="200"/>
      </w:pPr>
      <w:r>
        <w:rPr>
          <w:rFonts w:ascii="Arial" w:cs="Arial" w:eastAsia="Arial" w:hAnsi="Arial"/>
          <w:b/>
          <w:bCs/>
          <w:color w:val="2E75B6"/>
          <w:sz w:val="24"/>
          <w:szCs w:val="24"/>
        </w:rPr>
        <w:t xml:space="preserve">What it does</w:t>
      </w:r>
    </w:p>
    <w:p>
      <w:pPr>
        <w:spacing w:after="100" w:before="80"/>
      </w:pPr>
      <w:r>
        <w:rPr>
          <w:rFonts w:ascii="Arial" w:cs="Arial" w:eastAsia="Arial" w:hAnsi="Arial"/>
          <w:sz w:val="22"/>
          <w:szCs w:val="22"/>
        </w:rPr>
        <w:t xml:space="preserve">Enforces causal processing — the model at trial N sees only data from trials 1 through N-1, exactly replicating real deployment constraints on pre-recorded data.</w:t>
      </w:r>
    </w:p>
    <w:p>
      <w:pPr>
        <w:pStyle w:val="Heading3"/>
        <w:spacing w:after="100" w:before="200"/>
      </w:pPr>
      <w:r>
        <w:rPr>
          <w:rFonts w:ascii="Arial" w:cs="Arial" w:eastAsia="Arial" w:hAnsi="Arial"/>
          <w:b/>
          <w:bCs/>
          <w:color w:val="2E75B6"/>
          <w:sz w:val="24"/>
          <w:szCs w:val="24"/>
        </w:rPr>
        <w:t xml:space="preserve">Implementation</w:t>
      </w:r>
    </w:p>
    <w:p>
      <w:pPr>
        <w:pStyle w:val="ListParagraph"/>
        <w:numPr>
          <w:ilvl w:val="0"/>
          <w:numId w:val="2"/>
        </w:numPr>
        <w:spacing w:after="40" w:before="40"/>
      </w:pPr>
      <w:r>
        <w:rPr>
          <w:rFonts w:ascii="Arial" w:cs="Arial" w:eastAsia="Arial" w:hAnsi="Arial"/>
          <w:sz w:val="22"/>
          <w:szCs w:val="22"/>
        </w:rPr>
        <w:t xml:space="preserve">Trial buffer releases one epoch at a time with configurable inter-trial delay</w:t>
      </w:r>
    </w:p>
    <w:p>
      <w:pPr>
        <w:pStyle w:val="ListParagraph"/>
        <w:numPr>
          <w:ilvl w:val="0"/>
          <w:numId w:val="2"/>
        </w:numPr>
        <w:spacing w:after="40" w:before="40"/>
      </w:pPr>
      <w:r>
        <w:rPr>
          <w:rFonts w:ascii="Arial" w:cs="Arial" w:eastAsia="Arial" w:hAnsi="Arial"/>
          <w:sz w:val="22"/>
          <w:szCs w:val="22"/>
        </w:rPr>
        <w:t xml:space="preserve">Two operating modes: trial-by-trial (one epoch per step) and sliding window (overlapping within a trial)</w:t>
      </w:r>
    </w:p>
    <w:p>
      <w:pPr>
        <w:pStyle w:val="ListParagraph"/>
        <w:numPr>
          <w:ilvl w:val="0"/>
          <w:numId w:val="2"/>
        </w:numPr>
        <w:spacing w:after="40" w:before="40"/>
      </w:pPr>
      <w:r>
        <w:rPr>
          <w:rFonts w:ascii="Arial" w:cs="Arial" w:eastAsia="Arial" w:hAnsi="Arial"/>
          <w:sz w:val="22"/>
          <w:szCs w:val="22"/>
        </w:rPr>
        <w:t xml:space="preserve">Timing controller simulates realistic processing latency and configurable feedback delay</w:t>
      </w:r>
    </w:p>
    <w:p>
      <w:pPr>
        <w:pStyle w:val="ListParagraph"/>
        <w:numPr>
          <w:ilvl w:val="0"/>
          <w:numId w:val="2"/>
        </w:numPr>
        <w:spacing w:after="40" w:before="40"/>
      </w:pPr>
      <w:r>
        <w:rPr>
          <w:rFonts w:ascii="Arial" w:cs="Arial" w:eastAsia="Arial" w:hAnsi="Arial"/>
          <w:sz w:val="22"/>
          <w:szCs w:val="22"/>
        </w:rPr>
        <w:t xml:space="preserve">All downstream components — classifier, adaptive filter, feature extraction, mental state monitor — are wired into this stream and process each epoch as it arrives</w:t>
      </w:r>
    </w:p>
    <w:p>
      <w:pPr>
        <w:pStyle w:val="ListParagraph"/>
        <w:numPr>
          <w:ilvl w:val="0"/>
          <w:numId w:val="2"/>
        </w:numPr>
        <w:spacing w:after="40" w:before="40"/>
      </w:pPr>
      <w:r>
        <w:rPr>
          <w:rFonts w:ascii="Arial" w:cs="Arial" w:eastAsia="Arial" w:hAnsi="Arial"/>
          <w:sz w:val="22"/>
          <w:szCs w:val="22"/>
        </w:rPr>
        <w:t xml:space="preserve">No look-ahead permitted at any stage</w:t>
      </w:r>
    </w:p>
    <w:p>
      <w:pPr>
        <w:pStyle w:val="Heading3"/>
        <w:spacing w:after="100" w:before="200"/>
      </w:pPr>
      <w:r>
        <w:rPr>
          <w:rFonts w:ascii="Arial" w:cs="Arial" w:eastAsia="Arial" w:hAnsi="Arial"/>
          <w:b/>
          <w:bCs/>
          <w:color w:val="2E75B6"/>
          <w:sz w:val="24"/>
          <w:szCs w:val="24"/>
        </w:rPr>
        <w:t xml:space="preserve">Checkpoint</w:t>
      </w:r>
    </w:p>
    <w:p>
      <w:pPr>
        <w:pBdr>
          <w:left w:val="single" w:color="2C5F8A" w:sz="12"/>
        </w:pBdr>
        <w:spacing w:after="100" w:before="80"/>
        <w:ind w:left="560"/>
      </w:pPr>
      <w:r>
        <w:rPr>
          <w:rFonts w:ascii="Arial" w:cs="Arial" w:eastAsia="Arial" w:hAnsi="Arial"/>
          <w:i/>
          <w:iCs/>
          <w:color w:val="444444"/>
          <w:sz w:val="20"/>
          <w:szCs w:val="20"/>
        </w:rPr>
        <w:t xml:space="preserve">Run offline evaluation and pseudo-online evaluation on identical data. Outputs must match exactly. Any discrepancy indicates a look-ahead bug in the stream.</w:t>
      </w:r>
    </w:p>
    <w:p>
      <w:pPr>
        <w:spacing w:after="0" w:before="120"/>
      </w:pPr>
    </w:p>
    <w:p>
      <w:pPr>
        <w:pStyle w:val="Heading2"/>
        <w:spacing w:after="120" w:before="280"/>
      </w:pPr>
      <w:r>
        <w:rPr>
          <w:rFonts w:ascii="Arial" w:cs="Arial" w:eastAsia="Arial" w:hAnsi="Arial"/>
          <w:b/>
          <w:bCs/>
          <w:color w:val="2C5F8A"/>
          <w:sz w:val="26"/>
          <w:szCs w:val="26"/>
        </w:rPr>
        <w:t xml:space="preserve">Layer 3 — Feature Extraction</w:t>
      </w:r>
    </w:p>
    <w:p>
      <w:pPr>
        <w:pStyle w:val="Heading3"/>
        <w:spacing w:after="100" w:before="200"/>
      </w:pPr>
      <w:r>
        <w:rPr>
          <w:rFonts w:ascii="Arial" w:cs="Arial" w:eastAsia="Arial" w:hAnsi="Arial"/>
          <w:b/>
          <w:bCs/>
          <w:color w:val="2E75B6"/>
          <w:sz w:val="24"/>
          <w:szCs w:val="24"/>
        </w:rPr>
        <w:t xml:space="preserve">What it does</w:t>
      </w:r>
    </w:p>
    <w:p>
      <w:pPr>
        <w:spacing w:after="100" w:before="80"/>
      </w:pPr>
      <w:r>
        <w:rPr>
          <w:rFonts w:ascii="Arial" w:cs="Arial" w:eastAsia="Arial" w:hAnsi="Arial"/>
          <w:sz w:val="22"/>
          <w:szCs w:val="22"/>
        </w:rPr>
        <w:t xml:space="preserve">Converts raw epoch matrices into compact, discriminative representations for classification and downstream analysis.</w:t>
      </w:r>
    </w:p>
    <w:p>
      <w:pPr>
        <w:pStyle w:val="Heading3"/>
        <w:spacing w:after="100" w:before="200"/>
      </w:pPr>
      <w:r>
        <w:rPr>
          <w:rFonts w:ascii="Arial" w:cs="Arial" w:eastAsia="Arial" w:hAnsi="Arial"/>
          <w:b/>
          <w:bCs/>
          <w:color w:val="2E75B6"/>
          <w:sz w:val="24"/>
          <w:szCs w:val="24"/>
        </w:rPr>
        <w:t xml:space="preserve">CSP — Common Spatial Patterns</w:t>
      </w:r>
    </w:p>
    <w:p>
      <w:pPr>
        <w:pStyle w:val="ListParagraph"/>
        <w:numPr>
          <w:ilvl w:val="0"/>
          <w:numId w:val="2"/>
        </w:numPr>
        <w:spacing w:after="40" w:before="40"/>
      </w:pPr>
      <w:r>
        <w:rPr>
          <w:rFonts w:ascii="Arial" w:cs="Arial" w:eastAsia="Arial" w:hAnsi="Arial"/>
          <w:sz w:val="22"/>
          <w:szCs w:val="22"/>
        </w:rPr>
        <w:t xml:space="preserve">Supervised spatial filter finding linear channel combinations that maximize variance for one class while minimizing for the other</w:t>
      </w:r>
    </w:p>
    <w:p>
      <w:pPr>
        <w:pStyle w:val="ListParagraph"/>
        <w:numPr>
          <w:ilvl w:val="0"/>
          <w:numId w:val="2"/>
        </w:numPr>
        <w:spacing w:after="40" w:before="40"/>
      </w:pPr>
      <w:r>
        <w:rPr>
          <w:rFonts w:ascii="Arial" w:cs="Arial" w:eastAsia="Arial" w:hAnsi="Arial"/>
          <w:sz w:val="22"/>
          <w:szCs w:val="22"/>
        </w:rPr>
        <w:t xml:space="preserve">Mathematically: solves generalized eigenvalue problem on class covariance matrices</w:t>
      </w:r>
    </w:p>
    <w:p>
      <w:pPr>
        <w:pStyle w:val="ListParagraph"/>
        <w:numPr>
          <w:ilvl w:val="0"/>
          <w:numId w:val="2"/>
        </w:numPr>
        <w:spacing w:after="40" w:before="40"/>
      </w:pPr>
      <w:r>
        <w:rPr>
          <w:rFonts w:ascii="Arial" w:cs="Arial" w:eastAsia="Arial" w:hAnsi="Arial"/>
          <w:sz w:val="22"/>
          <w:szCs w:val="22"/>
        </w:rPr>
        <w:t xml:space="preserve">Output: log-variance of CSP-filtered signals — the primary classification feature vector</w:t>
      </w:r>
    </w:p>
    <w:p>
      <w:pPr>
        <w:pStyle w:val="ListParagraph"/>
        <w:numPr>
          <w:ilvl w:val="0"/>
          <w:numId w:val="2"/>
        </w:numPr>
        <w:spacing w:after="40" w:before="40"/>
      </w:pPr>
      <w:r>
        <w:rPr>
          <w:rFonts w:ascii="Arial" w:cs="Arial" w:eastAsia="Arial" w:hAnsi="Arial"/>
          <w:sz w:val="22"/>
          <w:szCs w:val="22"/>
        </w:rPr>
        <w:t xml:space="preserve">Fit on session 1 data only. Applied to all subsequent sessions</w:t>
      </w:r>
    </w:p>
    <w:p>
      <w:pPr>
        <w:pStyle w:val="ListParagraph"/>
        <w:numPr>
          <w:ilvl w:val="0"/>
          <w:numId w:val="2"/>
        </w:numPr>
        <w:spacing w:after="40" w:before="40"/>
      </w:pPr>
      <w:r>
        <w:rPr>
          <w:rFonts w:ascii="Arial" w:cs="Arial" w:eastAsia="Arial" w:hAnsi="Arial"/>
          <w:sz w:val="22"/>
          <w:szCs w:val="22"/>
        </w:rPr>
        <w:t xml:space="preserve">For GigaScience: apply Ledoit-Wolf regularization to covariance matrices before CSP due to limited trials per session</w:t>
      </w:r>
    </w:p>
    <w:p>
      <w:pPr>
        <w:pStyle w:val="Heading3"/>
        <w:spacing w:after="100" w:before="200"/>
      </w:pPr>
      <w:r>
        <w:rPr>
          <w:rFonts w:ascii="Arial" w:cs="Arial" w:eastAsia="Arial" w:hAnsi="Arial"/>
          <w:b/>
          <w:bCs/>
          <w:color w:val="2E75B6"/>
          <w:sz w:val="24"/>
          <w:szCs w:val="24"/>
        </w:rPr>
        <w:t xml:space="preserve">Band Power Features</w:t>
      </w:r>
    </w:p>
    <w:p>
      <w:pPr>
        <w:pStyle w:val="ListParagraph"/>
        <w:numPr>
          <w:ilvl w:val="0"/>
          <w:numId w:val="2"/>
        </w:numPr>
        <w:spacing w:after="40" w:before="40"/>
      </w:pPr>
      <w:r>
        <w:rPr>
          <w:rFonts w:ascii="Arial" w:cs="Arial" w:eastAsia="Arial" w:hAnsi="Arial"/>
          <w:sz w:val="22"/>
          <w:szCs w:val="22"/>
        </w:rPr>
        <w:t xml:space="preserve">Welch method power spectral density per channel per epoch</w:t>
      </w:r>
    </w:p>
    <w:p>
      <w:pPr>
        <w:pStyle w:val="ListParagraph"/>
        <w:numPr>
          <w:ilvl w:val="0"/>
          <w:numId w:val="2"/>
        </w:numPr>
        <w:spacing w:after="40" w:before="40"/>
      </w:pPr>
      <w:r>
        <w:rPr>
          <w:rFonts w:ascii="Arial" w:cs="Arial" w:eastAsia="Arial" w:hAnsi="Arial"/>
          <w:sz w:val="22"/>
          <w:szCs w:val="22"/>
        </w:rPr>
        <w:t xml:space="preserve">Extract mean power in theta (4–8 Hz), mu (8–12 Hz), beta (13–30 Hz) bands</w:t>
      </w:r>
    </w:p>
    <w:p>
      <w:pPr>
        <w:pStyle w:val="ListParagraph"/>
        <w:numPr>
          <w:ilvl w:val="0"/>
          <w:numId w:val="2"/>
        </w:numPr>
        <w:spacing w:after="40" w:before="40"/>
      </w:pPr>
      <w:r>
        <w:rPr>
          <w:rFonts w:ascii="Arial" w:cs="Arial" w:eastAsia="Arial" w:hAnsi="Arial"/>
          <w:sz w:val="22"/>
          <w:szCs w:val="22"/>
        </w:rPr>
        <w:t xml:space="preserve">Average across electrode regions: frontal, central, parietal</w:t>
      </w:r>
    </w:p>
    <w:p>
      <w:pPr>
        <w:pStyle w:val="ListParagraph"/>
        <w:numPr>
          <w:ilvl w:val="0"/>
          <w:numId w:val="2"/>
        </w:numPr>
        <w:spacing w:after="40" w:before="40"/>
      </w:pPr>
      <w:r>
        <w:rPr>
          <w:rFonts w:ascii="Arial" w:cs="Arial" w:eastAsia="Arial" w:hAnsi="Arial"/>
          <w:sz w:val="22"/>
          <w:szCs w:val="22"/>
        </w:rPr>
        <w:t xml:space="preserve">Used for mental state monitoring and longitudinal feature vector</w:t>
      </w:r>
    </w:p>
    <w:p>
      <w:pPr>
        <w:pStyle w:val="Heading3"/>
        <w:spacing w:after="100" w:before="200"/>
      </w:pPr>
      <w:r>
        <w:rPr>
          <w:rFonts w:ascii="Arial" w:cs="Arial" w:eastAsia="Arial" w:hAnsi="Arial"/>
          <w:b/>
          <w:bCs/>
          <w:color w:val="2E75B6"/>
          <w:sz w:val="24"/>
          <w:szCs w:val="24"/>
        </w:rPr>
        <w:t xml:space="preserve">ERD Computation</w:t>
      </w:r>
    </w:p>
    <w:p>
      <w:pPr>
        <w:pStyle w:val="ListParagraph"/>
        <w:numPr>
          <w:ilvl w:val="0"/>
          <w:numId w:val="2"/>
        </w:numPr>
        <w:spacing w:after="40" w:before="40"/>
      </w:pPr>
      <w:r>
        <w:rPr>
          <w:rFonts w:ascii="Arial" w:cs="Arial" w:eastAsia="Arial" w:hAnsi="Arial"/>
          <w:sz w:val="22"/>
          <w:szCs w:val="22"/>
        </w:rPr>
        <w:t xml:space="preserve">Percentage power decrease in mu band relative to pre-cue baseline period</w:t>
      </w:r>
    </w:p>
    <w:p>
      <w:pPr>
        <w:pStyle w:val="ListParagraph"/>
        <w:numPr>
          <w:ilvl w:val="0"/>
          <w:numId w:val="2"/>
        </w:numPr>
        <w:spacing w:after="40" w:before="40"/>
      </w:pPr>
      <w:r>
        <w:rPr>
          <w:rFonts w:ascii="Arial" w:cs="Arial" w:eastAsia="Arial" w:hAnsi="Arial"/>
          <w:sz w:val="22"/>
          <w:szCs w:val="22"/>
        </w:rPr>
        <w:t xml:space="preserve">ERD = (baseline_power - task_power) / baseline_power * 100</w:t>
      </w:r>
    </w:p>
    <w:p>
      <w:pPr>
        <w:pStyle w:val="ListParagraph"/>
        <w:numPr>
          <w:ilvl w:val="0"/>
          <w:numId w:val="2"/>
        </w:numPr>
        <w:spacing w:after="40" w:before="40"/>
      </w:pPr>
      <w:r>
        <w:rPr>
          <w:rFonts w:ascii="Arial" w:cs="Arial" w:eastAsia="Arial" w:hAnsi="Arial"/>
          <w:sz w:val="22"/>
          <w:szCs w:val="22"/>
        </w:rPr>
        <w:t xml:space="preserve">Computed per trial. Most sensitive indicator of motor imagery quality</w:t>
      </w:r>
    </w:p>
    <w:p>
      <w:pPr>
        <w:pStyle w:val="Heading3"/>
        <w:spacing w:after="100" w:before="200"/>
      </w:pPr>
      <w:r>
        <w:rPr>
          <w:rFonts w:ascii="Arial" w:cs="Arial" w:eastAsia="Arial" w:hAnsi="Arial"/>
          <w:b/>
          <w:bCs/>
          <w:color w:val="2E75B6"/>
          <w:sz w:val="24"/>
          <w:szCs w:val="24"/>
        </w:rPr>
        <w:t xml:space="preserve">Checkpoint</w:t>
      </w:r>
    </w:p>
    <w:p>
      <w:pPr>
        <w:pBdr>
          <w:left w:val="single" w:color="2C5F8A" w:sz="12"/>
        </w:pBdr>
        <w:spacing w:after="100" w:before="80"/>
        <w:ind w:left="560"/>
      </w:pPr>
      <w:r>
        <w:rPr>
          <w:rFonts w:ascii="Arial" w:cs="Arial" w:eastAsia="Arial" w:hAnsi="Arial"/>
          <w:i/>
          <w:iCs/>
          <w:color w:val="444444"/>
          <w:sz w:val="20"/>
          <w:szCs w:val="20"/>
        </w:rPr>
        <w:t xml:space="preserve">Visualize CSP spatial patterns as topographic maps. Patterns should show expected contralateral activation — opposite hemisphere to the imagined hand. If patterns are spatially random the CSP fitting has a problem.</w:t>
      </w:r>
    </w:p>
    <w:p>
      <w:pPr>
        <w:spacing w:after="0" w:before="120"/>
      </w:pPr>
    </w:p>
    <w:p>
      <w:pPr>
        <w:pStyle w:val="Heading2"/>
        <w:spacing w:after="120" w:before="280"/>
      </w:pPr>
      <w:r>
        <w:rPr>
          <w:rFonts w:ascii="Arial" w:cs="Arial" w:eastAsia="Arial" w:hAnsi="Arial"/>
          <w:b/>
          <w:bCs/>
          <w:color w:val="2C5F8A"/>
          <w:sz w:val="26"/>
          <w:szCs w:val="26"/>
        </w:rPr>
        <w:t xml:space="preserve">Layer 4 — Classification</w:t>
      </w:r>
    </w:p>
    <w:p>
      <w:pPr>
        <w:pStyle w:val="Heading3"/>
        <w:spacing w:after="100" w:before="200"/>
      </w:pPr>
      <w:r>
        <w:rPr>
          <w:rFonts w:ascii="Arial" w:cs="Arial" w:eastAsia="Arial" w:hAnsi="Arial"/>
          <w:b/>
          <w:bCs/>
          <w:color w:val="2E75B6"/>
          <w:sz w:val="24"/>
          <w:szCs w:val="24"/>
        </w:rPr>
        <w:t xml:space="preserve">What it does</w:t>
      </w:r>
    </w:p>
    <w:p>
      <w:pPr>
        <w:spacing w:after="100" w:before="80"/>
      </w:pPr>
      <w:r>
        <w:rPr>
          <w:rFonts w:ascii="Arial" w:cs="Arial" w:eastAsia="Arial" w:hAnsi="Arial"/>
          <w:sz w:val="22"/>
          <w:szCs w:val="22"/>
        </w:rPr>
        <w:t xml:space="preserve">Maps CSP feature vectors to motor imagery class labels with associated confidence scores.</w:t>
      </w:r>
    </w:p>
    <w:p>
      <w:pPr>
        <w:pStyle w:val="Heading3"/>
        <w:spacing w:after="100" w:before="200"/>
      </w:pPr>
      <w:r>
        <w:rPr>
          <w:rFonts w:ascii="Arial" w:cs="Arial" w:eastAsia="Arial" w:hAnsi="Arial"/>
          <w:b/>
          <w:bCs/>
          <w:color w:val="2E75B6"/>
          <w:sz w:val="24"/>
          <w:szCs w:val="24"/>
        </w:rPr>
        <w:t xml:space="preserve">Implementation</w:t>
      </w:r>
    </w:p>
    <w:p>
      <w:pPr>
        <w:pStyle w:val="ListParagraph"/>
        <w:numPr>
          <w:ilvl w:val="0"/>
          <w:numId w:val="2"/>
        </w:numPr>
        <w:spacing w:after="40" w:before="40"/>
      </w:pPr>
      <w:r>
        <w:rPr>
          <w:rFonts w:ascii="Arial" w:cs="Arial" w:eastAsia="Arial" w:hAnsi="Arial"/>
          <w:sz w:val="22"/>
          <w:szCs w:val="22"/>
        </w:rPr>
        <w:t xml:space="preserve">Classifier: Linear Discriminant Analysis — fast, interpretable, works well with limited training data, standard in BCI literature</w:t>
      </w:r>
    </w:p>
    <w:p>
      <w:pPr>
        <w:pStyle w:val="ListParagraph"/>
        <w:numPr>
          <w:ilvl w:val="0"/>
          <w:numId w:val="2"/>
        </w:numPr>
        <w:spacing w:after="40" w:before="40"/>
      </w:pPr>
      <w:r>
        <w:rPr>
          <w:rFonts w:ascii="Arial" w:cs="Arial" w:eastAsia="Arial" w:hAnsi="Arial"/>
          <w:sz w:val="22"/>
          <w:szCs w:val="22"/>
        </w:rPr>
        <w:t xml:space="preserve">Training protocol: fit on session 1 data. Evaluate on sessions 2 onwards without retraining. This is the realistic clinical scenario</w:t>
      </w:r>
    </w:p>
    <w:p>
      <w:pPr>
        <w:pStyle w:val="ListParagraph"/>
        <w:numPr>
          <w:ilvl w:val="0"/>
          <w:numId w:val="2"/>
        </w:numPr>
        <w:spacing w:after="40" w:before="40"/>
      </w:pPr>
      <w:r>
        <w:rPr>
          <w:rFonts w:ascii="Arial" w:cs="Arial" w:eastAsia="Arial" w:hAnsi="Arial"/>
          <w:sz w:val="22"/>
          <w:szCs w:val="22"/>
        </w:rPr>
        <w:t xml:space="preserve">Output per trial: predicted class label and posterior probability for each class</w:t>
      </w:r>
    </w:p>
    <w:p>
      <w:pPr>
        <w:pStyle w:val="ListParagraph"/>
        <w:numPr>
          <w:ilvl w:val="0"/>
          <w:numId w:val="2"/>
        </w:numPr>
        <w:spacing w:after="40" w:before="40"/>
      </w:pPr>
      <w:r>
        <w:rPr>
          <w:rFonts w:ascii="Arial" w:cs="Arial" w:eastAsia="Arial" w:hAnsi="Arial"/>
          <w:sz w:val="22"/>
          <w:szCs w:val="22"/>
        </w:rPr>
        <w:t xml:space="preserve">Posterior probability is the confidence score used throughout all downstream components</w:t>
      </w:r>
    </w:p>
    <w:p>
      <w:pPr>
        <w:pStyle w:val="ListParagraph"/>
        <w:numPr>
          <w:ilvl w:val="0"/>
          <w:numId w:val="2"/>
        </w:numPr>
        <w:spacing w:after="40" w:before="40"/>
      </w:pPr>
      <w:r>
        <w:rPr>
          <w:rFonts w:ascii="Arial" w:cs="Arial" w:eastAsia="Arial" w:hAnsi="Arial"/>
          <w:sz w:val="22"/>
          <w:szCs w:val="22"/>
        </w:rPr>
        <w:t xml:space="preserve">Evaluation metrics: accuracy, Cohen's kappa (standard BCI metric accounting for chance level), confusion matrix, ROC curve</w:t>
      </w:r>
    </w:p>
    <w:p>
      <w:pPr>
        <w:pStyle w:val="ListParagraph"/>
        <w:numPr>
          <w:ilvl w:val="0"/>
          <w:numId w:val="2"/>
        </w:numPr>
        <w:spacing w:after="40" w:before="40"/>
      </w:pPr>
      <w:r>
        <w:rPr>
          <w:rFonts w:ascii="Arial" w:cs="Arial" w:eastAsia="Arial" w:hAnsi="Arial"/>
          <w:sz w:val="22"/>
          <w:szCs w:val="22"/>
        </w:rPr>
        <w:t xml:space="preserve">Compare reported accuracy against published benchmarks on BCI 2a</w:t>
      </w:r>
    </w:p>
    <w:p>
      <w:pPr>
        <w:pStyle w:val="Heading3"/>
        <w:spacing w:after="100" w:before="200"/>
      </w:pPr>
      <w:r>
        <w:rPr>
          <w:rFonts w:ascii="Arial" w:cs="Arial" w:eastAsia="Arial" w:hAnsi="Arial"/>
          <w:b/>
          <w:bCs/>
          <w:color w:val="2E75B6"/>
          <w:sz w:val="24"/>
          <w:szCs w:val="24"/>
        </w:rPr>
        <w:t xml:space="preserve">Cross-subject design on GigaScience</w:t>
      </w:r>
    </w:p>
    <w:p>
      <w:pPr>
        <w:pStyle w:val="ListParagraph"/>
        <w:numPr>
          <w:ilvl w:val="0"/>
          <w:numId w:val="2"/>
        </w:numPr>
        <w:spacing w:after="40" w:before="40"/>
      </w:pPr>
      <w:r>
        <w:rPr>
          <w:rFonts w:ascii="Arial" w:cs="Arial" w:eastAsia="Arial" w:hAnsi="Arial"/>
          <w:sz w:val="22"/>
          <w:szCs w:val="22"/>
        </w:rPr>
        <w:t xml:space="preserve">Leave-one-subject-out: train on 53 subjects, test on held-out subject — 54 folds total</w:t>
      </w:r>
    </w:p>
    <w:p>
      <w:pPr>
        <w:pStyle w:val="ListParagraph"/>
        <w:numPr>
          <w:ilvl w:val="0"/>
          <w:numId w:val="2"/>
        </w:numPr>
        <w:spacing w:after="40" w:before="40"/>
      </w:pPr>
      <w:r>
        <w:rPr>
          <w:rFonts w:ascii="Arial" w:cs="Arial" w:eastAsia="Arial" w:hAnsi="Arial"/>
          <w:sz w:val="22"/>
          <w:szCs w:val="22"/>
        </w:rPr>
        <w:t xml:space="preserve">This subject-independent baseline is what the adaptive filter improves upon</w:t>
      </w:r>
    </w:p>
    <w:p>
      <w:pPr>
        <w:pStyle w:val="ListParagraph"/>
        <w:numPr>
          <w:ilvl w:val="0"/>
          <w:numId w:val="2"/>
        </w:numPr>
        <w:spacing w:after="40" w:before="40"/>
      </w:pPr>
      <w:r>
        <w:rPr>
          <w:rFonts w:ascii="Arial" w:cs="Arial" w:eastAsia="Arial" w:hAnsi="Arial"/>
          <w:sz w:val="22"/>
          <w:szCs w:val="22"/>
        </w:rPr>
        <w:t xml:space="preserve">The gap between subject-independent accuracy and post-adaptation accuracy is the quantified value of the adaptive filter</w:t>
      </w:r>
    </w:p>
    <w:p>
      <w:pPr>
        <w:pStyle w:val="Heading3"/>
        <w:spacing w:after="100" w:before="200"/>
      </w:pPr>
      <w:r>
        <w:rPr>
          <w:rFonts w:ascii="Arial" w:cs="Arial" w:eastAsia="Arial" w:hAnsi="Arial"/>
          <w:b/>
          <w:bCs/>
          <w:color w:val="2E75B6"/>
          <w:sz w:val="24"/>
          <w:szCs w:val="24"/>
        </w:rPr>
        <w:t xml:space="preserve">Checkpoint</w:t>
      </w:r>
    </w:p>
    <w:p>
      <w:pPr>
        <w:pBdr>
          <w:left w:val="single" w:color="2C5F8A" w:sz="12"/>
        </w:pBdr>
        <w:spacing w:after="100" w:before="80"/>
        <w:ind w:left="560"/>
      </w:pPr>
      <w:r>
        <w:rPr>
          <w:rFonts w:ascii="Arial" w:cs="Arial" w:eastAsia="Arial" w:hAnsi="Arial"/>
          <w:i/>
          <w:iCs/>
          <w:color w:val="444444"/>
          <w:sz w:val="20"/>
          <w:szCs w:val="20"/>
        </w:rPr>
        <w:t xml:space="preserve">Plot per-session accuracy across sessions 1–5 without adaptation. Should show declining performance. This degradation is the baseline that the adaptive filter must recover.</w:t>
      </w:r>
    </w:p>
    <w:p>
      <w:pPr>
        <w:spacing w:after="0" w:before="120"/>
      </w:pPr>
    </w:p>
    <w:p>
      <w:pPr>
        <w:pStyle w:val="Heading2"/>
        <w:spacing w:after="120" w:before="280"/>
      </w:pPr>
      <w:r>
        <w:rPr>
          <w:rFonts w:ascii="Arial" w:cs="Arial" w:eastAsia="Arial" w:hAnsi="Arial"/>
          <w:b/>
          <w:bCs/>
          <w:color w:val="2C5F8A"/>
          <w:sz w:val="26"/>
          <w:szCs w:val="26"/>
        </w:rPr>
        <w:t xml:space="preserve">Layer 5 — Adaptive Filter (Euclidean Alignment)</w:t>
      </w:r>
    </w:p>
    <w:p>
      <w:pPr>
        <w:pStyle w:val="Heading3"/>
        <w:spacing w:after="100" w:before="200"/>
      </w:pPr>
      <w:r>
        <w:rPr>
          <w:rFonts w:ascii="Arial" w:cs="Arial" w:eastAsia="Arial" w:hAnsi="Arial"/>
          <w:b/>
          <w:bCs/>
          <w:color w:val="2E75B6"/>
          <w:sz w:val="24"/>
          <w:szCs w:val="24"/>
        </w:rPr>
        <w:t xml:space="preserve">What it does</w:t>
      </w:r>
    </w:p>
    <w:p>
      <w:pPr>
        <w:spacing w:after="100" w:before="80"/>
      </w:pPr>
      <w:r>
        <w:rPr>
          <w:rFonts w:ascii="Arial" w:cs="Arial" w:eastAsia="Arial" w:hAnsi="Arial"/>
          <w:sz w:val="22"/>
          <w:szCs w:val="22"/>
        </w:rPr>
        <w:t xml:space="preserve">Continuously updates the model as signals drift across trials and sessions, maintaining classification performance without full recalibration. Implements Euclidean Alignment following He et al. 2019 — a published peer-reviewed method achieving near-Riemannian performance with significantly lower implementation complexity.</w:t>
      </w:r>
    </w:p>
    <w:p>
      <w:pPr>
        <w:pStyle w:val="Heading3"/>
        <w:spacing w:after="100" w:before="200"/>
      </w:pPr>
      <w:r>
        <w:rPr>
          <w:rFonts w:ascii="Arial" w:cs="Arial" w:eastAsia="Arial" w:hAnsi="Arial"/>
          <w:b/>
          <w:bCs/>
          <w:color w:val="2E75B6"/>
          <w:sz w:val="24"/>
          <w:szCs w:val="24"/>
        </w:rPr>
        <w:t xml:space="preserve">Theory</w:t>
      </w:r>
    </w:p>
    <w:p>
      <w:pPr>
        <w:spacing w:after="100" w:before="80"/>
      </w:pPr>
      <w:r>
        <w:rPr>
          <w:rFonts w:ascii="Arial" w:cs="Arial" w:eastAsia="Arial" w:hAnsi="Arial"/>
          <w:sz w:val="22"/>
          <w:szCs w:val="22"/>
        </w:rPr>
        <w:t xml:space="preserve">EEG non-stationarity manifests primarily as changes in the covariance structure — the spatial correlation pattern between channels shifts due to electrode repositioning, fatigue, and brain state. Euclidean Alignment computes the arithmetic mean covariance of recent trials and whitens incoming data relative to it. Whitening is multiplication by the inverse square root of the mean covariance, removing the common scaling and rotation while preserving the class-discriminative component.</w:t>
      </w:r>
    </w:p>
    <w:p>
      <w:pPr>
        <w:pStyle w:val="Heading3"/>
        <w:spacing w:after="100" w:before="200"/>
      </w:pPr>
      <w:r>
        <w:rPr>
          <w:rFonts w:ascii="Arial" w:cs="Arial" w:eastAsia="Arial" w:hAnsi="Arial"/>
          <w:b/>
          <w:bCs/>
          <w:color w:val="2E75B6"/>
          <w:sz w:val="24"/>
          <w:szCs w:val="24"/>
        </w:rPr>
        <w:t xml:space="preserve">Implementation</w:t>
      </w:r>
    </w:p>
    <w:p>
      <w:pPr>
        <w:pStyle w:val="ListParagraph"/>
        <w:numPr>
          <w:ilvl w:val="0"/>
          <w:numId w:val="2"/>
        </w:numPr>
        <w:spacing w:after="40" w:before="40"/>
      </w:pPr>
      <w:r>
        <w:rPr>
          <w:rFonts w:ascii="Arial" w:cs="Arial" w:eastAsia="Arial" w:hAnsi="Arial"/>
          <w:sz w:val="22"/>
          <w:szCs w:val="22"/>
        </w:rPr>
        <w:t xml:space="preserve">Compute arithmetic mean covariance from recent K trials</w:t>
      </w:r>
    </w:p>
    <w:p>
      <w:pPr>
        <w:pStyle w:val="ListParagraph"/>
        <w:numPr>
          <w:ilvl w:val="0"/>
          <w:numId w:val="2"/>
        </w:numPr>
        <w:spacing w:after="40" w:before="40"/>
      </w:pPr>
      <w:r>
        <w:rPr>
          <w:rFonts w:ascii="Arial" w:cs="Arial" w:eastAsia="Arial" w:hAnsi="Arial"/>
          <w:sz w:val="22"/>
          <w:szCs w:val="22"/>
        </w:rPr>
        <w:t xml:space="preserve">Whitening matrix W = V * Lambda^(-0.5) * V^T where V, Lambda are eigenvectors and eigenvalues of mean covariance</w:t>
      </w:r>
    </w:p>
    <w:p>
      <w:pPr>
        <w:pStyle w:val="ListParagraph"/>
        <w:numPr>
          <w:ilvl w:val="0"/>
          <w:numId w:val="2"/>
        </w:numPr>
        <w:spacing w:after="40" w:before="40"/>
      </w:pPr>
      <w:r>
        <w:rPr>
          <w:rFonts w:ascii="Arial" w:cs="Arial" w:eastAsia="Arial" w:hAnsi="Arial"/>
          <w:sz w:val="22"/>
          <w:szCs w:val="22"/>
        </w:rPr>
        <w:t xml:space="preserve">Apply: aligned_epoch = W @ epoch</w:t>
      </w:r>
    </w:p>
    <w:p>
      <w:pPr>
        <w:pStyle w:val="ListParagraph"/>
        <w:numPr>
          <w:ilvl w:val="0"/>
          <w:numId w:val="2"/>
        </w:numPr>
        <w:spacing w:after="40" w:before="40"/>
      </w:pPr>
      <w:r>
        <w:rPr>
          <w:rFonts w:ascii="Arial" w:cs="Arial" w:eastAsia="Arial" w:hAnsi="Arial"/>
          <w:sz w:val="22"/>
          <w:szCs w:val="22"/>
        </w:rPr>
        <w:t xml:space="preserve">Refit CSP and LDA on recent aligned trials every 10 trials</w:t>
      </w:r>
    </w:p>
    <w:p>
      <w:pPr>
        <w:pStyle w:val="ListParagraph"/>
        <w:numPr>
          <w:ilvl w:val="0"/>
          <w:numId w:val="2"/>
        </w:numPr>
        <w:spacing w:after="40" w:before="40"/>
      </w:pPr>
      <w:r>
        <w:rPr>
          <w:rFonts w:ascii="Arial" w:cs="Arial" w:eastAsia="Arial" w:hAnsi="Arial"/>
          <w:sz w:val="22"/>
          <w:szCs w:val="22"/>
        </w:rPr>
        <w:t xml:space="preserve">Confidence-triggered update: if posterior probability drops below threshold (e.g. 0.6), trigger immediate model update</w:t>
      </w:r>
    </w:p>
    <w:p>
      <w:pPr>
        <w:pStyle w:val="ListParagraph"/>
        <w:numPr>
          <w:ilvl w:val="0"/>
          <w:numId w:val="2"/>
        </w:numPr>
        <w:spacing w:after="40" w:before="40"/>
      </w:pPr>
      <w:r>
        <w:rPr>
          <w:rFonts w:ascii="Arial" w:cs="Arial" w:eastAsia="Arial" w:hAnsi="Arial"/>
          <w:sz w:val="22"/>
          <w:szCs w:val="22"/>
        </w:rPr>
        <w:t xml:space="preserve">Mental state indices computed as byproduct of band power already extracted for alignment — no additional computation required</w:t>
      </w:r>
    </w:p>
    <w:p>
      <w:pPr>
        <w:pStyle w:val="Heading3"/>
        <w:spacing w:after="100" w:before="200"/>
      </w:pPr>
      <w:r>
        <w:rPr>
          <w:rFonts w:ascii="Arial" w:cs="Arial" w:eastAsia="Arial" w:hAnsi="Arial"/>
          <w:b/>
          <w:bCs/>
          <w:color w:val="2E75B6"/>
          <w:sz w:val="24"/>
          <w:szCs w:val="24"/>
        </w:rPr>
        <w:t xml:space="preserve">Mental State Monitoring — sits here at no extra cost</w:t>
      </w:r>
    </w:p>
    <w:p>
      <w:pPr>
        <w:pStyle w:val="ListParagraph"/>
        <w:numPr>
          <w:ilvl w:val="0"/>
          <w:numId w:val="2"/>
        </w:numPr>
        <w:spacing w:after="40" w:before="40"/>
      </w:pPr>
      <w:r>
        <w:rPr>
          <w:rFonts w:ascii="Arial" w:cs="Arial" w:eastAsia="Arial" w:hAnsi="Arial"/>
          <w:sz w:val="22"/>
          <w:szCs w:val="22"/>
        </w:rPr>
        <w:t xml:space="preserve">Engagement index: beta / (alpha + theta) — smoothed with moving average</w:t>
      </w:r>
    </w:p>
    <w:p>
      <w:pPr>
        <w:pStyle w:val="ListParagraph"/>
        <w:numPr>
          <w:ilvl w:val="0"/>
          <w:numId w:val="2"/>
        </w:numPr>
        <w:spacing w:after="40" w:before="40"/>
      </w:pPr>
      <w:r>
        <w:rPr>
          <w:rFonts w:ascii="Arial" w:cs="Arial" w:eastAsia="Arial" w:hAnsi="Arial"/>
          <w:sz w:val="22"/>
          <w:szCs w:val="22"/>
        </w:rPr>
        <w:t xml:space="preserve">Cognitive load: frontal theta power relative to baseline</w:t>
      </w:r>
    </w:p>
    <w:p>
      <w:pPr>
        <w:pStyle w:val="ListParagraph"/>
        <w:numPr>
          <w:ilvl w:val="0"/>
          <w:numId w:val="2"/>
        </w:numPr>
        <w:spacing w:after="40" w:before="40"/>
      </w:pPr>
      <w:r>
        <w:rPr>
          <w:rFonts w:ascii="Arial" w:cs="Arial" w:eastAsia="Arial" w:hAnsi="Arial"/>
          <w:sz w:val="22"/>
          <w:szCs w:val="22"/>
        </w:rPr>
        <w:t xml:space="preserve">Fatigue proxy: alpha power increase over session relative to session start</w:t>
      </w:r>
    </w:p>
    <w:p>
      <w:pPr>
        <w:pStyle w:val="ListParagraph"/>
        <w:numPr>
          <w:ilvl w:val="0"/>
          <w:numId w:val="2"/>
        </w:numPr>
        <w:spacing w:after="40" w:before="40"/>
      </w:pPr>
      <w:r>
        <w:rPr>
          <w:rFonts w:ascii="Arial" w:cs="Arial" w:eastAsia="Arial" w:hAnsi="Arial"/>
          <w:sz w:val="22"/>
          <w:szCs w:val="22"/>
        </w:rPr>
        <w:t xml:space="preserve">Store as running time series alongside classification output</w:t>
      </w:r>
    </w:p>
    <w:p>
      <w:pPr>
        <w:pStyle w:val="Heading3"/>
        <w:spacing w:after="100" w:before="200"/>
      </w:pPr>
      <w:r>
        <w:rPr>
          <w:rFonts w:ascii="Arial" w:cs="Arial" w:eastAsia="Arial" w:hAnsi="Arial"/>
          <w:b/>
          <w:bCs/>
          <w:color w:val="2E75B6"/>
          <w:sz w:val="24"/>
          <w:szCs w:val="24"/>
        </w:rPr>
        <w:t xml:space="preserve">Checkpoint</w:t>
      </w:r>
    </w:p>
    <w:p>
      <w:pPr>
        <w:pBdr>
          <w:left w:val="single" w:color="2C5F8A" w:sz="12"/>
        </w:pBdr>
        <w:spacing w:after="100" w:before="80"/>
        <w:ind w:left="560"/>
      </w:pPr>
      <w:r>
        <w:rPr>
          <w:rFonts w:ascii="Arial" w:cs="Arial" w:eastAsia="Arial" w:hAnsi="Arial"/>
          <w:i/>
          <w:iCs/>
          <w:color w:val="444444"/>
          <w:sz w:val="20"/>
          <w:szCs w:val="20"/>
        </w:rPr>
        <w:t xml:space="preserve">Plot adaptive vs non-adaptive accuracy per session. Adaptive should recover lost performance. Also plot mental state indices over a full session — engagement should show plausible fluctuation rather than flat line.</w:t>
      </w:r>
    </w:p>
    <w:p>
      <w:pPr>
        <w:spacing w:after="0" w:before="120"/>
      </w:pPr>
    </w:p>
    <w:p>
      <w:pPr>
        <w:pStyle w:val="Heading2"/>
        <w:spacing w:after="120" w:before="280"/>
      </w:pPr>
      <w:r>
        <w:rPr>
          <w:rFonts w:ascii="Arial" w:cs="Arial" w:eastAsia="Arial" w:hAnsi="Arial"/>
          <w:b/>
          <w:bCs/>
          <w:color w:val="2C5F8A"/>
          <w:sz w:val="26"/>
          <w:szCs w:val="26"/>
        </w:rPr>
        <w:t xml:space="preserve">Layer 6 — Degradation Model</w:t>
      </w:r>
    </w:p>
    <w:p>
      <w:pPr>
        <w:pStyle w:val="Heading3"/>
        <w:spacing w:after="100" w:before="200"/>
      </w:pPr>
      <w:r>
        <w:rPr>
          <w:rFonts w:ascii="Arial" w:cs="Arial" w:eastAsia="Arial" w:hAnsi="Arial"/>
          <w:b/>
          <w:bCs/>
          <w:color w:val="2E75B6"/>
          <w:sz w:val="24"/>
          <w:szCs w:val="24"/>
        </w:rPr>
        <w:t xml:space="preserve">What it does</w:t>
      </w:r>
    </w:p>
    <w:p>
      <w:pPr>
        <w:spacing w:after="100" w:before="80"/>
      </w:pPr>
      <w:r>
        <w:rPr>
          <w:rFonts w:ascii="Arial" w:cs="Arial" w:eastAsia="Arial" w:hAnsi="Arial"/>
          <w:sz w:val="22"/>
          <w:szCs w:val="22"/>
        </w:rPr>
        <w:t xml:space="preserve">Applies a parameterized mathematical transformation to the EEG signal that simulates progressive deterioration and recovery of motor imagery signal quality. Provides known ground truth for all longitudinal evaluation.</w:t>
      </w:r>
    </w:p>
    <w:p>
      <w:pPr>
        <w:pStyle w:val="Heading3"/>
        <w:spacing w:after="100" w:before="200"/>
      </w:pPr>
      <w:r>
        <w:rPr>
          <w:rFonts w:ascii="Arial" w:cs="Arial" w:eastAsia="Arial" w:hAnsi="Arial"/>
          <w:b/>
          <w:bCs/>
          <w:color w:val="2E75B6"/>
          <w:sz w:val="24"/>
          <w:szCs w:val="24"/>
        </w:rPr>
        <w:t xml:space="preserve">The r parameter</w:t>
      </w:r>
    </w:p>
    <w:p>
      <w:pPr>
        <w:spacing w:after="100" w:before="80"/>
      </w:pPr>
      <w:r>
        <w:rPr>
          <w:rFonts w:ascii="Arial" w:cs="Arial" w:eastAsia="Arial" w:hAnsi="Arial"/>
          <w:sz w:val="22"/>
          <w:szCs w:val="22"/>
        </w:rPr>
        <w:t xml:space="preserve">A scalar recovery parameter r between 0 and 1 controls signal quality. r = 1.0 means no degradation — signal is used as recorded. r = 0.0 means maximum degradation. r is assigned to each session manually before processing, defining the recovery trajectory.</w:t>
      </w:r>
    </w:p>
    <w:p>
      <w:pPr>
        <w:pStyle w:val="Heading3"/>
        <w:spacing w:after="100" w:before="200"/>
      </w:pPr>
      <w:r>
        <w:rPr>
          <w:rFonts w:ascii="Arial" w:cs="Arial" w:eastAsia="Arial" w:hAnsi="Arial"/>
          <w:b/>
          <w:bCs/>
          <w:color w:val="2E75B6"/>
          <w:sz w:val="24"/>
          <w:szCs w:val="24"/>
        </w:rPr>
        <w:t xml:space="preserve">Signal transforms as functions of r</w:t>
      </w:r>
    </w:p>
    <w:p>
      <w:pPr>
        <w:pStyle w:val="ListParagraph"/>
        <w:numPr>
          <w:ilvl w:val="0"/>
          <w:numId w:val="2"/>
        </w:numPr>
        <w:spacing w:after="40" w:before="40"/>
      </w:pPr>
      <w:r>
        <w:rPr>
          <w:rFonts w:ascii="Arial" w:cs="Arial" w:eastAsia="Arial" w:hAnsi="Arial"/>
          <w:sz w:val="22"/>
          <w:szCs w:val="22"/>
        </w:rPr>
        <w:t xml:space="preserve">ERD amplitude scaling: mu band component multiplied by alpha(r) = 0.5 + 0.5r — at r=0 the motor imagery signal is halved in amplitude</w:t>
      </w:r>
    </w:p>
    <w:p>
      <w:pPr>
        <w:pStyle w:val="ListParagraph"/>
        <w:numPr>
          <w:ilvl w:val="0"/>
          <w:numId w:val="2"/>
        </w:numPr>
        <w:spacing w:after="40" w:before="40"/>
      </w:pPr>
      <w:r>
        <w:rPr>
          <w:rFonts w:ascii="Arial" w:cs="Arial" w:eastAsia="Arial" w:hAnsi="Arial"/>
          <w:sz w:val="22"/>
          <w:szCs w:val="22"/>
        </w:rPr>
        <w:t xml:space="preserve">Lateralization reduction: C3 and C4 signals mixed by beta(r) = 0.4*(1-r) — at r=0 the hemispheric difference is substantially blurred, simulating disrupted motor specialization</w:t>
      </w:r>
    </w:p>
    <w:p>
      <w:pPr>
        <w:pStyle w:val="ListParagraph"/>
        <w:numPr>
          <w:ilvl w:val="0"/>
          <w:numId w:val="2"/>
        </w:numPr>
        <w:spacing w:after="40" w:before="40"/>
      </w:pPr>
      <w:r>
        <w:rPr>
          <w:rFonts w:ascii="Arial" w:cs="Arial" w:eastAsia="Arial" w:hAnsi="Arial"/>
          <w:sz w:val="22"/>
          <w:szCs w:val="22"/>
        </w:rPr>
        <w:t xml:space="preserve">Noise injection: Gaussian noise added with scale gamma(r) = 2.0*(1-r) — spatially correlated noise, not independent per channel</w:t>
      </w:r>
    </w:p>
    <w:p>
      <w:pPr>
        <w:pStyle w:val="ListParagraph"/>
        <w:numPr>
          <w:ilvl w:val="0"/>
          <w:numId w:val="2"/>
        </w:numPr>
        <w:spacing w:after="40" w:before="40"/>
      </w:pPr>
      <w:r>
        <w:rPr>
          <w:rFonts w:ascii="Arial" w:cs="Arial" w:eastAsia="Arial" w:hAnsi="Arial"/>
          <w:sz w:val="22"/>
          <w:szCs w:val="22"/>
        </w:rPr>
        <w:t xml:space="preserve">Timing jitter: trial onset shifted randomly by delta(r) = 50*(1-r) milliseconds — simulates inconsistent motor imagery engagement</w:t>
      </w:r>
    </w:p>
    <w:p>
      <w:pPr>
        <w:pStyle w:val="Heading3"/>
        <w:spacing w:after="100" w:before="200"/>
      </w:pPr>
      <w:r>
        <w:rPr>
          <w:rFonts w:ascii="Arial" w:cs="Arial" w:eastAsia="Arial" w:hAnsi="Arial"/>
          <w:b/>
          <w:bCs/>
          <w:color w:val="2E75B6"/>
          <w:sz w:val="24"/>
          <w:szCs w:val="24"/>
        </w:rPr>
        <w:t xml:space="preserve">Trajectory shapes</w:t>
      </w:r>
    </w:p>
    <w:p>
      <w:pPr>
        <w:pStyle w:val="ListParagraph"/>
        <w:numPr>
          <w:ilvl w:val="0"/>
          <w:numId w:val="2"/>
        </w:numPr>
        <w:spacing w:after="40" w:before="40"/>
      </w:pPr>
      <w:r>
        <w:rPr>
          <w:rFonts w:ascii="Arial" w:cs="Arial" w:eastAsia="Arial" w:hAnsi="Arial"/>
          <w:sz w:val="22"/>
          <w:szCs w:val="22"/>
        </w:rPr>
        <w:t xml:space="preserve">Linear recovery: r(s) = s/S — steady improvement across sessions</w:t>
      </w:r>
    </w:p>
    <w:p>
      <w:pPr>
        <w:pStyle w:val="ListParagraph"/>
        <w:numPr>
          <w:ilvl w:val="0"/>
          <w:numId w:val="2"/>
        </w:numPr>
        <w:spacing w:after="40" w:before="40"/>
      </w:pPr>
      <w:r>
        <w:rPr>
          <w:rFonts w:ascii="Arial" w:cs="Arial" w:eastAsia="Arial" w:hAnsi="Arial"/>
          <w:sz w:val="22"/>
          <w:szCs w:val="22"/>
        </w:rPr>
        <w:t xml:space="preserve">Exponential plateau: r(s) = 1 - exp(-lambda*s) — rapid early improvement that slows</w:t>
      </w:r>
    </w:p>
    <w:p>
      <w:pPr>
        <w:pStyle w:val="ListParagraph"/>
        <w:numPr>
          <w:ilvl w:val="0"/>
          <w:numId w:val="2"/>
        </w:numPr>
        <w:spacing w:after="40" w:before="40"/>
      </w:pPr>
      <w:r>
        <w:rPr>
          <w:rFonts w:ascii="Arial" w:cs="Arial" w:eastAsia="Arial" w:hAnsi="Arial"/>
          <w:sz w:val="22"/>
          <w:szCs w:val="22"/>
        </w:rPr>
        <w:t xml:space="preserve">Relapse-recovery: r dips mid-trajectory then recovers — simulates a setback</w:t>
      </w:r>
    </w:p>
    <w:p>
      <w:pPr>
        <w:pStyle w:val="Heading3"/>
        <w:spacing w:after="100" w:before="200"/>
      </w:pPr>
      <w:r>
        <w:rPr>
          <w:rFonts w:ascii="Arial" w:cs="Arial" w:eastAsia="Arial" w:hAnsi="Arial"/>
          <w:b/>
          <w:bCs/>
          <w:color w:val="2E75B6"/>
          <w:sz w:val="24"/>
          <w:szCs w:val="24"/>
        </w:rPr>
        <w:t xml:space="preserve">Why no patient data is needed</w:t>
      </w:r>
    </w:p>
    <w:p>
      <w:pPr>
        <w:pBdr>
          <w:left w:val="single" w:color="2C5F8A" w:sz="12"/>
        </w:pBdr>
        <w:spacing w:after="100" w:before="80"/>
        <w:ind w:left="560"/>
      </w:pPr>
      <w:r>
        <w:rPr>
          <w:rFonts w:ascii="Arial" w:cs="Arial" w:eastAsia="Arial" w:hAnsi="Arial"/>
          <w:i/>
          <w:iCs/>
          <w:color w:val="444444"/>
          <w:sz w:val="20"/>
          <w:szCs w:val="20"/>
        </w:rPr>
        <w:t xml:space="preserve">The degradation model's ground truth is r itself — a number you set. You are not claiming the degraded signal looks like a stroke patient. You are claiming it is a signal with known quality level r, and measuring whether your system tracks r correctly. This claim needs no patient data to support.</w:t>
      </w:r>
    </w:p>
    <w:p>
      <w:pPr>
        <w:spacing w:after="0" w:before="120"/>
      </w:pPr>
    </w:p>
    <w:p>
      <w:pPr>
        <w:pStyle w:val="Heading2"/>
        <w:spacing w:after="120" w:before="280"/>
      </w:pPr>
      <w:r>
        <w:rPr>
          <w:rFonts w:ascii="Arial" w:cs="Arial" w:eastAsia="Arial" w:hAnsi="Arial"/>
          <w:b/>
          <w:bCs/>
          <w:color w:val="2C5F8A"/>
          <w:sz w:val="26"/>
          <w:szCs w:val="26"/>
        </w:rPr>
        <w:t xml:space="preserve">Layer 7 — Longitudinal Feature Vector and Analysis</w:t>
      </w:r>
    </w:p>
    <w:p>
      <w:pPr>
        <w:pStyle w:val="Heading3"/>
        <w:spacing w:after="100" w:before="200"/>
      </w:pPr>
      <w:r>
        <w:rPr>
          <w:rFonts w:ascii="Arial" w:cs="Arial" w:eastAsia="Arial" w:hAnsi="Arial"/>
          <w:b/>
          <w:bCs/>
          <w:color w:val="2E75B6"/>
          <w:sz w:val="24"/>
          <w:szCs w:val="24"/>
        </w:rPr>
        <w:t xml:space="preserve">What it does</w:t>
      </w:r>
    </w:p>
    <w:p>
      <w:pPr>
        <w:spacing w:after="100" w:before="80"/>
      </w:pPr>
      <w:r>
        <w:rPr>
          <w:rFonts w:ascii="Arial" w:cs="Arial" w:eastAsia="Arial" w:hAnsi="Arial"/>
          <w:sz w:val="22"/>
          <w:szCs w:val="22"/>
        </w:rPr>
        <w:t xml:space="preserve">Extracts a summary feature vector per session capturing the signal state at that time point. Stacked across sessions this forms a longitudinal trajectory used for regression, clustering, and recovery tracking.</w:t>
      </w:r>
    </w:p>
    <w:p>
      <w:pPr>
        <w:pStyle w:val="Heading3"/>
        <w:spacing w:after="100" w:before="200"/>
      </w:pPr>
      <w:r>
        <w:rPr>
          <w:rFonts w:ascii="Arial" w:cs="Arial" w:eastAsia="Arial" w:hAnsi="Arial"/>
          <w:b/>
          <w:bCs/>
          <w:color w:val="2E75B6"/>
          <w:sz w:val="24"/>
          <w:szCs w:val="24"/>
        </w:rPr>
        <w:t xml:space="preserve">Features extracted per session</w:t>
      </w:r>
    </w:p>
    <w:p>
      <w:pPr>
        <w:pStyle w:val="ListParagraph"/>
        <w:numPr>
          <w:ilvl w:val="0"/>
          <w:numId w:val="2"/>
        </w:numPr>
        <w:spacing w:after="40" w:before="40"/>
      </w:pPr>
      <w:r>
        <w:rPr>
          <w:rFonts w:ascii="Arial" w:cs="Arial" w:eastAsia="Arial" w:hAnsi="Arial"/>
          <w:sz w:val="22"/>
          <w:szCs w:val="22"/>
        </w:rPr>
        <w:t xml:space="preserve">Mean mu band ERD magnitude across trials</w:t>
      </w:r>
    </w:p>
    <w:p>
      <w:pPr>
        <w:pStyle w:val="ListParagraph"/>
        <w:numPr>
          <w:ilvl w:val="0"/>
          <w:numId w:val="2"/>
        </w:numPr>
        <w:spacing w:after="40" w:before="40"/>
      </w:pPr>
      <w:r>
        <w:rPr>
          <w:rFonts w:ascii="Arial" w:cs="Arial" w:eastAsia="Arial" w:hAnsi="Arial"/>
          <w:sz w:val="22"/>
          <w:szCs w:val="22"/>
        </w:rPr>
        <w:t xml:space="preserve">Frobenius distance from session-1 baseline covariance matrix — measures how far the signal spatial structure has drifted</w:t>
      </w:r>
    </w:p>
    <w:p>
      <w:pPr>
        <w:pStyle w:val="ListParagraph"/>
        <w:numPr>
          <w:ilvl w:val="0"/>
          <w:numId w:val="2"/>
        </w:numPr>
        <w:spacing w:after="40" w:before="40"/>
      </w:pPr>
      <w:r>
        <w:rPr>
          <w:rFonts w:ascii="Arial" w:cs="Arial" w:eastAsia="Arial" w:hAnsi="Arial"/>
          <w:sz w:val="22"/>
          <w:szCs w:val="22"/>
        </w:rPr>
        <w:t xml:space="preserve">Mean classifier posterior probability of correct class</w:t>
      </w:r>
    </w:p>
    <w:p>
      <w:pPr>
        <w:pStyle w:val="ListParagraph"/>
        <w:numPr>
          <w:ilvl w:val="0"/>
          <w:numId w:val="2"/>
        </w:numPr>
        <w:spacing w:after="40" w:before="40"/>
      </w:pPr>
      <w:r>
        <w:rPr>
          <w:rFonts w:ascii="Arial" w:cs="Arial" w:eastAsia="Arial" w:hAnsi="Arial"/>
          <w:sz w:val="22"/>
          <w:szCs w:val="22"/>
        </w:rPr>
        <w:t xml:space="preserve">Lateralization index — power asymmetry between C3 and C4 in mu band</w:t>
      </w:r>
    </w:p>
    <w:p>
      <w:pPr>
        <w:pStyle w:val="ListParagraph"/>
        <w:numPr>
          <w:ilvl w:val="0"/>
          <w:numId w:val="2"/>
        </w:numPr>
        <w:spacing w:after="40" w:before="40"/>
      </w:pPr>
      <w:r>
        <w:rPr>
          <w:rFonts w:ascii="Arial" w:cs="Arial" w:eastAsia="Arial" w:hAnsi="Arial"/>
          <w:sz w:val="22"/>
          <w:szCs w:val="22"/>
        </w:rPr>
        <w:t xml:space="preserve">Inter-trial covariance variance — stability measure, how consistent the signal is across trials</w:t>
      </w:r>
    </w:p>
    <w:p>
      <w:pPr>
        <w:pStyle w:val="ListParagraph"/>
        <w:numPr>
          <w:ilvl w:val="0"/>
          <w:numId w:val="2"/>
        </w:numPr>
        <w:spacing w:after="40" w:before="40"/>
      </w:pPr>
      <w:r>
        <w:rPr>
          <w:rFonts w:ascii="Arial" w:cs="Arial" w:eastAsia="Arial" w:hAnsi="Arial"/>
          <w:sz w:val="22"/>
          <w:szCs w:val="22"/>
        </w:rPr>
        <w:t xml:space="preserve">Beta band suppression magnitude</w:t>
      </w:r>
    </w:p>
    <w:p>
      <w:pPr>
        <w:pStyle w:val="Heading3"/>
        <w:spacing w:after="100" w:before="200"/>
      </w:pPr>
      <w:r>
        <w:rPr>
          <w:rFonts w:ascii="Arial" w:cs="Arial" w:eastAsia="Arial" w:hAnsi="Arial"/>
          <w:b/>
          <w:bCs/>
          <w:color w:val="2E75B6"/>
          <w:sz w:val="24"/>
          <w:szCs w:val="24"/>
        </w:rPr>
        <w:t xml:space="preserve">Regression analysis</w:t>
      </w:r>
    </w:p>
    <w:p>
      <w:pPr>
        <w:pStyle w:val="ListParagraph"/>
        <w:numPr>
          <w:ilvl w:val="0"/>
          <w:numId w:val="2"/>
        </w:numPr>
        <w:spacing w:after="40" w:before="40"/>
      </w:pPr>
      <w:r>
        <w:rPr>
          <w:rFonts w:ascii="Arial" w:cs="Arial" w:eastAsia="Arial" w:hAnsi="Arial"/>
          <w:sz w:val="22"/>
          <w:szCs w:val="22"/>
        </w:rPr>
        <w:t xml:space="preserve">Target: known r value at each session</w:t>
      </w:r>
    </w:p>
    <w:p>
      <w:pPr>
        <w:pStyle w:val="ListParagraph"/>
        <w:numPr>
          <w:ilvl w:val="0"/>
          <w:numId w:val="2"/>
        </w:numPr>
        <w:spacing w:after="40" w:before="40"/>
      </w:pPr>
      <w:r>
        <w:rPr>
          <w:rFonts w:ascii="Arial" w:cs="Arial" w:eastAsia="Arial" w:hAnsi="Arial"/>
          <w:sz w:val="22"/>
          <w:szCs w:val="22"/>
        </w:rPr>
        <w:t xml:space="preserve">Features: longitudinal feature vector at that session</w:t>
      </w:r>
    </w:p>
    <w:p>
      <w:pPr>
        <w:pStyle w:val="ListParagraph"/>
        <w:numPr>
          <w:ilvl w:val="0"/>
          <w:numId w:val="2"/>
        </w:numPr>
        <w:spacing w:after="40" w:before="40"/>
      </w:pPr>
      <w:r>
        <w:rPr>
          <w:rFonts w:ascii="Arial" w:cs="Arial" w:eastAsia="Arial" w:hAnsi="Arial"/>
          <w:sz w:val="22"/>
          <w:szCs w:val="22"/>
        </w:rPr>
        <w:t xml:space="preserve">Question: which EEG measures most reliably reflect the underlying signal quality parameter?</w:t>
      </w:r>
    </w:p>
    <w:p>
      <w:pPr>
        <w:pStyle w:val="ListParagraph"/>
        <w:numPr>
          <w:ilvl w:val="0"/>
          <w:numId w:val="2"/>
        </w:numPr>
        <w:spacing w:after="40" w:before="40"/>
      </w:pPr>
      <w:r>
        <w:rPr>
          <w:rFonts w:ascii="Arial" w:cs="Arial" w:eastAsia="Arial" w:hAnsi="Arial"/>
          <w:sz w:val="22"/>
          <w:szCs w:val="22"/>
        </w:rPr>
        <w:t xml:space="preserve">Metrics: R-squared, mean squared error, feature importance via permutation, residual plots</w:t>
      </w:r>
    </w:p>
    <w:p>
      <w:pPr>
        <w:pStyle w:val="ListParagraph"/>
        <w:numPr>
          <w:ilvl w:val="0"/>
          <w:numId w:val="2"/>
        </w:numPr>
        <w:spacing w:after="40" w:before="40"/>
      </w:pPr>
      <w:r>
        <w:rPr>
          <w:rFonts w:ascii="Arial" w:cs="Arial" w:eastAsia="Arial" w:hAnsi="Arial"/>
          <w:sz w:val="22"/>
          <w:szCs w:val="22"/>
        </w:rPr>
        <w:t xml:space="preserve">This is your primary scientific finding — the features that correlate most strongly with r are the best recovery tracking candidates</w:t>
      </w:r>
    </w:p>
    <w:p>
      <w:pPr>
        <w:pStyle w:val="Heading3"/>
        <w:spacing w:after="100" w:before="200"/>
      </w:pPr>
      <w:r>
        <w:rPr>
          <w:rFonts w:ascii="Arial" w:cs="Arial" w:eastAsia="Arial" w:hAnsi="Arial"/>
          <w:b/>
          <w:bCs/>
          <w:color w:val="2E75B6"/>
          <w:sz w:val="24"/>
          <w:szCs w:val="24"/>
        </w:rPr>
        <w:t xml:space="preserve">Clustering</w:t>
      </w:r>
    </w:p>
    <w:p>
      <w:pPr>
        <w:pStyle w:val="ListParagraph"/>
        <w:numPr>
          <w:ilvl w:val="0"/>
          <w:numId w:val="2"/>
        </w:numPr>
        <w:spacing w:after="40" w:before="40"/>
      </w:pPr>
      <w:r>
        <w:rPr>
          <w:rFonts w:ascii="Arial" w:cs="Arial" w:eastAsia="Arial" w:hAnsi="Arial"/>
          <w:sz w:val="22"/>
          <w:szCs w:val="22"/>
        </w:rPr>
        <w:t xml:space="preserve">KMeans with k=3 on session-level feature vectors (early, middle, late recovery)</w:t>
      </w:r>
    </w:p>
    <w:p>
      <w:pPr>
        <w:pStyle w:val="ListParagraph"/>
        <w:numPr>
          <w:ilvl w:val="0"/>
          <w:numId w:val="2"/>
        </w:numPr>
        <w:spacing w:after="40" w:before="40"/>
      </w:pPr>
      <w:r>
        <w:rPr>
          <w:rFonts w:ascii="Arial" w:cs="Arial" w:eastAsia="Arial" w:hAnsi="Arial"/>
          <w:sz w:val="22"/>
          <w:szCs w:val="22"/>
        </w:rPr>
        <w:t xml:space="preserve">UMAP projection to 2D, colored by true r value</w:t>
      </w:r>
    </w:p>
    <w:p>
      <w:pPr>
        <w:pStyle w:val="ListParagraph"/>
        <w:numPr>
          <w:ilvl w:val="0"/>
          <w:numId w:val="2"/>
        </w:numPr>
        <w:spacing w:after="40" w:before="40"/>
      </w:pPr>
      <w:r>
        <w:rPr>
          <w:rFonts w:ascii="Arial" w:cs="Arial" w:eastAsia="Arial" w:hAnsi="Arial"/>
          <w:sz w:val="22"/>
          <w:szCs w:val="22"/>
        </w:rPr>
        <w:t xml:space="preserve">Validation: do sessions cluster by recovery stage without being told r?</w:t>
      </w:r>
    </w:p>
    <w:p>
      <w:pPr>
        <w:pStyle w:val="ListParagraph"/>
        <w:numPr>
          <w:ilvl w:val="0"/>
          <w:numId w:val="2"/>
        </w:numPr>
        <w:spacing w:after="40" w:before="40"/>
      </w:pPr>
      <w:r>
        <w:rPr>
          <w:rFonts w:ascii="Arial" w:cs="Arial" w:eastAsia="Arial" w:hAnsi="Arial"/>
          <w:sz w:val="22"/>
          <w:szCs w:val="22"/>
        </w:rPr>
        <w:t xml:space="preserve">On GigaScience: 108 session vectors (54 subjects × 2 sessions) give meaningful clustering</w:t>
      </w:r>
    </w:p>
    <w:p>
      <w:pPr>
        <w:pStyle w:val="ListParagraph"/>
        <w:numPr>
          <w:ilvl w:val="0"/>
          <w:numId w:val="2"/>
        </w:numPr>
        <w:spacing w:after="40" w:before="40"/>
      </w:pPr>
      <w:r>
        <w:rPr>
          <w:rFonts w:ascii="Arial" w:cs="Arial" w:eastAsia="Arial" w:hAnsi="Arial"/>
          <w:sz w:val="22"/>
          <w:szCs w:val="22"/>
        </w:rPr>
        <w:t xml:space="preserve">On BCI 2a with multiple trajectory shapes: 9 subjects × 3 trajectory shapes × 2 sessions = 54 session vectors</w:t>
      </w:r>
    </w:p>
    <w:p>
      <w:pPr>
        <w:pStyle w:val="Heading3"/>
        <w:spacing w:after="100" w:before="200"/>
      </w:pPr>
      <w:r>
        <w:rPr>
          <w:rFonts w:ascii="Arial" w:cs="Arial" w:eastAsia="Arial" w:hAnsi="Arial"/>
          <w:b/>
          <w:bCs/>
          <w:color w:val="2E75B6"/>
          <w:sz w:val="24"/>
          <w:szCs w:val="24"/>
        </w:rPr>
        <w:t xml:space="preserve">Assistance level simulation</w:t>
      </w:r>
    </w:p>
    <w:p>
      <w:pPr>
        <w:pStyle w:val="ListParagraph"/>
        <w:numPr>
          <w:ilvl w:val="0"/>
          <w:numId w:val="2"/>
        </w:numPr>
        <w:spacing w:after="40" w:before="40"/>
      </w:pPr>
      <w:r>
        <w:rPr>
          <w:rFonts w:ascii="Arial" w:cs="Arial" w:eastAsia="Arial" w:hAnsi="Arial"/>
          <w:sz w:val="22"/>
          <w:szCs w:val="22"/>
        </w:rPr>
        <w:t xml:space="preserve">A(t) = 1 - (confidence(t) * recovery_factor(t))</w:t>
      </w:r>
    </w:p>
    <w:p>
      <w:pPr>
        <w:pStyle w:val="ListParagraph"/>
        <w:numPr>
          <w:ilvl w:val="0"/>
          <w:numId w:val="2"/>
        </w:numPr>
        <w:spacing w:after="40" w:before="40"/>
      </w:pPr>
      <w:r>
        <w:rPr>
          <w:rFonts w:ascii="Arial" w:cs="Arial" w:eastAsia="Arial" w:hAnsi="Arial"/>
          <w:sz w:val="22"/>
          <w:szCs w:val="22"/>
        </w:rPr>
        <w:t xml:space="preserve">High confidence + high r = low assistance. Low confidence + low r = high assistance</w:t>
      </w:r>
    </w:p>
    <w:p>
      <w:pPr>
        <w:pStyle w:val="ListParagraph"/>
        <w:numPr>
          <w:ilvl w:val="0"/>
          <w:numId w:val="2"/>
        </w:numPr>
        <w:spacing w:after="40" w:before="40"/>
      </w:pPr>
      <w:r>
        <w:rPr>
          <w:rFonts w:ascii="Arial" w:cs="Arial" w:eastAsia="Arial" w:hAnsi="Arial"/>
          <w:sz w:val="22"/>
          <w:szCs w:val="22"/>
        </w:rPr>
        <w:t xml:space="preserve">Visualized as a declining dial over sessions — clinically interpretable output</w:t>
      </w:r>
    </w:p>
    <w:p>
      <w:pPr>
        <w:pStyle w:val="Heading3"/>
        <w:spacing w:after="100" w:before="200"/>
      </w:pPr>
      <w:r>
        <w:rPr>
          <w:rFonts w:ascii="Arial" w:cs="Arial" w:eastAsia="Arial" w:hAnsi="Arial"/>
          <w:b/>
          <w:bCs/>
          <w:color w:val="2E75B6"/>
          <w:sz w:val="24"/>
          <w:szCs w:val="24"/>
        </w:rPr>
        <w:t xml:space="preserve">Checkpoint</w:t>
      </w:r>
    </w:p>
    <w:p>
      <w:pPr>
        <w:pBdr>
          <w:left w:val="single" w:color="2C5F8A" w:sz="12"/>
        </w:pBdr>
        <w:spacing w:after="100" w:before="80"/>
        <w:ind w:left="560"/>
      </w:pPr>
      <w:r>
        <w:rPr>
          <w:rFonts w:ascii="Arial" w:cs="Arial" w:eastAsia="Arial" w:hAnsi="Arial"/>
          <w:i/>
          <w:iCs/>
          <w:color w:val="444444"/>
          <w:sz w:val="20"/>
          <w:szCs w:val="20"/>
        </w:rPr>
        <w:t xml:space="preserve">Regression R-squared should be meaningfully above zero. If it is near zero, either the degradation model is not producing measurable signal changes or the features are not capturing what you think they are. Check ERD plots at r=0.3 vs r=1.0 first.</w:t>
      </w:r>
    </w:p>
    <w:p>
      <w:pPr>
        <w:spacing w:after="0" w:before="120"/>
      </w:pPr>
    </w:p>
    <w:p>
      <w:pPr>
        <w:pStyle w:val="Heading2"/>
        <w:spacing w:after="120" w:before="280"/>
      </w:pPr>
      <w:r>
        <w:rPr>
          <w:rFonts w:ascii="Arial" w:cs="Arial" w:eastAsia="Arial" w:hAnsi="Arial"/>
          <w:b/>
          <w:bCs/>
          <w:color w:val="2C5F8A"/>
          <w:sz w:val="26"/>
          <w:szCs w:val="26"/>
        </w:rPr>
        <w:t xml:space="preserve">Layer 8 — Clinical Validation Experiment</w:t>
      </w:r>
    </w:p>
    <w:p>
      <w:pPr>
        <w:pStyle w:val="Heading3"/>
        <w:spacing w:after="100" w:before="200"/>
      </w:pPr>
      <w:r>
        <w:rPr>
          <w:rFonts w:ascii="Arial" w:cs="Arial" w:eastAsia="Arial" w:hAnsi="Arial"/>
          <w:b/>
          <w:bCs/>
          <w:color w:val="2E75B6"/>
          <w:sz w:val="24"/>
          <w:szCs w:val="24"/>
        </w:rPr>
        <w:t xml:space="preserve">What it does</w:t>
      </w:r>
    </w:p>
    <w:p>
      <w:pPr>
        <w:spacing w:after="100" w:before="80"/>
      </w:pPr>
      <w:r>
        <w:rPr>
          <w:rFonts w:ascii="Arial" w:cs="Arial" w:eastAsia="Arial" w:hAnsi="Arial"/>
          <w:sz w:val="22"/>
          <w:szCs w:val="22"/>
        </w:rPr>
        <w:t xml:space="preserve">Validates that the feature space built on healthy subjects generalizes to real pathological signals from stroke patients. Uses Liu 2024 dataset.</w:t>
      </w:r>
    </w:p>
    <w:p>
      <w:pPr>
        <w:pStyle w:val="Heading3"/>
        <w:spacing w:after="100" w:before="200"/>
      </w:pPr>
      <w:r>
        <w:rPr>
          <w:rFonts w:ascii="Arial" w:cs="Arial" w:eastAsia="Arial" w:hAnsi="Arial"/>
          <w:b/>
          <w:bCs/>
          <w:color w:val="2E75B6"/>
          <w:sz w:val="24"/>
          <w:szCs w:val="24"/>
        </w:rPr>
        <w:t xml:space="preserve">Implementation</w:t>
      </w:r>
    </w:p>
    <w:p>
      <w:pPr>
        <w:pStyle w:val="ListParagraph"/>
        <w:numPr>
          <w:ilvl w:val="0"/>
          <w:numId w:val="2"/>
        </w:numPr>
        <w:spacing w:after="40" w:before="40"/>
      </w:pPr>
      <w:r>
        <w:rPr>
          <w:rFonts w:ascii="Arial" w:cs="Arial" w:eastAsia="Arial" w:hAnsi="Arial"/>
          <w:sz w:val="22"/>
          <w:szCs w:val="22"/>
        </w:rPr>
        <w:t xml:space="preserve">Train cross-subject model on GigaScience healthy subjects</w:t>
      </w:r>
    </w:p>
    <w:p>
      <w:pPr>
        <w:pStyle w:val="ListParagraph"/>
        <w:numPr>
          <w:ilvl w:val="0"/>
          <w:numId w:val="2"/>
        </w:numPr>
        <w:spacing w:after="40" w:before="40"/>
      </w:pPr>
      <w:r>
        <w:rPr>
          <w:rFonts w:ascii="Arial" w:cs="Arial" w:eastAsia="Arial" w:hAnsi="Arial"/>
          <w:sz w:val="22"/>
          <w:szCs w:val="22"/>
        </w:rPr>
        <w:t xml:space="preserve">Extract longitudinal feature vectors for Liu 2024 stroke patients using the same pipeline</w:t>
      </w:r>
    </w:p>
    <w:p>
      <w:pPr>
        <w:pStyle w:val="ListParagraph"/>
        <w:numPr>
          <w:ilvl w:val="0"/>
          <w:numId w:val="2"/>
        </w:numPr>
        <w:spacing w:after="40" w:before="40"/>
      </w:pPr>
      <w:r>
        <w:rPr>
          <w:rFonts w:ascii="Arial" w:cs="Arial" w:eastAsia="Arial" w:hAnsi="Arial"/>
          <w:sz w:val="22"/>
          <w:szCs w:val="22"/>
        </w:rPr>
        <w:t xml:space="preserve">Project all subjects (healthy + stroke) into shared feature space</w:t>
      </w:r>
    </w:p>
    <w:p>
      <w:pPr>
        <w:pStyle w:val="ListParagraph"/>
        <w:numPr>
          <w:ilvl w:val="0"/>
          <w:numId w:val="2"/>
        </w:numPr>
        <w:spacing w:after="40" w:before="40"/>
      </w:pPr>
      <w:r>
        <w:rPr>
          <w:rFonts w:ascii="Arial" w:cs="Arial" w:eastAsia="Arial" w:hAnsi="Arial"/>
          <w:sz w:val="22"/>
          <w:szCs w:val="22"/>
        </w:rPr>
        <w:t xml:space="preserve">Run clustering — does the clustering separate healthy from stroke without being told group?</w:t>
      </w:r>
    </w:p>
    <w:p>
      <w:pPr>
        <w:pStyle w:val="ListParagraph"/>
        <w:numPr>
          <w:ilvl w:val="0"/>
          <w:numId w:val="2"/>
        </w:numPr>
        <w:spacing w:after="40" w:before="40"/>
      </w:pPr>
      <w:r>
        <w:rPr>
          <w:rFonts w:ascii="Arial" w:cs="Arial" w:eastAsia="Arial" w:hAnsi="Arial"/>
          <w:sz w:val="22"/>
          <w:szCs w:val="22"/>
        </w:rPr>
        <w:t xml:space="preserve">Clean separation: feature space captures clinically meaningful pathological difference</w:t>
      </w:r>
    </w:p>
    <w:p>
      <w:pPr>
        <w:pStyle w:val="ListParagraph"/>
        <w:numPr>
          <w:ilvl w:val="0"/>
          <w:numId w:val="2"/>
        </w:numPr>
        <w:spacing w:after="40" w:before="40"/>
      </w:pPr>
      <w:r>
        <w:rPr>
          <w:rFonts w:ascii="Arial" w:cs="Arial" w:eastAsia="Arial" w:hAnsi="Arial"/>
          <w:sz w:val="22"/>
          <w:szCs w:val="22"/>
        </w:rPr>
        <w:t xml:space="preserve">Partial separation: expected — some stroke subjects have mild impairment, some have near-healthy signals</w:t>
      </w:r>
    </w:p>
    <w:p>
      <w:pPr>
        <w:pStyle w:val="ListParagraph"/>
        <w:numPr>
          <w:ilvl w:val="0"/>
          <w:numId w:val="2"/>
        </w:numPr>
        <w:spacing w:after="40" w:before="40"/>
      </w:pPr>
      <w:r>
        <w:rPr>
          <w:rFonts w:ascii="Arial" w:cs="Arial" w:eastAsia="Arial" w:hAnsi="Arial"/>
          <w:sz w:val="22"/>
          <w:szCs w:val="22"/>
        </w:rPr>
        <w:t xml:space="preserve">No separation: indicates features do not generalize across recording device and population</w:t>
      </w:r>
    </w:p>
    <w:p>
      <w:pPr>
        <w:pBdr>
          <w:left w:val="single" w:color="2C5F8A" w:sz="12"/>
        </w:pBdr>
        <w:spacing w:after="100" w:before="80"/>
        <w:ind w:left="560"/>
      </w:pPr>
      <w:r>
        <w:rPr>
          <w:rFonts w:ascii="Arial" w:cs="Arial" w:eastAsia="Arial" w:hAnsi="Arial"/>
          <w:i/>
          <w:iCs/>
          <w:color w:val="444444"/>
          <w:sz w:val="20"/>
          <w:szCs w:val="20"/>
        </w:rPr>
        <w:t xml:space="preserve">This experiment does not require retraining on patient data. It is a zero-shot generalization test of an existing feature space. Report honestly whatever the result is — both outcomes are scientifically interpretable.</w:t>
      </w:r>
    </w:p>
    <w:p>
      <w:pPr>
        <w:spacing w:after="0" w:before="120"/>
      </w:pPr>
    </w:p>
    <w:p>
      <w:pPr>
        <w:pStyle w:val="Heading2"/>
        <w:spacing w:after="120" w:before="280"/>
      </w:pPr>
      <w:r>
        <w:rPr>
          <w:rFonts w:ascii="Arial" w:cs="Arial" w:eastAsia="Arial" w:hAnsi="Arial"/>
          <w:b/>
          <w:bCs/>
          <w:color w:val="2C5F8A"/>
          <w:sz w:val="26"/>
          <w:szCs w:val="26"/>
        </w:rPr>
        <w:t xml:space="preserve">Layer 9 — MLOps Infrastructure</w:t>
      </w:r>
    </w:p>
    <w:p>
      <w:pPr>
        <w:pStyle w:val="Heading3"/>
        <w:spacing w:after="100" w:before="200"/>
      </w:pPr>
      <w:r>
        <w:rPr>
          <w:rFonts w:ascii="Arial" w:cs="Arial" w:eastAsia="Arial" w:hAnsi="Arial"/>
          <w:b/>
          <w:bCs/>
          <w:color w:val="2E75B6"/>
          <w:sz w:val="24"/>
          <w:szCs w:val="24"/>
        </w:rPr>
        <w:t xml:space="preserve">FastAPI</w:t>
      </w:r>
    </w:p>
    <w:p>
      <w:pPr>
        <w:pStyle w:val="ListParagraph"/>
        <w:numPr>
          <w:ilvl w:val="0"/>
          <w:numId w:val="2"/>
        </w:numPr>
        <w:spacing w:after="40" w:before="40"/>
      </w:pPr>
      <w:r>
        <w:rPr>
          <w:rFonts w:ascii="Arial" w:cs="Arial" w:eastAsia="Arial" w:hAnsi="Arial"/>
          <w:sz w:val="22"/>
          <w:szCs w:val="22"/>
        </w:rPr>
        <w:t xml:space="preserve">Endpoint: POST /classify — accepts epoch as JSON array or file upload, returns class label, confidence, assistance level, mental state indices</w:t>
      </w:r>
    </w:p>
    <w:p>
      <w:pPr>
        <w:pStyle w:val="ListParagraph"/>
        <w:numPr>
          <w:ilvl w:val="0"/>
          <w:numId w:val="2"/>
        </w:numPr>
        <w:spacing w:after="40" w:before="40"/>
      </w:pPr>
      <w:r>
        <w:rPr>
          <w:rFonts w:ascii="Arial" w:cs="Arial" w:eastAsia="Arial" w:hAnsi="Arial"/>
          <w:sz w:val="22"/>
          <w:szCs w:val="22"/>
        </w:rPr>
        <w:t xml:space="preserve">Endpoint: POST /update — triggers adaptive filter update with new trial data</w:t>
      </w:r>
    </w:p>
    <w:p>
      <w:pPr>
        <w:pStyle w:val="ListParagraph"/>
        <w:numPr>
          <w:ilvl w:val="0"/>
          <w:numId w:val="2"/>
        </w:numPr>
        <w:spacing w:after="40" w:before="40"/>
      </w:pPr>
      <w:r>
        <w:rPr>
          <w:rFonts w:ascii="Arial" w:cs="Arial" w:eastAsia="Arial" w:hAnsi="Arial"/>
          <w:sz w:val="22"/>
          <w:szCs w:val="22"/>
        </w:rPr>
        <w:t xml:space="preserve">Endpoint: GET /session-status — returns current model state, session accuracy, longitudinal features</w:t>
      </w:r>
    </w:p>
    <w:p>
      <w:pPr>
        <w:pStyle w:val="ListParagraph"/>
        <w:numPr>
          <w:ilvl w:val="0"/>
          <w:numId w:val="2"/>
        </w:numPr>
        <w:spacing w:after="40" w:before="40"/>
      </w:pPr>
      <w:r>
        <w:rPr>
          <w:rFonts w:ascii="Arial" w:cs="Arial" w:eastAsia="Arial" w:hAnsi="Arial"/>
          <w:sz w:val="22"/>
          <w:szCs w:val="22"/>
        </w:rPr>
        <w:t xml:space="preserve">Efficient model loading at startup, logging per request, maintainable structure</w:t>
      </w:r>
    </w:p>
    <w:p>
      <w:pPr>
        <w:pStyle w:val="Heading3"/>
        <w:spacing w:after="100" w:before="200"/>
      </w:pPr>
      <w:r>
        <w:rPr>
          <w:rFonts w:ascii="Arial" w:cs="Arial" w:eastAsia="Arial" w:hAnsi="Arial"/>
          <w:b/>
          <w:bCs/>
          <w:color w:val="2E75B6"/>
          <w:sz w:val="24"/>
          <w:szCs w:val="24"/>
        </w:rPr>
        <w:t xml:space="preserve">Prefect Orchestration</w:t>
      </w:r>
    </w:p>
    <w:p>
      <w:pPr>
        <w:pStyle w:val="ListParagraph"/>
        <w:numPr>
          <w:ilvl w:val="0"/>
          <w:numId w:val="2"/>
        </w:numPr>
        <w:spacing w:after="40" w:before="40"/>
      </w:pPr>
      <w:r>
        <w:rPr>
          <w:rFonts w:ascii="Arial" w:cs="Arial" w:eastAsia="Arial" w:hAnsi="Arial"/>
          <w:sz w:val="22"/>
          <w:szCs w:val="22"/>
        </w:rPr>
        <w:t xml:space="preserve">DAG: data ingestion → preprocessing → feature extraction → model training → adaptive filter initialization → pseudo-online evaluation → longitudinal analysis → model saving</w:t>
      </w:r>
    </w:p>
    <w:p>
      <w:pPr>
        <w:pStyle w:val="ListParagraph"/>
        <w:numPr>
          <w:ilvl w:val="0"/>
          <w:numId w:val="2"/>
        </w:numPr>
        <w:spacing w:after="40" w:before="40"/>
      </w:pPr>
      <w:r>
        <w:rPr>
          <w:rFonts w:ascii="Arial" w:cs="Arial" w:eastAsia="Arial" w:hAnsi="Arial"/>
          <w:sz w:val="22"/>
          <w:szCs w:val="22"/>
        </w:rPr>
        <w:t xml:space="preserve">Each stage is a Prefect task with retry logic</w:t>
      </w:r>
    </w:p>
    <w:p>
      <w:pPr>
        <w:pStyle w:val="ListParagraph"/>
        <w:numPr>
          <w:ilvl w:val="0"/>
          <w:numId w:val="2"/>
        </w:numPr>
        <w:spacing w:after="40" w:before="40"/>
      </w:pPr>
      <w:r>
        <w:rPr>
          <w:rFonts w:ascii="Arial" w:cs="Arial" w:eastAsia="Arial" w:hAnsi="Arial"/>
          <w:sz w:val="22"/>
          <w:szCs w:val="22"/>
        </w:rPr>
        <w:t xml:space="preserve">Error handling: corrupt epoch detection, failed covariance estimation, NaN in features</w:t>
      </w:r>
    </w:p>
    <w:p>
      <w:pPr>
        <w:pStyle w:val="ListParagraph"/>
        <w:numPr>
          <w:ilvl w:val="0"/>
          <w:numId w:val="2"/>
        </w:numPr>
        <w:spacing w:after="40" w:before="40"/>
      </w:pPr>
      <w:r>
        <w:rPr>
          <w:rFonts w:ascii="Arial" w:cs="Arial" w:eastAsia="Arial" w:hAnsi="Arial"/>
          <w:sz w:val="22"/>
          <w:szCs w:val="22"/>
        </w:rPr>
        <w:t xml:space="preserve">Notifications on pipeline success or failure</w:t>
      </w:r>
    </w:p>
    <w:p>
      <w:pPr>
        <w:pStyle w:val="Heading3"/>
        <w:spacing w:after="100" w:before="200"/>
      </w:pPr>
      <w:r>
        <w:rPr>
          <w:rFonts w:ascii="Arial" w:cs="Arial" w:eastAsia="Arial" w:hAnsi="Arial"/>
          <w:b/>
          <w:bCs/>
          <w:color w:val="2E75B6"/>
          <w:sz w:val="24"/>
          <w:szCs w:val="24"/>
        </w:rPr>
        <w:t xml:space="preserve">GitHub Actions CI/CD</w:t>
      </w:r>
    </w:p>
    <w:p>
      <w:pPr>
        <w:pStyle w:val="ListParagraph"/>
        <w:numPr>
          <w:ilvl w:val="0"/>
          <w:numId w:val="2"/>
        </w:numPr>
        <w:spacing w:after="40" w:before="40"/>
      </w:pPr>
      <w:r>
        <w:rPr>
          <w:rFonts w:ascii="Arial" w:cs="Arial" w:eastAsia="Arial" w:hAnsi="Arial"/>
          <w:sz w:val="22"/>
          <w:szCs w:val="22"/>
        </w:rPr>
        <w:t xml:space="preserve">Trigger on push: code checks, unit tests, data validation, model training, Docker build, deployment</w:t>
      </w:r>
    </w:p>
    <w:p>
      <w:pPr>
        <w:pStyle w:val="ListParagraph"/>
        <w:numPr>
          <w:ilvl w:val="0"/>
          <w:numId w:val="2"/>
        </w:numPr>
        <w:spacing w:after="40" w:before="40"/>
      </w:pPr>
      <w:r>
        <w:rPr>
          <w:rFonts w:ascii="Arial" w:cs="Arial" w:eastAsia="Arial" w:hAnsi="Arial"/>
          <w:sz w:val="22"/>
          <w:szCs w:val="22"/>
        </w:rPr>
        <w:t xml:space="preserve">ML tests via DeepChecks: data integrity on feature vectors, drift detection between sessions, performance metric validation</w:t>
      </w:r>
    </w:p>
    <w:p>
      <w:pPr>
        <w:pStyle w:val="ListParagraph"/>
        <w:numPr>
          <w:ilvl w:val="0"/>
          <w:numId w:val="2"/>
        </w:numPr>
        <w:spacing w:after="40" w:before="40"/>
      </w:pPr>
      <w:r>
        <w:rPr>
          <w:rFonts w:ascii="Arial" w:cs="Arial" w:eastAsia="Arial" w:hAnsi="Arial"/>
          <w:sz w:val="22"/>
          <w:szCs w:val="22"/>
        </w:rPr>
        <w:t xml:space="preserve">DeepChecks drift detection is directly aligned with the project's core research question — session drift is both the problem being solved and the thing being tested</w:t>
      </w:r>
    </w:p>
    <w:p>
      <w:pPr>
        <w:pStyle w:val="Heading3"/>
        <w:spacing w:after="100" w:before="200"/>
      </w:pPr>
      <w:r>
        <w:rPr>
          <w:rFonts w:ascii="Arial" w:cs="Arial" w:eastAsia="Arial" w:hAnsi="Arial"/>
          <w:b/>
          <w:bCs/>
          <w:color w:val="2E75B6"/>
          <w:sz w:val="24"/>
          <w:szCs w:val="24"/>
        </w:rPr>
        <w:t xml:space="preserve">Docker</w:t>
      </w:r>
    </w:p>
    <w:p>
      <w:pPr>
        <w:pStyle w:val="ListParagraph"/>
        <w:numPr>
          <w:ilvl w:val="0"/>
          <w:numId w:val="2"/>
        </w:numPr>
        <w:spacing w:after="40" w:before="40"/>
      </w:pPr>
      <w:r>
        <w:rPr>
          <w:rFonts w:ascii="Arial" w:cs="Arial" w:eastAsia="Arial" w:hAnsi="Arial"/>
          <w:sz w:val="22"/>
          <w:szCs w:val="22"/>
        </w:rPr>
        <w:t xml:space="preserve">Dockerfile for FastAPI service</w:t>
      </w:r>
    </w:p>
    <w:p>
      <w:pPr>
        <w:pStyle w:val="ListParagraph"/>
        <w:numPr>
          <w:ilvl w:val="0"/>
          <w:numId w:val="2"/>
        </w:numPr>
        <w:spacing w:after="40" w:before="40"/>
      </w:pPr>
      <w:r>
        <w:rPr>
          <w:rFonts w:ascii="Arial" w:cs="Arial" w:eastAsia="Arial" w:hAnsi="Arial"/>
          <w:sz w:val="22"/>
          <w:szCs w:val="22"/>
        </w:rPr>
        <w:t xml:space="preserve">Docker Compose: FastAPI + Prefect + lightweight database for longitudinal feature storage</w:t>
      </w:r>
    </w:p>
    <w:p>
      <w:pPr>
        <w:pStyle w:val="Heading3"/>
        <w:spacing w:after="100" w:before="200"/>
      </w:pPr>
      <w:r>
        <w:rPr>
          <w:rFonts w:ascii="Arial" w:cs="Arial" w:eastAsia="Arial" w:hAnsi="Arial"/>
          <w:b/>
          <w:bCs/>
          <w:color w:val="2E75B6"/>
          <w:sz w:val="24"/>
          <w:szCs w:val="24"/>
        </w:rPr>
        <w:t xml:space="preserve">DVC</w:t>
      </w:r>
    </w:p>
    <w:p>
      <w:pPr>
        <w:pStyle w:val="ListParagraph"/>
        <w:numPr>
          <w:ilvl w:val="0"/>
          <w:numId w:val="2"/>
        </w:numPr>
        <w:spacing w:after="40" w:before="40"/>
      </w:pPr>
      <w:r>
        <w:rPr>
          <w:rFonts w:ascii="Arial" w:cs="Arial" w:eastAsia="Arial" w:hAnsi="Arial"/>
          <w:sz w:val="22"/>
          <w:szCs w:val="22"/>
        </w:rPr>
        <w:t xml:space="preserve">Data versioning for each transformed dataset (different r values, different trajectory shapes)</w:t>
      </w:r>
    </w:p>
    <w:p>
      <w:pPr>
        <w:pStyle w:val="ListParagraph"/>
        <w:numPr>
          <w:ilvl w:val="0"/>
          <w:numId w:val="2"/>
        </w:numPr>
        <w:spacing w:after="40" w:before="40"/>
      </w:pPr>
      <w:r>
        <w:rPr>
          <w:rFonts w:ascii="Arial" w:cs="Arial" w:eastAsia="Arial" w:hAnsi="Arial"/>
          <w:sz w:val="22"/>
          <w:szCs w:val="22"/>
        </w:rPr>
        <w:t xml:space="preserve">Every pipeline step reproducible from scratch with one command</w:t>
      </w:r>
    </w:p>
    <w:p>
      <w:pPr>
        <w:pStyle w:val="Heading3"/>
        <w:spacing w:after="100" w:before="200"/>
      </w:pPr>
      <w:r>
        <w:rPr>
          <w:rFonts w:ascii="Arial" w:cs="Arial" w:eastAsia="Arial" w:hAnsi="Arial"/>
          <w:b/>
          <w:bCs/>
          <w:color w:val="2E75B6"/>
          <w:sz w:val="24"/>
          <w:szCs w:val="24"/>
        </w:rPr>
        <w:t xml:space="preserve">MLflow</w:t>
      </w:r>
    </w:p>
    <w:p>
      <w:pPr>
        <w:pStyle w:val="ListParagraph"/>
        <w:numPr>
          <w:ilvl w:val="0"/>
          <w:numId w:val="2"/>
        </w:numPr>
        <w:spacing w:after="40" w:before="40"/>
      </w:pPr>
      <w:r>
        <w:rPr>
          <w:rFonts w:ascii="Arial" w:cs="Arial" w:eastAsia="Arial" w:hAnsi="Arial"/>
          <w:sz w:val="22"/>
          <w:szCs w:val="22"/>
        </w:rPr>
        <w:t xml:space="preserve">Log all parameters: preprocessing settings, CSP components, LDA regularization, adaptive filter update frequency, degradation parameters</w:t>
      </w:r>
    </w:p>
    <w:p>
      <w:pPr>
        <w:pStyle w:val="ListParagraph"/>
        <w:numPr>
          <w:ilvl w:val="0"/>
          <w:numId w:val="2"/>
        </w:numPr>
        <w:spacing w:after="40" w:before="40"/>
      </w:pPr>
      <w:r>
        <w:rPr>
          <w:rFonts w:ascii="Arial" w:cs="Arial" w:eastAsia="Arial" w:hAnsi="Arial"/>
          <w:sz w:val="22"/>
          <w:szCs w:val="22"/>
        </w:rPr>
        <w:t xml:space="preserve">Log all metrics: per-session accuracy, kappa, regression R-squared, clustering silhouette score</w:t>
      </w:r>
    </w:p>
    <w:p>
      <w:pPr>
        <w:pStyle w:val="ListParagraph"/>
        <w:numPr>
          <w:ilvl w:val="0"/>
          <w:numId w:val="2"/>
        </w:numPr>
        <w:spacing w:after="40" w:before="40"/>
      </w:pPr>
      <w:r>
        <w:rPr>
          <w:rFonts w:ascii="Arial" w:cs="Arial" w:eastAsia="Arial" w:hAnsi="Arial"/>
          <w:sz w:val="22"/>
          <w:szCs w:val="22"/>
        </w:rPr>
        <w:t xml:space="preserve">Model registry: adaptive model state saved after each session for rollback and comparison</w:t>
      </w:r>
    </w:p>
    <w:p>
      <w:pPr>
        <w:pStyle w:val="ListParagraph"/>
        <w:numPr>
          <w:ilvl w:val="0"/>
          <w:numId w:val="2"/>
        </w:numPr>
        <w:spacing w:after="40" w:before="40"/>
      </w:pPr>
      <w:r>
        <w:rPr>
          <w:rFonts w:ascii="Arial" w:cs="Arial" w:eastAsia="Arial" w:hAnsi="Arial"/>
          <w:sz w:val="22"/>
          <w:szCs w:val="22"/>
        </w:rPr>
        <w:t xml:space="preserve">Compare baseline (no adaptation) vs adaptive model across all trajectory shapes</w:t>
      </w:r>
    </w:p>
    <w:p>
      <w:pPr>
        <w:pBdr>
          <w:bottom w:val="single" w:color="DDDDDD" w:sz="4"/>
        </w:pBdr>
        <w:spacing w:after="160" w:before="160"/>
      </w:pPr>
    </w:p>
    <w:p>
      <w:pPr>
        <w:pStyle w:val="Heading1"/>
        <w:spacing w:after="160" w:before="360"/>
      </w:pPr>
      <w:r>
        <w:rPr>
          <w:rFonts w:ascii="Arial" w:cs="Arial" w:eastAsia="Arial" w:hAnsi="Arial"/>
          <w:b/>
          <w:bCs/>
          <w:color w:val="1F3864"/>
          <w:sz w:val="32"/>
          <w:szCs w:val="32"/>
        </w:rPr>
        <w:t xml:space="preserve">4. ML Tasks — Project Requirement Mapping</w:t>
      </w:r>
    </w:p>
    <w:p>
      <w:pPr>
        <w:spacing w:after="0" w:before="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1760"/>
      </w:tblGrid>
      <w:tr>
        <w:trPr>
          <w:tblHeader/>
        </w:trPr>
        <w:tc>
          <w:tcPr>
            <w:tcW w:type="dxa" w:w="2000"/>
            <w:tcBorders>
              <w:top w:val="single" w:color="2C5F8A" w:sz="1"/>
              <w:left w:val="single" w:color="2C5F8A" w:sz="1"/>
              <w:bottom w:val="single" w:color="2C5F8A" w:sz="1"/>
              <w:right w:val="single" w:color="2C5F8A" w:sz="1"/>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Required Task</w:t>
            </w:r>
          </w:p>
        </w:tc>
        <w:tc>
          <w:tcPr>
            <w:tcW w:type="dxa" w:w="5200"/>
            <w:tcBorders>
              <w:top w:val="single" w:color="2C5F8A" w:sz="1"/>
              <w:left w:val="single" w:color="2C5F8A" w:sz="1"/>
              <w:bottom w:val="single" w:color="2C5F8A" w:sz="1"/>
              <w:right w:val="single" w:color="2C5F8A" w:sz="1"/>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Implementation in Project</w:t>
            </w:r>
          </w:p>
        </w:tc>
        <w:tc>
          <w:tcPr>
            <w:tcW w:type="dxa" w:w="1760"/>
            <w:tcBorders>
              <w:top w:val="single" w:color="2C5F8A" w:sz="1"/>
              <w:left w:val="single" w:color="2C5F8A" w:sz="1"/>
              <w:bottom w:val="single" w:color="2C5F8A" w:sz="1"/>
              <w:right w:val="single" w:color="2C5F8A" w:sz="1"/>
            </w:tcBorders>
            <w:shd w:fill="2C5F8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Classification</w:t>
            </w:r>
          </w:p>
        </w:tc>
        <w:tc>
          <w:tcPr>
            <w:tcW w:type="dxa" w:w="5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Motor imagery decoding — left vs right hand (2a: 4-class). LDA on CSP features, evaluated per session across sessions</w:t>
            </w:r>
          </w:p>
        </w:tc>
        <w:tc>
          <w:tcPr>
            <w:tcW w:type="dxa" w:w="17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Core — fully motivated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Regression</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Predicting recovery parameter r from longitudinal feature vector. Feature importance reveals which EEG measures track signal quality</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Core — genuine ground truth</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Time Series Analysis</w:t>
            </w:r>
          </w:p>
        </w:tc>
        <w:tc>
          <w:tcPr>
            <w:tcW w:type="dxa" w:w="5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Pseudo-online stream processing, ERD tracking over trials, band power evolution, adaptive filter covariance tracking across sessions</w:t>
            </w:r>
          </w:p>
        </w:tc>
        <w:tc>
          <w:tcPr>
            <w:tcW w:type="dxa" w:w="17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Substrate — everything runs on this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Dimensionality Reduction</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CSP is supervised dimensionality reduction. UMAP for session feature vector visualization in 2D clustering</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Fully motivated</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Clustering</w:t>
            </w:r>
          </w:p>
        </w:tc>
        <w:tc>
          <w:tcPr>
            <w:tcW w:type="dxa" w:w="5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KMeans on session-level feature vectors. Validates recovery stage separation without using r labels</w:t>
            </w:r>
          </w:p>
        </w:tc>
        <w:tc>
          <w:tcPr>
            <w:tcW w:type="dxa" w:w="17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Fully motivated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Association</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Temporal association between mental state indices and classification performance. Discretize band-power states, analyze co-occurrence of low engagement with low accuracy</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Thin but honest</w:t>
            </w:r>
          </w:p>
        </w:tc>
      </w:tr>
      <w:tr>
        <w:tc>
          <w:tcPr>
            <w:tcW w:type="dxa" w:w="20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Recommendation Systems</w:t>
            </w:r>
          </w:p>
        </w:tc>
        <w:tc>
          <w:tcPr>
            <w:tcW w:type="dxa" w:w="520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Given current signal quality feature profile, recommend assistance level and adaptation strategy using nearest-neighbor matching to training subjects</w:t>
            </w:r>
          </w:p>
        </w:tc>
        <w:tc>
          <w:tcPr>
            <w:tcW w:type="dxa" w:w="1760"/>
            <w:tcBorders>
              <w:top w:val="single" w:color="CCCCCC" w:sz="1"/>
              <w:left w:val="single" w:color="CCCCCC" w:sz="1"/>
              <w:bottom w:val="single" w:color="CCCCCC" w:sz="1"/>
              <w:right w:val="single" w:color="CCCCCC" w:sz="1"/>
            </w:tcBorders>
            <w:shd w:fill="F5F8FC" w:val="clear"/>
            <w:tcMar>
              <w:top w:type="dxa" w:w="100"/>
              <w:left w:type="dxa" w:w="140"/>
              <w:bottom w:type="dxa" w:w="100"/>
              <w:right w:type="dxa" w:w="140"/>
            </w:tcMar>
          </w:tcPr>
          <w:p>
            <w:r>
              <w:rPr>
                <w:rFonts w:ascii="Arial" w:cs="Arial" w:eastAsia="Arial" w:hAnsi="Arial"/>
                <w:sz w:val="20"/>
                <w:szCs w:val="20"/>
              </w:rPr>
              <w:t xml:space="preserve">Required for completeness — stated as such in report</w:t>
            </w:r>
          </w:p>
        </w:tc>
      </w:tr>
    </w:tbl>
    <w:p>
      <w:pPr>
        <w:spacing w:after="0" w:before="120"/>
      </w:pPr>
    </w:p>
    <w:p>
      <w:pPr>
        <w:pStyle w:val="Heading1"/>
        <w:spacing w:after="160" w:before="360"/>
      </w:pPr>
      <w:r>
        <w:rPr>
          <w:rFonts w:ascii="Arial" w:cs="Arial" w:eastAsia="Arial" w:hAnsi="Arial"/>
          <w:b/>
          <w:bCs/>
          <w:color w:val="1F3864"/>
          <w:sz w:val="32"/>
          <w:szCs w:val="32"/>
        </w:rPr>
        <w:t xml:space="preserve">5. Implementation Workflow</w:t>
      </w:r>
    </w:p>
    <w:p>
      <w:pPr>
        <w:spacing w:after="100" w:before="80"/>
      </w:pPr>
      <w:r>
        <w:rPr>
          <w:rFonts w:ascii="Arial" w:cs="Arial" w:eastAsia="Arial" w:hAnsi="Arial"/>
          <w:sz w:val="22"/>
          <w:szCs w:val="22"/>
        </w:rPr>
        <w:t xml:space="preserve">Follow this sequence strictly. Do not move to the next phase until the current checkpoint produces verified output. The two phases most likely to exceed estimated time are the adaptive filter and the degradation model — budget overflow time there first.</w:t>
      </w:r>
    </w:p>
    <w:p>
      <w:pPr>
        <w:spacing w:after="0" w:before="120"/>
      </w:pPr>
    </w:p>
    <w:p>
      <w:pPr>
        <w:pStyle w:val="Heading2"/>
        <w:spacing w:after="120" w:before="280"/>
      </w:pPr>
      <w:r>
        <w:rPr>
          <w:rFonts w:ascii="Arial" w:cs="Arial" w:eastAsia="Arial" w:hAnsi="Arial"/>
          <w:b/>
          <w:bCs/>
          <w:color w:val="2C5F8A"/>
          <w:sz w:val="26"/>
          <w:szCs w:val="26"/>
        </w:rPr>
        <w:t xml:space="preserve">Phase 1 — Foundation (Weeks 1–2)</w:t>
      </w:r>
    </w:p>
    <w:p>
      <w:pPr>
        <w:pStyle w:val="ListParagraph"/>
        <w:numPr>
          <w:ilvl w:val="0"/>
          <w:numId w:val="3"/>
        </w:numPr>
        <w:spacing w:after="60" w:before="60"/>
      </w:pPr>
      <w:r>
        <w:rPr>
          <w:rFonts w:ascii="Arial" w:cs="Arial" w:eastAsia="Arial" w:hAnsi="Arial"/>
          <w:sz w:val="22"/>
          <w:szCs w:val="22"/>
        </w:rPr>
        <w:t xml:space="preserve">Set up environment: Python, MNE, MOABB, scikit-learn, pyriemann, MLflow, DVC, Prefect, FastAPI, Streamlit</w:t>
      </w:r>
    </w:p>
    <w:p>
      <w:pPr>
        <w:pStyle w:val="ListParagraph"/>
        <w:numPr>
          <w:ilvl w:val="0"/>
          <w:numId w:val="3"/>
        </w:numPr>
        <w:spacing w:after="60" w:before="60"/>
      </w:pPr>
      <w:r>
        <w:rPr>
          <w:rFonts w:ascii="Arial" w:cs="Arial" w:eastAsia="Arial" w:hAnsi="Arial"/>
          <w:sz w:val="22"/>
          <w:szCs w:val="22"/>
        </w:rPr>
        <w:t xml:space="preserve">Load BCI 2a via MOABB (BNCI2014001) — verify epoch shape, label distribution, channel names</w:t>
      </w:r>
    </w:p>
    <w:p>
      <w:pPr>
        <w:pStyle w:val="ListParagraph"/>
        <w:numPr>
          <w:ilvl w:val="0"/>
          <w:numId w:val="3"/>
        </w:numPr>
        <w:spacing w:after="60" w:before="60"/>
      </w:pPr>
      <w:r>
        <w:rPr>
          <w:rFonts w:ascii="Arial" w:cs="Arial" w:eastAsia="Arial" w:hAnsi="Arial"/>
          <w:sz w:val="22"/>
          <w:szCs w:val="22"/>
        </w:rPr>
        <w:t xml:space="preserve">Preprocessing pipeline: bandpass 4–40 Hz, notch 50 Hz, epoch extraction, artifact rejection, common average reference</w:t>
      </w:r>
    </w:p>
    <w:p>
      <w:pPr>
        <w:pStyle w:val="ListParagraph"/>
        <w:numPr>
          <w:ilvl w:val="0"/>
          <w:numId w:val="3"/>
        </w:numPr>
        <w:spacing w:after="60" w:before="60"/>
      </w:pPr>
      <w:r>
        <w:rPr>
          <w:rFonts w:ascii="Arial" w:cs="Arial" w:eastAsia="Arial" w:hAnsi="Arial"/>
          <w:sz w:val="22"/>
          <w:szCs w:val="22"/>
        </w:rPr>
        <w:t xml:space="preserve">Plot ERD on a known good subject — confirm mu band desynchronization is visible over correct motor cortex</w:t>
      </w:r>
    </w:p>
    <w:p>
      <w:pPr>
        <w:spacing w:after="0" w:before="60"/>
      </w:pPr>
    </w:p>
    <w:p>
      <w:pPr>
        <w:pBdr>
          <w:left w:val="single" w:color="2C5F8A" w:sz="12"/>
        </w:pBdr>
        <w:spacing w:after="100" w:before="80"/>
        <w:ind w:left="560"/>
      </w:pPr>
      <w:r>
        <w:rPr>
          <w:rFonts w:ascii="Arial" w:cs="Arial" w:eastAsia="Arial" w:hAnsi="Arial"/>
          <w:i/>
          <w:iCs/>
          <w:color w:val="444444"/>
          <w:sz w:val="20"/>
          <w:szCs w:val="20"/>
        </w:rPr>
        <w:t xml:space="preserve">CHECKPOINT: You can load, clean, and visualize epochs. ERD pattern is neurophysiologically correct.</w:t>
      </w:r>
    </w:p>
    <w:p>
      <w:pPr>
        <w:spacing w:after="0" w:before="120"/>
      </w:pPr>
    </w:p>
    <w:p>
      <w:pPr>
        <w:pStyle w:val="Heading2"/>
        <w:spacing w:after="120" w:before="280"/>
      </w:pPr>
      <w:r>
        <w:rPr>
          <w:rFonts w:ascii="Arial" w:cs="Arial" w:eastAsia="Arial" w:hAnsi="Arial"/>
          <w:b/>
          <w:bCs/>
          <w:color w:val="2C5F8A"/>
          <w:sz w:val="26"/>
          <w:szCs w:val="26"/>
        </w:rPr>
        <w:t xml:space="preserve">Phase 2 — Core Classifier (Weeks 3–4)</w:t>
      </w:r>
    </w:p>
    <w:p>
      <w:pPr>
        <w:pStyle w:val="ListParagraph"/>
        <w:numPr>
          <w:ilvl w:val="0"/>
          <w:numId w:val="3"/>
        </w:numPr>
        <w:spacing w:after="60" w:before="60"/>
      </w:pPr>
      <w:r>
        <w:rPr>
          <w:rFonts w:ascii="Arial" w:cs="Arial" w:eastAsia="Arial" w:hAnsi="Arial"/>
          <w:sz w:val="22"/>
          <w:szCs w:val="22"/>
        </w:rPr>
        <w:t xml:space="preserve">CSP feature extraction — fit on session 1, transform all sessions, visualize CSP topographic patterns</w:t>
      </w:r>
    </w:p>
    <w:p>
      <w:pPr>
        <w:pStyle w:val="ListParagraph"/>
        <w:numPr>
          <w:ilvl w:val="0"/>
          <w:numId w:val="3"/>
        </w:numPr>
        <w:spacing w:after="60" w:before="60"/>
      </w:pPr>
      <w:r>
        <w:rPr>
          <w:rFonts w:ascii="Arial" w:cs="Arial" w:eastAsia="Arial" w:hAnsi="Arial"/>
          <w:sz w:val="22"/>
          <w:szCs w:val="22"/>
        </w:rPr>
        <w:t xml:space="preserve">LDA classifier — train on session 1, evaluate on sessions 2 onwards</w:t>
      </w:r>
    </w:p>
    <w:p>
      <w:pPr>
        <w:pStyle w:val="ListParagraph"/>
        <w:numPr>
          <w:ilvl w:val="0"/>
          <w:numId w:val="3"/>
        </w:numPr>
        <w:spacing w:after="60" w:before="60"/>
      </w:pPr>
      <w:r>
        <w:rPr>
          <w:rFonts w:ascii="Arial" w:cs="Arial" w:eastAsia="Arial" w:hAnsi="Arial"/>
          <w:sz w:val="22"/>
          <w:szCs w:val="22"/>
        </w:rPr>
        <w:t xml:space="preserve">Report per-session accuracy and kappa. Compare against published BCI 2a benchmarks</w:t>
      </w:r>
    </w:p>
    <w:p>
      <w:pPr>
        <w:spacing w:after="0" w:before="60"/>
      </w:pPr>
    </w:p>
    <w:p>
      <w:pPr>
        <w:pBdr>
          <w:left w:val="single" w:color="2C5F8A" w:sz="12"/>
        </w:pBdr>
        <w:spacing w:after="100" w:before="80"/>
        <w:ind w:left="560"/>
      </w:pPr>
      <w:r>
        <w:rPr>
          <w:rFonts w:ascii="Arial" w:cs="Arial" w:eastAsia="Arial" w:hAnsi="Arial"/>
          <w:i/>
          <w:iCs/>
          <w:color w:val="444444"/>
          <w:sz w:val="20"/>
          <w:szCs w:val="20"/>
        </w:rPr>
        <w:t xml:space="preserve">CHECKPOINT: Performance should decline from session 1 to later sessions without adaptation. This degradation is what the adaptive filter will recover.</w:t>
      </w:r>
    </w:p>
    <w:p>
      <w:pPr>
        <w:spacing w:after="0" w:before="120"/>
      </w:pPr>
    </w:p>
    <w:p>
      <w:pPr>
        <w:pStyle w:val="Heading2"/>
        <w:spacing w:after="120" w:before="280"/>
      </w:pPr>
      <w:r>
        <w:rPr>
          <w:rFonts w:ascii="Arial" w:cs="Arial" w:eastAsia="Arial" w:hAnsi="Arial"/>
          <w:b/>
          <w:bCs/>
          <w:color w:val="2C5F8A"/>
          <w:sz w:val="26"/>
          <w:szCs w:val="26"/>
        </w:rPr>
        <w:t xml:space="preserve">Phase 3 — Pseudo-Online Engine (Week 5)</w:t>
      </w:r>
    </w:p>
    <w:p>
      <w:pPr>
        <w:pStyle w:val="ListParagraph"/>
        <w:numPr>
          <w:ilvl w:val="0"/>
          <w:numId w:val="3"/>
        </w:numPr>
        <w:spacing w:after="60" w:before="60"/>
      </w:pPr>
      <w:r>
        <w:rPr>
          <w:rFonts w:ascii="Arial" w:cs="Arial" w:eastAsia="Arial" w:hAnsi="Arial"/>
          <w:sz w:val="22"/>
          <w:szCs w:val="22"/>
        </w:rPr>
        <w:t xml:space="preserve">Build trial buffer streaming one epoch at a time with configurable delay</w:t>
      </w:r>
    </w:p>
    <w:p>
      <w:pPr>
        <w:pStyle w:val="ListParagraph"/>
        <w:numPr>
          <w:ilvl w:val="0"/>
          <w:numId w:val="3"/>
        </w:numPr>
        <w:spacing w:after="60" w:before="60"/>
      </w:pPr>
      <w:r>
        <w:rPr>
          <w:rFonts w:ascii="Arial" w:cs="Arial" w:eastAsia="Arial" w:hAnsi="Arial"/>
          <w:sz w:val="22"/>
          <w:szCs w:val="22"/>
        </w:rPr>
        <w:t xml:space="preserve">Wire classifier into stream — each epoch classified, output logged with timestamp</w:t>
      </w:r>
    </w:p>
    <w:p>
      <w:pPr>
        <w:pStyle w:val="ListParagraph"/>
        <w:numPr>
          <w:ilvl w:val="0"/>
          <w:numId w:val="3"/>
        </w:numPr>
        <w:spacing w:after="60" w:before="60"/>
      </w:pPr>
      <w:r>
        <w:rPr>
          <w:rFonts w:ascii="Arial" w:cs="Arial" w:eastAsia="Arial" w:hAnsi="Arial"/>
          <w:sz w:val="22"/>
          <w:szCs w:val="22"/>
        </w:rPr>
        <w:t xml:space="preserve">Verify outputs match offline evaluation exactly</w:t>
      </w:r>
    </w:p>
    <w:p>
      <w:pPr>
        <w:spacing w:after="0" w:before="60"/>
      </w:pPr>
    </w:p>
    <w:p>
      <w:pPr>
        <w:pBdr>
          <w:left w:val="single" w:color="2C5F8A" w:sz="12"/>
        </w:pBdr>
        <w:spacing w:after="100" w:before="80"/>
        <w:ind w:left="560"/>
      </w:pPr>
      <w:r>
        <w:rPr>
          <w:rFonts w:ascii="Arial" w:cs="Arial" w:eastAsia="Arial" w:hAnsi="Arial"/>
          <w:i/>
          <w:iCs/>
          <w:color w:val="444444"/>
          <w:sz w:val="20"/>
          <w:szCs w:val="20"/>
        </w:rPr>
        <w:t xml:space="preserve">CHECKPOINT: Online and offline outputs are identical. Any mismatch is a look-ahead bug.</w:t>
      </w:r>
    </w:p>
    <w:p>
      <w:pPr>
        <w:spacing w:after="0" w:before="120"/>
      </w:pPr>
    </w:p>
    <w:p>
      <w:pPr>
        <w:pStyle w:val="Heading2"/>
        <w:spacing w:after="120" w:before="280"/>
      </w:pPr>
      <w:r>
        <w:rPr>
          <w:rFonts w:ascii="Arial" w:cs="Arial" w:eastAsia="Arial" w:hAnsi="Arial"/>
          <w:b/>
          <w:bCs/>
          <w:color w:val="2C5F8A"/>
          <w:sz w:val="26"/>
          <w:szCs w:val="26"/>
        </w:rPr>
        <w:t xml:space="preserve">Phase 4 — Adaptive Filter and Mental State (Weeks 6–7)</w:t>
      </w:r>
    </w:p>
    <w:p>
      <w:pPr>
        <w:pStyle w:val="ListParagraph"/>
        <w:numPr>
          <w:ilvl w:val="0"/>
          <w:numId w:val="3"/>
        </w:numPr>
        <w:spacing w:after="60" w:before="60"/>
      </w:pPr>
      <w:r>
        <w:rPr>
          <w:rFonts w:ascii="Arial" w:cs="Arial" w:eastAsia="Arial" w:hAnsi="Arial"/>
          <w:sz w:val="22"/>
          <w:szCs w:val="22"/>
        </w:rPr>
        <w:t xml:space="preserve">Implement Euclidean Alignment — mean covariance, whitening matrix, aligned epoch</w:t>
      </w:r>
    </w:p>
    <w:p>
      <w:pPr>
        <w:pStyle w:val="ListParagraph"/>
        <w:numPr>
          <w:ilvl w:val="0"/>
          <w:numId w:val="3"/>
        </w:numPr>
        <w:spacing w:after="60" w:before="60"/>
      </w:pPr>
      <w:r>
        <w:rPr>
          <w:rFonts w:ascii="Arial" w:cs="Arial" w:eastAsia="Arial" w:hAnsi="Arial"/>
          <w:sz w:val="22"/>
          <w:szCs w:val="22"/>
        </w:rPr>
        <w:t xml:space="preserve">Incremental model update every 10 trials on recent aligned data</w:t>
      </w:r>
    </w:p>
    <w:p>
      <w:pPr>
        <w:pStyle w:val="ListParagraph"/>
        <w:numPr>
          <w:ilvl w:val="0"/>
          <w:numId w:val="3"/>
        </w:numPr>
        <w:spacing w:after="60" w:before="60"/>
      </w:pPr>
      <w:r>
        <w:rPr>
          <w:rFonts w:ascii="Arial" w:cs="Arial" w:eastAsia="Arial" w:hAnsi="Arial"/>
          <w:sz w:val="22"/>
          <w:szCs w:val="22"/>
        </w:rPr>
        <w:t xml:space="preserve">Confidence-triggered update when posterior below threshold</w:t>
      </w:r>
    </w:p>
    <w:p>
      <w:pPr>
        <w:pStyle w:val="ListParagraph"/>
        <w:numPr>
          <w:ilvl w:val="0"/>
          <w:numId w:val="3"/>
        </w:numPr>
        <w:spacing w:after="60" w:before="60"/>
      </w:pPr>
      <w:r>
        <w:rPr>
          <w:rFonts w:ascii="Arial" w:cs="Arial" w:eastAsia="Arial" w:hAnsi="Arial"/>
          <w:sz w:val="22"/>
          <w:szCs w:val="22"/>
        </w:rPr>
        <w:t xml:space="preserve">Mental state monitoring as byproduct — engagement, cognitive load, fatigue indices stored per trial</w:t>
      </w:r>
    </w:p>
    <w:p>
      <w:pPr>
        <w:spacing w:after="0" w:before="60"/>
      </w:pPr>
    </w:p>
    <w:p>
      <w:pPr>
        <w:pBdr>
          <w:left w:val="single" w:color="2C5F8A" w:sz="12"/>
        </w:pBdr>
        <w:spacing w:after="100" w:before="80"/>
        <w:ind w:left="560"/>
      </w:pPr>
      <w:r>
        <w:rPr>
          <w:rFonts w:ascii="Arial" w:cs="Arial" w:eastAsia="Arial" w:hAnsi="Arial"/>
          <w:i/>
          <w:iCs/>
          <w:color w:val="444444"/>
          <w:sz w:val="20"/>
          <w:szCs w:val="20"/>
        </w:rPr>
        <w:t xml:space="preserve">CHECKPOINT: Adaptive vs non-adaptive accuracy plot across sessions. Adaptive should recover lost performance. Mental state indices show plausible session-level trends.</w:t>
      </w:r>
    </w:p>
    <w:p>
      <w:pPr>
        <w:spacing w:after="0" w:before="120"/>
      </w:pPr>
    </w:p>
    <w:p>
      <w:pPr>
        <w:pStyle w:val="Heading2"/>
        <w:spacing w:after="120" w:before="280"/>
      </w:pPr>
      <w:r>
        <w:rPr>
          <w:rFonts w:ascii="Arial" w:cs="Arial" w:eastAsia="Arial" w:hAnsi="Arial"/>
          <w:b/>
          <w:bCs/>
          <w:color w:val="2C5F8A"/>
          <w:sz w:val="26"/>
          <w:szCs w:val="26"/>
        </w:rPr>
        <w:t xml:space="preserve">Phase 5 — Degradation Model (Week 8)</w:t>
      </w:r>
    </w:p>
    <w:p>
      <w:pPr>
        <w:pStyle w:val="ListParagraph"/>
        <w:numPr>
          <w:ilvl w:val="0"/>
          <w:numId w:val="3"/>
        </w:numPr>
        <w:spacing w:after="60" w:before="60"/>
      </w:pPr>
      <w:r>
        <w:rPr>
          <w:rFonts w:ascii="Arial" w:cs="Arial" w:eastAsia="Arial" w:hAnsi="Arial"/>
          <w:sz w:val="22"/>
          <w:szCs w:val="22"/>
        </w:rPr>
        <w:t xml:space="preserve">Implement signal transforms as functions of r: ERD scaling, lateralization mixing, noise injection, timing jitter</w:t>
      </w:r>
    </w:p>
    <w:p>
      <w:pPr>
        <w:pStyle w:val="ListParagraph"/>
        <w:numPr>
          <w:ilvl w:val="0"/>
          <w:numId w:val="3"/>
        </w:numPr>
        <w:spacing w:after="60" w:before="60"/>
      </w:pPr>
      <w:r>
        <w:rPr>
          <w:rFonts w:ascii="Arial" w:cs="Arial" w:eastAsia="Arial" w:hAnsi="Arial"/>
          <w:sz w:val="22"/>
          <w:szCs w:val="22"/>
        </w:rPr>
        <w:t xml:space="preserve">Define three trajectory shapes: linear, plateau, relapse-recovery</w:t>
      </w:r>
    </w:p>
    <w:p>
      <w:pPr>
        <w:pStyle w:val="ListParagraph"/>
        <w:numPr>
          <w:ilvl w:val="0"/>
          <w:numId w:val="3"/>
        </w:numPr>
        <w:spacing w:after="60" w:before="60"/>
      </w:pPr>
      <w:r>
        <w:rPr>
          <w:rFonts w:ascii="Arial" w:cs="Arial" w:eastAsia="Arial" w:hAnsi="Arial"/>
          <w:sz w:val="22"/>
          <w:szCs w:val="22"/>
        </w:rPr>
        <w:t xml:space="preserve">Apply to BCI 2a sessions and verify — plot ERD at r=0.3, r=0.6, r=1.0</w:t>
      </w:r>
    </w:p>
    <w:p>
      <w:pPr>
        <w:pStyle w:val="ListParagraph"/>
        <w:numPr>
          <w:ilvl w:val="0"/>
          <w:numId w:val="3"/>
        </w:numPr>
        <w:spacing w:after="60" w:before="60"/>
      </w:pPr>
      <w:r>
        <w:rPr>
          <w:rFonts w:ascii="Arial" w:cs="Arial" w:eastAsia="Arial" w:hAnsi="Arial"/>
          <w:sz w:val="22"/>
          <w:szCs w:val="22"/>
        </w:rPr>
        <w:t xml:space="preserve">Confirm accuracy correlates with r on non-adaptive classifier</w:t>
      </w:r>
    </w:p>
    <w:p>
      <w:pPr>
        <w:spacing w:after="0" w:before="60"/>
      </w:pPr>
    </w:p>
    <w:p>
      <w:pPr>
        <w:pBdr>
          <w:left w:val="single" w:color="2C5F8A" w:sz="12"/>
        </w:pBdr>
        <w:spacing w:after="100" w:before="80"/>
        <w:ind w:left="560"/>
      </w:pPr>
      <w:r>
        <w:rPr>
          <w:rFonts w:ascii="Arial" w:cs="Arial" w:eastAsia="Arial" w:hAnsi="Arial"/>
          <w:i/>
          <w:iCs/>
          <w:color w:val="444444"/>
          <w:sz w:val="20"/>
          <w:szCs w:val="20"/>
        </w:rPr>
        <w:t xml:space="preserve">CHECKPOINT: Lower r produces measurably lower accuracy. Adaptive classifier partially recovers performance across r values. These two facts are your core experimental results.</w:t>
      </w:r>
    </w:p>
    <w:p>
      <w:pPr>
        <w:spacing w:after="0" w:before="120"/>
      </w:pPr>
    </w:p>
    <w:p>
      <w:pPr>
        <w:pStyle w:val="Heading2"/>
        <w:spacing w:after="120" w:before="280"/>
      </w:pPr>
      <w:r>
        <w:rPr>
          <w:rFonts w:ascii="Arial" w:cs="Arial" w:eastAsia="Arial" w:hAnsi="Arial"/>
          <w:b/>
          <w:bCs/>
          <w:color w:val="2C5F8A"/>
          <w:sz w:val="26"/>
          <w:szCs w:val="26"/>
        </w:rPr>
        <w:t xml:space="preserve">Phase 6 — Longitudinal Analysis and Clustering (Week 9)</w:t>
      </w:r>
    </w:p>
    <w:p>
      <w:pPr>
        <w:pStyle w:val="ListParagraph"/>
        <w:numPr>
          <w:ilvl w:val="0"/>
          <w:numId w:val="3"/>
        </w:numPr>
        <w:spacing w:after="60" w:before="60"/>
      </w:pPr>
      <w:r>
        <w:rPr>
          <w:rFonts w:ascii="Arial" w:cs="Arial" w:eastAsia="Arial" w:hAnsi="Arial"/>
          <w:sz w:val="22"/>
          <w:szCs w:val="22"/>
        </w:rPr>
        <w:t xml:space="preserve">Extract feature vector per session: ERD magnitude, Frobenius distance, confidence, band power, lateralization index</w:t>
      </w:r>
    </w:p>
    <w:p>
      <w:pPr>
        <w:pStyle w:val="ListParagraph"/>
        <w:numPr>
          <w:ilvl w:val="0"/>
          <w:numId w:val="3"/>
        </w:numPr>
        <w:spacing w:after="60" w:before="60"/>
      </w:pPr>
      <w:r>
        <w:rPr>
          <w:rFonts w:ascii="Arial" w:cs="Arial" w:eastAsia="Arial" w:hAnsi="Arial"/>
          <w:sz w:val="22"/>
          <w:szCs w:val="22"/>
        </w:rPr>
        <w:t xml:space="preserve">Regression: predict r from feature vector. Feature importance analysis</w:t>
      </w:r>
    </w:p>
    <w:p>
      <w:pPr>
        <w:pStyle w:val="ListParagraph"/>
        <w:numPr>
          <w:ilvl w:val="0"/>
          <w:numId w:val="3"/>
        </w:numPr>
        <w:spacing w:after="60" w:before="60"/>
      </w:pPr>
      <w:r>
        <w:rPr>
          <w:rFonts w:ascii="Arial" w:cs="Arial" w:eastAsia="Arial" w:hAnsi="Arial"/>
          <w:sz w:val="22"/>
          <w:szCs w:val="22"/>
        </w:rPr>
        <w:t xml:space="preserve">Load GigaScience via MOABB — drop EMG channels, select motor strip channels, apply Ledoit-Wolf regularization</w:t>
      </w:r>
    </w:p>
    <w:p>
      <w:pPr>
        <w:pStyle w:val="ListParagraph"/>
        <w:numPr>
          <w:ilvl w:val="0"/>
          <w:numId w:val="3"/>
        </w:numPr>
        <w:spacing w:after="60" w:before="60"/>
      </w:pPr>
      <w:r>
        <w:rPr>
          <w:rFonts w:ascii="Arial" w:cs="Arial" w:eastAsia="Arial" w:hAnsi="Arial"/>
          <w:sz w:val="22"/>
          <w:szCs w:val="22"/>
        </w:rPr>
        <w:t xml:space="preserve">Run clustering on combined session feature vectors. UMAP visualization colored by r</w:t>
      </w:r>
    </w:p>
    <w:p>
      <w:pPr>
        <w:pStyle w:val="ListParagraph"/>
        <w:numPr>
          <w:ilvl w:val="0"/>
          <w:numId w:val="3"/>
        </w:numPr>
        <w:spacing w:after="60" w:before="60"/>
      </w:pPr>
      <w:r>
        <w:rPr>
          <w:rFonts w:ascii="Arial" w:cs="Arial" w:eastAsia="Arial" w:hAnsi="Arial"/>
          <w:sz w:val="22"/>
          <w:szCs w:val="22"/>
        </w:rPr>
        <w:t xml:space="preserve">Assistance level simulation — compute A(t) per trial and plot across sessions</w:t>
      </w:r>
    </w:p>
    <w:p>
      <w:pPr>
        <w:spacing w:after="0" w:before="60"/>
      </w:pPr>
    </w:p>
    <w:p>
      <w:pPr>
        <w:pBdr>
          <w:left w:val="single" w:color="2C5F8A" w:sz="12"/>
        </w:pBdr>
        <w:spacing w:after="100" w:before="80"/>
        <w:ind w:left="560"/>
      </w:pPr>
      <w:r>
        <w:rPr>
          <w:rFonts w:ascii="Arial" w:cs="Arial" w:eastAsia="Arial" w:hAnsi="Arial"/>
          <w:i/>
          <w:iCs/>
          <w:color w:val="444444"/>
          <w:sz w:val="20"/>
          <w:szCs w:val="20"/>
        </w:rPr>
        <w:t xml:space="preserve">CHECKPOINT: Regression R-squared above zero with identifiable top features. Cluster plot shows session grouping that correlates with recovery stage.</w:t>
      </w:r>
    </w:p>
    <w:p>
      <w:pPr>
        <w:spacing w:after="0" w:before="120"/>
      </w:pPr>
    </w:p>
    <w:p>
      <w:pPr>
        <w:pStyle w:val="Heading2"/>
        <w:spacing w:after="120" w:before="280"/>
      </w:pPr>
      <w:r>
        <w:rPr>
          <w:rFonts w:ascii="Arial" w:cs="Arial" w:eastAsia="Arial" w:hAnsi="Arial"/>
          <w:b/>
          <w:bCs/>
          <w:color w:val="2C5F8A"/>
          <w:sz w:val="26"/>
          <w:szCs w:val="26"/>
        </w:rPr>
        <w:t xml:space="preserve">Phase 7 — Clinical Validation (Week 10)</w:t>
      </w:r>
    </w:p>
    <w:p>
      <w:pPr>
        <w:pStyle w:val="ListParagraph"/>
        <w:numPr>
          <w:ilvl w:val="0"/>
          <w:numId w:val="3"/>
        </w:numPr>
        <w:spacing w:after="60" w:before="60"/>
      </w:pPr>
      <w:r>
        <w:rPr>
          <w:rFonts w:ascii="Arial" w:cs="Arial" w:eastAsia="Arial" w:hAnsi="Arial"/>
          <w:sz w:val="22"/>
          <w:szCs w:val="22"/>
        </w:rPr>
        <w:t xml:space="preserve">Load Liu 2024 dataset — use preprocessed version provided by authors</w:t>
      </w:r>
    </w:p>
    <w:p>
      <w:pPr>
        <w:pStyle w:val="ListParagraph"/>
        <w:numPr>
          <w:ilvl w:val="0"/>
          <w:numId w:val="3"/>
        </w:numPr>
        <w:spacing w:after="60" w:before="60"/>
      </w:pPr>
      <w:r>
        <w:rPr>
          <w:rFonts w:ascii="Arial" w:cs="Arial" w:eastAsia="Arial" w:hAnsi="Arial"/>
          <w:sz w:val="22"/>
          <w:szCs w:val="22"/>
        </w:rPr>
        <w:t xml:space="preserve">Extract longitudinal feature vectors for stroke patients using existing pipeline</w:t>
      </w:r>
    </w:p>
    <w:p>
      <w:pPr>
        <w:pStyle w:val="ListParagraph"/>
        <w:numPr>
          <w:ilvl w:val="0"/>
          <w:numId w:val="3"/>
        </w:numPr>
        <w:spacing w:after="60" w:before="60"/>
      </w:pPr>
      <w:r>
        <w:rPr>
          <w:rFonts w:ascii="Arial" w:cs="Arial" w:eastAsia="Arial" w:hAnsi="Arial"/>
          <w:sz w:val="22"/>
          <w:szCs w:val="22"/>
        </w:rPr>
        <w:t xml:space="preserve">Project healthy and stroke subjects into shared feature space</w:t>
      </w:r>
    </w:p>
    <w:p>
      <w:pPr>
        <w:pStyle w:val="ListParagraph"/>
        <w:numPr>
          <w:ilvl w:val="0"/>
          <w:numId w:val="3"/>
        </w:numPr>
        <w:spacing w:after="60" w:before="60"/>
      </w:pPr>
      <w:r>
        <w:rPr>
          <w:rFonts w:ascii="Arial" w:cs="Arial" w:eastAsia="Arial" w:hAnsi="Arial"/>
          <w:sz w:val="22"/>
          <w:szCs w:val="22"/>
        </w:rPr>
        <w:t xml:space="preserve">Run clustering — assess separation of healthy vs stroke without group labels</w:t>
      </w:r>
    </w:p>
    <w:p>
      <w:pPr>
        <w:spacing w:after="0" w:before="60"/>
      </w:pPr>
    </w:p>
    <w:p>
      <w:pPr>
        <w:pBdr>
          <w:left w:val="single" w:color="2C5F8A" w:sz="12"/>
        </w:pBdr>
        <w:spacing w:after="100" w:before="80"/>
        <w:ind w:left="560"/>
      </w:pPr>
      <w:r>
        <w:rPr>
          <w:rFonts w:ascii="Arial" w:cs="Arial" w:eastAsia="Arial" w:hAnsi="Arial"/>
          <w:i/>
          <w:iCs/>
          <w:color w:val="444444"/>
          <w:sz w:val="20"/>
          <w:szCs w:val="20"/>
        </w:rPr>
        <w:t xml:space="preserve">CHECKPOINT: Clustering result in either direction is a valid scientific finding. Report honestly.</w:t>
      </w:r>
    </w:p>
    <w:p>
      <w:pPr>
        <w:spacing w:after="0" w:before="120"/>
      </w:pPr>
    </w:p>
    <w:p>
      <w:pPr>
        <w:pStyle w:val="Heading2"/>
        <w:spacing w:after="120" w:before="280"/>
      </w:pPr>
      <w:r>
        <w:rPr>
          <w:rFonts w:ascii="Arial" w:cs="Arial" w:eastAsia="Arial" w:hAnsi="Arial"/>
          <w:b/>
          <w:bCs/>
          <w:color w:val="2C5F8A"/>
          <w:sz w:val="26"/>
          <w:szCs w:val="26"/>
        </w:rPr>
        <w:t xml:space="preserve">Phase 8 — MLOps Pipeline (Weeks 11–12)</w:t>
      </w:r>
    </w:p>
    <w:p>
      <w:pPr>
        <w:pStyle w:val="ListParagraph"/>
        <w:numPr>
          <w:ilvl w:val="0"/>
          <w:numId w:val="3"/>
        </w:numPr>
        <w:spacing w:after="60" w:before="60"/>
      </w:pPr>
      <w:r>
        <w:rPr>
          <w:rFonts w:ascii="Arial" w:cs="Arial" w:eastAsia="Arial" w:hAnsi="Arial"/>
          <w:sz w:val="22"/>
          <w:szCs w:val="22"/>
        </w:rPr>
        <w:t xml:space="preserve">Wrap all stages in Prefect DAG with retry logic and error handling</w:t>
      </w:r>
    </w:p>
    <w:p>
      <w:pPr>
        <w:pStyle w:val="ListParagraph"/>
        <w:numPr>
          <w:ilvl w:val="0"/>
          <w:numId w:val="3"/>
        </w:numPr>
        <w:spacing w:after="60" w:before="60"/>
      </w:pPr>
      <w:r>
        <w:rPr>
          <w:rFonts w:ascii="Arial" w:cs="Arial" w:eastAsia="Arial" w:hAnsi="Arial"/>
          <w:sz w:val="22"/>
          <w:szCs w:val="22"/>
        </w:rPr>
        <w:t xml:space="preserve">Implement FastAPI endpoints: classify, update, session-status</w:t>
      </w:r>
    </w:p>
    <w:p>
      <w:pPr>
        <w:pStyle w:val="ListParagraph"/>
        <w:numPr>
          <w:ilvl w:val="0"/>
          <w:numId w:val="3"/>
        </w:numPr>
        <w:spacing w:after="60" w:before="60"/>
      </w:pPr>
      <w:r>
        <w:rPr>
          <w:rFonts w:ascii="Arial" w:cs="Arial" w:eastAsia="Arial" w:hAnsi="Arial"/>
          <w:sz w:val="22"/>
          <w:szCs w:val="22"/>
        </w:rPr>
        <w:t xml:space="preserve">Integrate MLflow logging throughout — parameters, metrics, model states</w:t>
      </w:r>
    </w:p>
    <w:p>
      <w:pPr>
        <w:pStyle w:val="ListParagraph"/>
        <w:numPr>
          <w:ilvl w:val="0"/>
          <w:numId w:val="3"/>
        </w:numPr>
        <w:spacing w:after="60" w:before="60"/>
      </w:pPr>
      <w:r>
        <w:rPr>
          <w:rFonts w:ascii="Arial" w:cs="Arial" w:eastAsia="Arial" w:hAnsi="Arial"/>
          <w:sz w:val="22"/>
          <w:szCs w:val="22"/>
        </w:rPr>
        <w:t xml:space="preserve">DVC pipeline: every step reproducible from raw data with one command</w:t>
      </w:r>
    </w:p>
    <w:p>
      <w:pPr>
        <w:pStyle w:val="ListParagraph"/>
        <w:numPr>
          <w:ilvl w:val="0"/>
          <w:numId w:val="3"/>
        </w:numPr>
        <w:spacing w:after="60" w:before="60"/>
      </w:pPr>
      <w:r>
        <w:rPr>
          <w:rFonts w:ascii="Arial" w:cs="Arial" w:eastAsia="Arial" w:hAnsi="Arial"/>
          <w:sz w:val="22"/>
          <w:szCs w:val="22"/>
        </w:rPr>
        <w:t xml:space="preserve">DeepChecks: data integrity tests, session drift detection, performance validation</w:t>
      </w:r>
    </w:p>
    <w:p>
      <w:pPr>
        <w:pStyle w:val="ListParagraph"/>
        <w:numPr>
          <w:ilvl w:val="0"/>
          <w:numId w:val="3"/>
        </w:numPr>
        <w:spacing w:after="60" w:before="60"/>
      </w:pPr>
      <w:r>
        <w:rPr>
          <w:rFonts w:ascii="Arial" w:cs="Arial" w:eastAsia="Arial" w:hAnsi="Arial"/>
          <w:sz w:val="22"/>
          <w:szCs w:val="22"/>
        </w:rPr>
        <w:t xml:space="preserve">Docker: Dockerfile for FastAPI, Docker Compose for full stack</w:t>
      </w:r>
    </w:p>
    <w:p>
      <w:pPr>
        <w:pStyle w:val="ListParagraph"/>
        <w:numPr>
          <w:ilvl w:val="0"/>
          <w:numId w:val="3"/>
        </w:numPr>
        <w:spacing w:after="60" w:before="60"/>
      </w:pPr>
      <w:r>
        <w:rPr>
          <w:rFonts w:ascii="Arial" w:cs="Arial" w:eastAsia="Arial" w:hAnsi="Arial"/>
          <w:sz w:val="22"/>
          <w:szCs w:val="22"/>
        </w:rPr>
        <w:t xml:space="preserve">GitHub Actions: CI/CD pipeline automating test, train, build, deploy on push</w:t>
      </w:r>
    </w:p>
    <w:p>
      <w:pPr>
        <w:spacing w:after="0" w:before="60"/>
      </w:pPr>
    </w:p>
    <w:p>
      <w:pPr>
        <w:pBdr>
          <w:left w:val="single" w:color="2C5F8A" w:sz="12"/>
        </w:pBdr>
        <w:spacing w:after="100" w:before="80"/>
        <w:ind w:left="560"/>
      </w:pPr>
      <w:r>
        <w:rPr>
          <w:rFonts w:ascii="Arial" w:cs="Arial" w:eastAsia="Arial" w:hAnsi="Arial"/>
          <w:i/>
          <w:iCs/>
          <w:color w:val="444444"/>
          <w:sz w:val="20"/>
          <w:szCs w:val="20"/>
        </w:rPr>
        <w:t xml:space="preserve">CHECKPOINT: Fresh clone of repository reproduces all results with one command. FastAPI endpoint accepts an epoch and returns classification.</w:t>
      </w:r>
    </w:p>
    <w:p>
      <w:pPr>
        <w:spacing w:after="0" w:before="120"/>
      </w:pPr>
    </w:p>
    <w:p>
      <w:pPr>
        <w:pStyle w:val="Heading2"/>
        <w:spacing w:after="120" w:before="280"/>
      </w:pPr>
      <w:r>
        <w:rPr>
          <w:rFonts w:ascii="Arial" w:cs="Arial" w:eastAsia="Arial" w:hAnsi="Arial"/>
          <w:b/>
          <w:bCs/>
          <w:color w:val="2C5F8A"/>
          <w:sz w:val="26"/>
          <w:szCs w:val="26"/>
        </w:rPr>
        <w:t xml:space="preserve">Phase 9 — Demo Dashboard (Week 13)</w:t>
      </w:r>
    </w:p>
    <w:p>
      <w:pPr>
        <w:pStyle w:val="ListParagraph"/>
        <w:numPr>
          <w:ilvl w:val="0"/>
          <w:numId w:val="3"/>
        </w:numPr>
        <w:spacing w:after="60" w:before="60"/>
      </w:pPr>
      <w:r>
        <w:rPr>
          <w:rFonts w:ascii="Arial" w:cs="Arial" w:eastAsia="Arial" w:hAnsi="Arial"/>
          <w:sz w:val="22"/>
          <w:szCs w:val="22"/>
        </w:rPr>
        <w:t xml:space="preserve">Streamlit dashboard: scrolling EEG traces with highlighted motor channels</w:t>
      </w:r>
    </w:p>
    <w:p>
      <w:pPr>
        <w:pStyle w:val="ListParagraph"/>
        <w:numPr>
          <w:ilvl w:val="0"/>
          <w:numId w:val="3"/>
        </w:numPr>
        <w:spacing w:after="60" w:before="60"/>
      </w:pPr>
      <w:r>
        <w:rPr>
          <w:rFonts w:ascii="Arial" w:cs="Arial" w:eastAsia="Arial" w:hAnsi="Arial"/>
          <w:sz w:val="22"/>
          <w:szCs w:val="22"/>
        </w:rPr>
        <w:t xml:space="preserve">Topographic band power map updating per trial</w:t>
      </w:r>
    </w:p>
    <w:p>
      <w:pPr>
        <w:pStyle w:val="ListParagraph"/>
        <w:numPr>
          <w:ilvl w:val="0"/>
          <w:numId w:val="3"/>
        </w:numPr>
        <w:spacing w:after="60" w:before="60"/>
      </w:pPr>
      <w:r>
        <w:rPr>
          <w:rFonts w:ascii="Arial" w:cs="Arial" w:eastAsia="Arial" w:hAnsi="Arial"/>
          <w:sz w:val="22"/>
          <w:szCs w:val="22"/>
        </w:rPr>
        <w:t xml:space="preserve">Cursor movement visualization driven by classifier confidence</w:t>
      </w:r>
    </w:p>
    <w:p>
      <w:pPr>
        <w:pStyle w:val="ListParagraph"/>
        <w:numPr>
          <w:ilvl w:val="0"/>
          <w:numId w:val="3"/>
        </w:numPr>
        <w:spacing w:after="60" w:before="60"/>
      </w:pPr>
      <w:r>
        <w:rPr>
          <w:rFonts w:ascii="Arial" w:cs="Arial" w:eastAsia="Arial" w:hAnsi="Arial"/>
          <w:sz w:val="22"/>
          <w:szCs w:val="22"/>
        </w:rPr>
        <w:t xml:space="preserve">Dual accuracy traces: adaptive vs non-adaptive updating trial by trial</w:t>
      </w:r>
    </w:p>
    <w:p>
      <w:pPr>
        <w:pStyle w:val="ListParagraph"/>
        <w:numPr>
          <w:ilvl w:val="0"/>
          <w:numId w:val="3"/>
        </w:numPr>
        <w:spacing w:after="60" w:before="60"/>
      </w:pPr>
      <w:r>
        <w:rPr>
          <w:rFonts w:ascii="Arial" w:cs="Arial" w:eastAsia="Arial" w:hAnsi="Arial"/>
          <w:sz w:val="22"/>
          <w:szCs w:val="22"/>
        </w:rPr>
        <w:t xml:space="preserve">Recovery trajectory panel: known r vs system estimate across sessions</w:t>
      </w:r>
    </w:p>
    <w:p>
      <w:pPr>
        <w:pStyle w:val="ListParagraph"/>
        <w:numPr>
          <w:ilvl w:val="0"/>
          <w:numId w:val="3"/>
        </w:numPr>
        <w:spacing w:after="60" w:before="60"/>
      </w:pPr>
      <w:r>
        <w:rPr>
          <w:rFonts w:ascii="Arial" w:cs="Arial" w:eastAsia="Arial" w:hAnsi="Arial"/>
          <w:sz w:val="22"/>
          <w:szCs w:val="22"/>
        </w:rPr>
        <w:t xml:space="preserve">Mental state panel: engagement, fatigue, cognitive load time series</w:t>
      </w:r>
    </w:p>
    <w:p>
      <w:pPr>
        <w:pStyle w:val="ListParagraph"/>
        <w:numPr>
          <w:ilvl w:val="0"/>
          <w:numId w:val="3"/>
        </w:numPr>
        <w:spacing w:after="60" w:before="60"/>
      </w:pPr>
      <w:r>
        <w:rPr>
          <w:rFonts w:ascii="Arial" w:cs="Arial" w:eastAsia="Arial" w:hAnsi="Arial"/>
          <w:sz w:val="22"/>
          <w:szCs w:val="22"/>
        </w:rPr>
        <w:t xml:space="preserve">Live r slider: adjust degradation level during demo and watch system respond</w:t>
      </w:r>
    </w:p>
    <w:p>
      <w:pPr>
        <w:spacing w:after="0" w:before="60"/>
      </w:pPr>
    </w:p>
    <w:p>
      <w:pPr>
        <w:pBdr>
          <w:left w:val="single" w:color="2C5F8A" w:sz="12"/>
        </w:pBdr>
        <w:spacing w:after="100" w:before="80"/>
        <w:ind w:left="560"/>
      </w:pPr>
      <w:r>
        <w:rPr>
          <w:rFonts w:ascii="Arial" w:cs="Arial" w:eastAsia="Arial" w:hAnsi="Arial"/>
          <w:i/>
          <w:iCs/>
          <w:color w:val="444444"/>
          <w:sz w:val="20"/>
          <w:szCs w:val="20"/>
        </w:rPr>
        <w:t xml:space="preserve">CHECKPOINT: Live demo runs end-to-end. r slider changes produce visible system response within one to two seconds.</w:t>
      </w:r>
    </w:p>
    <w:p>
      <w:pPr>
        <w:pBdr>
          <w:bottom w:val="single" w:color="DDDDDD" w:sz="4"/>
        </w:pBdr>
        <w:spacing w:after="160" w:before="160"/>
      </w:pPr>
    </w:p>
    <w:p>
      <w:pPr>
        <w:pStyle w:val="Heading1"/>
        <w:spacing w:after="160" w:before="360"/>
      </w:pPr>
      <w:r>
        <w:rPr>
          <w:rFonts w:ascii="Arial" w:cs="Arial" w:eastAsia="Arial" w:hAnsi="Arial"/>
          <w:b/>
          <w:bCs/>
          <w:color w:val="1F3864"/>
          <w:sz w:val="32"/>
          <w:szCs w:val="32"/>
        </w:rPr>
        <w:t xml:space="preserve">6. Honest Scope and Limitations</w:t>
      </w:r>
    </w:p>
    <w:p>
      <w:pPr>
        <w:spacing w:after="100" w:before="80"/>
      </w:pPr>
      <w:r>
        <w:rPr>
          <w:rFonts w:ascii="Arial" w:cs="Arial" w:eastAsia="Arial" w:hAnsi="Arial"/>
          <w:sz w:val="22"/>
          <w:szCs w:val="22"/>
        </w:rPr>
        <w:t xml:space="preserve">The following limitations must be stated explicitly in the project report introduction and are not weaknesses — they define the appropriate scope of the contribution.</w:t>
      </w:r>
    </w:p>
    <w:p>
      <w:pPr>
        <w:spacing w:after="0" w:before="80"/>
      </w:pPr>
    </w:p>
    <w:p>
      <w:pPr>
        <w:pStyle w:val="ListParagraph"/>
        <w:numPr>
          <w:ilvl w:val="0"/>
          <w:numId w:val="2"/>
        </w:numPr>
        <w:spacing w:after="40" w:before="40"/>
      </w:pPr>
      <w:r>
        <w:rPr>
          <w:rFonts w:ascii="Arial" w:cs="Arial" w:eastAsia="Arial" w:hAnsi="Arial"/>
          <w:sz w:val="22"/>
          <w:szCs w:val="22"/>
        </w:rPr>
        <w:t xml:space="preserve">Within-session non-stationarity only for GigaScience analysis — between-day generalization requires multi-day clinical data not available here</w:t>
      </w:r>
    </w:p>
    <w:p>
      <w:pPr>
        <w:pStyle w:val="ListParagraph"/>
        <w:numPr>
          <w:ilvl w:val="0"/>
          <w:numId w:val="2"/>
        </w:numPr>
        <w:spacing w:after="40" w:before="40"/>
      </w:pPr>
      <w:r>
        <w:rPr>
          <w:rFonts w:ascii="Arial" w:cs="Arial" w:eastAsia="Arial" w:hAnsi="Arial"/>
          <w:sz w:val="22"/>
          <w:szCs w:val="22"/>
        </w:rPr>
        <w:t xml:space="preserve">9 subjects in primary dataset — addressed by multiple trajectory conditions per subject but not eliminated</w:t>
      </w:r>
    </w:p>
    <w:p>
      <w:pPr>
        <w:pStyle w:val="ListParagraph"/>
        <w:numPr>
          <w:ilvl w:val="0"/>
          <w:numId w:val="2"/>
        </w:numPr>
        <w:spacing w:after="40" w:before="40"/>
      </w:pPr>
      <w:r>
        <w:rPr>
          <w:rFonts w:ascii="Arial" w:cs="Arial" w:eastAsia="Arial" w:hAnsi="Arial"/>
          <w:sz w:val="22"/>
          <w:szCs w:val="22"/>
        </w:rPr>
        <w:t xml:space="preserve">Recovery trajectory is simulated on healthy subjects — clinical recovery dynamics may differ; Liu 2024 provides partial validation</w:t>
      </w:r>
    </w:p>
    <w:p>
      <w:pPr>
        <w:pStyle w:val="ListParagraph"/>
        <w:numPr>
          <w:ilvl w:val="0"/>
          <w:numId w:val="2"/>
        </w:numPr>
        <w:spacing w:after="40" w:before="40"/>
      </w:pPr>
      <w:r>
        <w:rPr>
          <w:rFonts w:ascii="Arial" w:cs="Arial" w:eastAsia="Arial" w:hAnsi="Arial"/>
          <w:sz w:val="22"/>
          <w:szCs w:val="22"/>
        </w:rPr>
        <w:t xml:space="preserve">Euclidean Alignment achieves near-Riemannian performance with 2–4% accuracy cost — justified by interpretability and implementation reliability</w:t>
      </w:r>
    </w:p>
    <w:p>
      <w:pPr>
        <w:pStyle w:val="ListParagraph"/>
        <w:numPr>
          <w:ilvl w:val="0"/>
          <w:numId w:val="2"/>
        </w:numPr>
        <w:spacing w:after="40" w:before="40"/>
      </w:pPr>
      <w:r>
        <w:rPr>
          <w:rFonts w:ascii="Arial" w:cs="Arial" w:eastAsia="Arial" w:hAnsi="Arial"/>
          <w:sz w:val="22"/>
          <w:szCs w:val="22"/>
        </w:rPr>
        <w:t xml:space="preserve">Recommendation system is included for project requirement coverage — its clinical utility without real outcome data is limited, stated as such</w:t>
      </w:r>
    </w:p>
    <w:p>
      <w:pPr>
        <w:pStyle w:val="ListParagraph"/>
        <w:numPr>
          <w:ilvl w:val="0"/>
          <w:numId w:val="2"/>
        </w:numPr>
        <w:spacing w:after="40" w:before="40"/>
      </w:pPr>
      <w:r>
        <w:rPr>
          <w:rFonts w:ascii="Arial" w:cs="Arial" w:eastAsia="Arial" w:hAnsi="Arial"/>
          <w:sz w:val="22"/>
          <w:szCs w:val="22"/>
        </w:rPr>
        <w:t xml:space="preserve">Liu 2024 uses a 29-channel wireless device with different recording conditions — direct feature comparison to lab-grade datasets has limitations</w:t>
      </w:r>
    </w:p>
    <w:p>
      <w:pPr>
        <w:spacing w:after="0" w:before="120"/>
      </w:pPr>
    </w:p>
    <w:p>
      <w:pPr>
        <w:pStyle w:val="Heading1"/>
        <w:spacing w:after="160" w:before="360"/>
      </w:pPr>
      <w:r>
        <w:rPr>
          <w:rFonts w:ascii="Arial" w:cs="Arial" w:eastAsia="Arial" w:hAnsi="Arial"/>
          <w:b/>
          <w:bCs/>
          <w:color w:val="1F3864"/>
          <w:sz w:val="32"/>
          <w:szCs w:val="32"/>
        </w:rPr>
        <w:t xml:space="preserve">7. Project Title and One-Line Framing</w:t>
      </w:r>
    </w:p>
    <w:p>
      <w:pPr>
        <w:spacing w:after="0" w:before="80"/>
      </w:pPr>
    </w:p>
    <w:p>
      <w:pPr>
        <w:spacing w:after="100" w:before="80"/>
      </w:pPr>
      <w:r>
        <w:rPr>
          <w:rFonts w:ascii="Arial" w:cs="Arial" w:eastAsia="Arial" w:hAnsi="Arial"/>
          <w:b/>
          <w:bCs/>
          <w:sz w:val="24"/>
          <w:szCs w:val="24"/>
        </w:rPr>
        <w:t xml:space="preserve">Title: </w:t>
      </w:r>
      <w:r>
        <w:rPr>
          <w:rFonts w:ascii="Arial" w:cs="Arial" w:eastAsia="Arial" w:hAnsi="Arial"/>
          <w:i/>
          <w:iCs/>
          <w:sz w:val="24"/>
          <w:szCs w:val="24"/>
        </w:rPr>
        <w:t xml:space="preserve">Simulation Framework for Adaptive Motor Imagery BCI Classification with Longitudinal Recovery Tracking</w:t>
      </w:r>
    </w:p>
    <w:p>
      <w:pPr>
        <w:spacing w:after="0" w:before="80"/>
      </w:pPr>
    </w:p>
    <w:p>
      <w:pPr>
        <w:spacing w:after="100" w:before="80"/>
      </w:pPr>
      <w:r>
        <w:rPr>
          <w:rFonts w:ascii="Arial" w:cs="Arial" w:eastAsia="Arial" w:hAnsi="Arial"/>
          <w:b/>
          <w:bCs/>
          <w:sz w:val="22"/>
          <w:szCs w:val="22"/>
        </w:rPr>
        <w:t xml:space="preserve">One-line framing for report introduction: </w:t>
      </w:r>
      <w:r>
        <w:rPr>
          <w:rFonts w:ascii="Arial" w:cs="Arial" w:eastAsia="Arial" w:hAnsi="Arial"/>
          <w:sz w:val="22"/>
          <w:szCs w:val="22"/>
        </w:rPr>
        <w:t xml:space="preserve">We build and evaluate the computational infrastructure for an adaptive EEG motor imagery BCI system using controlled simulation methodology on publicly available healthy subject data, with secondary validation on real acute stroke patient signals.</w:t>
      </w:r>
    </w:p>
    <w:p>
      <w:pPr>
        <w:spacing w:after="0" w:before="120"/>
      </w:pPr>
    </w:p>
    <w:p>
      <w:pPr>
        <w:spacing w:after="100" w:before="80"/>
      </w:pPr>
      <w:r>
        <w:rPr>
          <w:rFonts w:ascii="Arial" w:cs="Arial" w:eastAsia="Arial" w:hAnsi="Arial"/>
          <w:sz w:val="22"/>
          <w:szCs w:val="22"/>
        </w:rPr>
        <w:t xml:space="preserve">This framing is accurate, scope-appropriate, and preempts every question about patient data, clinical claims, and generalizability before a supervisor or reviewer asks.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5F8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2026-04-08T11:27:55.665Z</dcterms:created>
  <dcterms:modified xsi:type="dcterms:W3CDTF">2026-04-08T11:27:55.666Z</dcterms:modified>
</cp:coreProperties>
</file>

<file path=docProps/custom.xml><?xml version="1.0" encoding="utf-8"?>
<Properties xmlns="http://schemas.openxmlformats.org/officeDocument/2006/custom-properties" xmlns:vt="http://schemas.openxmlformats.org/officeDocument/2006/docPropsVTypes"/>
</file>