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05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133 Finals Questions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-There is no multiple choice questions and True/False Questions, all questions are fill-in answers. Be prepared.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Inheritence / Polymorphism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-Look into Quiz 3 answers, the exam will be another version of that.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Design Pattern / UML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given code is structural and it’s composite. Then, design the UML for that composite code. 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Application of Affine Transformation – Module 14 (Study the code slides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-If you have the TransformationDemos Project, look into Triangle4.java and CustomContainer4.java. The code structures</w:t>
      </w:r>
      <w:r w:rsidR="002F1D07">
        <w:rPr>
          <w:rFonts w:ascii="Times New Roman" w:hAnsi="Times New Roman" w:cs="Times New Roman"/>
          <w:sz w:val="24"/>
          <w:szCs w:val="24"/>
        </w:rPr>
        <w:t xml:space="preserve"> will be important.</w:t>
      </w:r>
    </w:p>
    <w:p w:rsidR="002F1D07" w:rsidRDefault="002F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-Specifically, memorize how to initialize the variables for and for the paint method fill in the code for Display Mapping before defining Point </w:t>
      </w:r>
      <w:r w:rsidRPr="002F1D07">
        <w:rPr>
          <w:rFonts w:ascii="Times New Roman" w:hAnsi="Times New Roman" w:cs="Times New Roman"/>
          <w:sz w:val="24"/>
          <w:szCs w:val="24"/>
        </w:rPr>
        <w:t>pCmpRelPrnt</w:t>
      </w:r>
      <w:r>
        <w:rPr>
          <w:rFonts w:ascii="Times New Roman" w:hAnsi="Times New Roman" w:cs="Times New Roman"/>
          <w:sz w:val="24"/>
          <w:szCs w:val="24"/>
        </w:rPr>
        <w:t xml:space="preserve"> and pCmpRelScr</w:t>
      </w:r>
      <w:r w:rsidRPr="002F1D0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CustomContainer4.java; and initializing the Point locations for initializing the shape and append the shape’s LTs to the gX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form (in a similar way like the DisplayMapping in paint() but use the corresponding local transformation variables to call out their values for being used in the actual transformation methods  of gXform.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C569B9">
        <w:rPr>
          <w:rFonts w:ascii="Times New Roman" w:hAnsi="Times New Roman" w:cs="Times New Roman"/>
          <w:sz w:val="24"/>
          <w:szCs w:val="24"/>
        </w:rPr>
        <w:t>Viewing Transformation (including Sutherland Cohen Alogirithm)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-Only memorize the Sutherland Cohen Alogrithm formula to solve for the lines for part b (you need to demonstrate the change by drawing the before and then after that P1 or P2 dot was moved while calculating for those points</w:t>
      </w:r>
      <w:r w:rsidR="002F1D07">
        <w:rPr>
          <w:rFonts w:ascii="Times New Roman" w:hAnsi="Times New Roman" w:cs="Times New Roman"/>
          <w:sz w:val="24"/>
          <w:szCs w:val="24"/>
        </w:rPr>
        <w:t xml:space="preserve"> one step at a 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 part a, haven’t attempted it. If I can take a guess from what I try to remember, it talks about the graphical code being deleted and then explain why reseting it wouldn’t work. (This i</w:t>
      </w:r>
      <w:r w:rsidR="002F1D07">
        <w:rPr>
          <w:rFonts w:ascii="Times New Roman" w:hAnsi="Times New Roman" w:cs="Times New Roman"/>
          <w:sz w:val="24"/>
          <w:szCs w:val="24"/>
        </w:rPr>
        <w:t>s a pretty bad guess, probably not too close but it does prompt you to explain why it wouldn’t work.) Keep looking into module 15 for viewing transformations about this algorithm.</w:t>
      </w:r>
    </w:p>
    <w:p w:rsidR="00C569B9" w:rsidRPr="00C569B9" w:rsidRDefault="00C5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Affine Transformation – Already completed, a take home question.</w:t>
      </w:r>
    </w:p>
    <w:sectPr w:rsidR="00C569B9" w:rsidRPr="00C5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9B9"/>
    <w:rsid w:val="002015BF"/>
    <w:rsid w:val="00283805"/>
    <w:rsid w:val="002F1D07"/>
    <w:rsid w:val="007B2213"/>
    <w:rsid w:val="00C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Spectre117</dc:creator>
  <cp:lastModifiedBy>Spectre117</cp:lastModifiedBy>
  <cp:revision>1</cp:revision>
  <dcterms:created xsi:type="dcterms:W3CDTF">2018-12-13T02:23:00Z</dcterms:created>
  <dcterms:modified xsi:type="dcterms:W3CDTF">2018-12-13T02:41:00Z</dcterms:modified>
</cp:coreProperties>
</file>