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EBB" w:rsidRDefault="00F80EBB" w:rsidP="00F80EBB">
      <w:pPr>
        <w:spacing w:after="0"/>
        <w:jc w:val="both"/>
      </w:pPr>
      <w:r>
        <w:rPr>
          <w:noProof/>
        </w:rPr>
        <w:drawing>
          <wp:inline distT="0" distB="0" distL="114300" distR="114300" wp14:anchorId="7FF2708B" wp14:editId="12D49230">
            <wp:extent cx="1883691" cy="1214618"/>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1883691" cy="1214618"/>
                    </a:xfrm>
                    <a:prstGeom prst="rect">
                      <a:avLst/>
                    </a:prstGeom>
                    <a:ln/>
                  </pic:spPr>
                </pic:pic>
              </a:graphicData>
            </a:graphic>
          </wp:inline>
        </w:drawing>
      </w:r>
    </w:p>
    <w:p w:rsidR="00F80EBB" w:rsidRDefault="00F80EBB" w:rsidP="00F80EBB">
      <w:pPr>
        <w:spacing w:after="0"/>
        <w:jc w:val="both"/>
      </w:pPr>
      <w:r>
        <w:rPr>
          <w:rFonts w:ascii="Times New Roman" w:eastAsia="Times New Roman" w:hAnsi="Times New Roman" w:cs="Times New Roman"/>
          <w:sz w:val="28"/>
        </w:rPr>
        <w:t>Universidad Nacional</w:t>
      </w:r>
    </w:p>
    <w:p w:rsidR="00F80EBB" w:rsidRDefault="00F80EBB" w:rsidP="00F80EBB">
      <w:pPr>
        <w:spacing w:after="0"/>
        <w:jc w:val="both"/>
      </w:pPr>
      <w:r>
        <w:rPr>
          <w:rFonts w:ascii="Times New Roman" w:eastAsia="Times New Roman" w:hAnsi="Times New Roman" w:cs="Times New Roman"/>
          <w:sz w:val="28"/>
        </w:rPr>
        <w:t>Sede Regional Chorotega</w:t>
      </w:r>
    </w:p>
    <w:p w:rsidR="00F80EBB" w:rsidRDefault="00F80EBB" w:rsidP="00F80EBB">
      <w:pPr>
        <w:spacing w:after="0"/>
        <w:jc w:val="both"/>
      </w:pPr>
      <w:r>
        <w:rPr>
          <w:rFonts w:ascii="Times New Roman" w:eastAsia="Times New Roman" w:hAnsi="Times New Roman" w:cs="Times New Roman"/>
          <w:sz w:val="28"/>
        </w:rPr>
        <w:t>Campus Nicoya</w:t>
      </w:r>
    </w:p>
    <w:p w:rsidR="00F80EBB" w:rsidRDefault="00F80EBB" w:rsidP="00F80EBB">
      <w:pPr>
        <w:spacing w:after="0"/>
        <w:jc w:val="both"/>
      </w:pPr>
      <w:r>
        <w:rPr>
          <w:rFonts w:ascii="Times New Roman" w:eastAsia="Times New Roman" w:hAnsi="Times New Roman" w:cs="Times New Roman"/>
          <w:sz w:val="28"/>
        </w:rPr>
        <w:t xml:space="preserve">Carrera: Ingeniería en Sistemas de Información </w:t>
      </w:r>
    </w:p>
    <w:p w:rsidR="00F80EBB" w:rsidRDefault="00F80EBB" w:rsidP="00F80EBB">
      <w:pPr>
        <w:spacing w:after="0"/>
        <w:jc w:val="both"/>
      </w:pPr>
      <w:r>
        <w:rPr>
          <w:rFonts w:ascii="Times New Roman" w:eastAsia="Times New Roman" w:hAnsi="Times New Roman" w:cs="Times New Roman"/>
          <w:sz w:val="28"/>
        </w:rPr>
        <w:t>Curso: Administración de Servidores Basados en Software Libre.</w:t>
      </w:r>
    </w:p>
    <w:p w:rsidR="00F80EBB" w:rsidRDefault="00F80EBB" w:rsidP="00F80EBB">
      <w:pPr>
        <w:spacing w:after="0"/>
        <w:jc w:val="both"/>
      </w:pPr>
      <w:r>
        <w:rPr>
          <w:rFonts w:ascii="Times New Roman" w:eastAsia="Times New Roman" w:hAnsi="Times New Roman" w:cs="Times New Roman"/>
          <w:sz w:val="28"/>
        </w:rPr>
        <w:t>Profesor: Edgar Vega Briceño.</w:t>
      </w:r>
    </w:p>
    <w:p w:rsidR="00F80EBB" w:rsidRDefault="00F80EBB" w:rsidP="00F80EBB">
      <w:pPr>
        <w:spacing w:after="0"/>
        <w:jc w:val="both"/>
      </w:pPr>
    </w:p>
    <w:p w:rsidR="00F80EBB" w:rsidRDefault="00F80EBB" w:rsidP="00F80EBB">
      <w:pPr>
        <w:spacing w:after="0"/>
        <w:jc w:val="both"/>
      </w:pPr>
    </w:p>
    <w:p w:rsidR="00F80EBB" w:rsidRDefault="00F80EBB" w:rsidP="00F80EBB">
      <w:pPr>
        <w:spacing w:after="0"/>
        <w:jc w:val="both"/>
      </w:pPr>
    </w:p>
    <w:p w:rsidR="00F80EBB" w:rsidRDefault="00F80EBB" w:rsidP="00F80EBB">
      <w:pPr>
        <w:spacing w:after="0"/>
        <w:jc w:val="both"/>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F80EBB" w:rsidRDefault="00F80EBB" w:rsidP="00F80EBB">
      <w:pPr>
        <w:spacing w:after="0"/>
        <w:jc w:val="center"/>
      </w:pPr>
      <w:r>
        <w:rPr>
          <w:rFonts w:ascii="Times New Roman" w:eastAsia="Times New Roman" w:hAnsi="Times New Roman" w:cs="Times New Roman"/>
          <w:sz w:val="28"/>
        </w:rPr>
        <w:t>Tema:</w:t>
      </w:r>
    </w:p>
    <w:p w:rsidR="00F80EBB" w:rsidRDefault="00F80EBB" w:rsidP="00F80EBB">
      <w:pPr>
        <w:spacing w:after="0"/>
        <w:jc w:val="both"/>
      </w:pPr>
    </w:p>
    <w:p w:rsidR="00F80EBB" w:rsidRDefault="00F80EBB" w:rsidP="00F80EBB">
      <w:pPr>
        <w:spacing w:after="0"/>
        <w:jc w:val="center"/>
      </w:pPr>
      <w:r>
        <w:rPr>
          <w:rFonts w:ascii="Times New Roman" w:eastAsia="Times New Roman" w:hAnsi="Times New Roman" w:cs="Times New Roman"/>
          <w:sz w:val="28"/>
        </w:rPr>
        <w:t>Implementación de Servidor LDAP</w:t>
      </w: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r>
        <w:rPr>
          <w:rFonts w:ascii="Times New Roman" w:eastAsia="Times New Roman" w:hAnsi="Times New Roman" w:cs="Times New Roman"/>
          <w:sz w:val="28"/>
        </w:rPr>
        <w:t>Alumnos:</w:t>
      </w:r>
    </w:p>
    <w:p w:rsidR="00F80EBB" w:rsidRDefault="00F80EBB" w:rsidP="00F80EBB">
      <w:pPr>
        <w:spacing w:after="0"/>
        <w:jc w:val="center"/>
      </w:pPr>
    </w:p>
    <w:p w:rsidR="00F80EBB" w:rsidRDefault="00F80EBB" w:rsidP="00F80EBB">
      <w:pPr>
        <w:spacing w:after="0"/>
        <w:jc w:val="cente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1"/>
        <w:gridCol w:w="1913"/>
        <w:gridCol w:w="2176"/>
        <w:gridCol w:w="2458"/>
      </w:tblGrid>
      <w:tr w:rsidR="00F80EBB" w:rsidTr="001F20DC">
        <w:tc>
          <w:tcPr>
            <w:tcW w:w="2281" w:type="dxa"/>
          </w:tcPr>
          <w:p w:rsidR="00F80EBB" w:rsidRDefault="00F80EBB" w:rsidP="001F20DC">
            <w:pPr>
              <w:jc w:val="center"/>
            </w:pPr>
            <w:r>
              <w:rPr>
                <w:rFonts w:ascii="Times New Roman" w:eastAsia="Times New Roman" w:hAnsi="Times New Roman" w:cs="Times New Roman"/>
                <w:sz w:val="28"/>
              </w:rPr>
              <w:t>Apellidos</w:t>
            </w:r>
          </w:p>
        </w:tc>
        <w:tc>
          <w:tcPr>
            <w:tcW w:w="1913" w:type="dxa"/>
          </w:tcPr>
          <w:p w:rsidR="00F80EBB" w:rsidRDefault="00F80EBB" w:rsidP="001F20DC">
            <w:pPr>
              <w:jc w:val="center"/>
            </w:pPr>
            <w:r>
              <w:rPr>
                <w:rFonts w:ascii="Times New Roman" w:eastAsia="Times New Roman" w:hAnsi="Times New Roman" w:cs="Times New Roman"/>
                <w:sz w:val="28"/>
              </w:rPr>
              <w:t>Nombres</w:t>
            </w:r>
          </w:p>
        </w:tc>
        <w:tc>
          <w:tcPr>
            <w:tcW w:w="2176" w:type="dxa"/>
          </w:tcPr>
          <w:p w:rsidR="00F80EBB" w:rsidRDefault="00F80EBB" w:rsidP="001F20DC">
            <w:pPr>
              <w:jc w:val="center"/>
            </w:pPr>
            <w:r>
              <w:rPr>
                <w:rFonts w:ascii="Times New Roman" w:eastAsia="Times New Roman" w:hAnsi="Times New Roman" w:cs="Times New Roman"/>
                <w:sz w:val="28"/>
              </w:rPr>
              <w:t>Cedula</w:t>
            </w:r>
          </w:p>
        </w:tc>
        <w:tc>
          <w:tcPr>
            <w:tcW w:w="2458" w:type="dxa"/>
          </w:tcPr>
          <w:p w:rsidR="00F80EBB" w:rsidRDefault="00F80EBB" w:rsidP="001F20DC">
            <w:pPr>
              <w:jc w:val="center"/>
            </w:pPr>
            <w:r>
              <w:rPr>
                <w:rFonts w:ascii="Times New Roman" w:eastAsia="Times New Roman" w:hAnsi="Times New Roman" w:cs="Times New Roman"/>
                <w:sz w:val="28"/>
              </w:rPr>
              <w:t>Participación</w:t>
            </w:r>
          </w:p>
        </w:tc>
      </w:tr>
      <w:tr w:rsidR="00F80EBB" w:rsidTr="001F20DC">
        <w:tc>
          <w:tcPr>
            <w:tcW w:w="2281" w:type="dxa"/>
          </w:tcPr>
          <w:p w:rsidR="00F80EBB" w:rsidRDefault="00F80EBB" w:rsidP="001F20DC">
            <w:pPr>
              <w:jc w:val="center"/>
            </w:pPr>
            <w:r>
              <w:rPr>
                <w:rFonts w:ascii="Times New Roman" w:eastAsia="Times New Roman" w:hAnsi="Times New Roman" w:cs="Times New Roman"/>
                <w:sz w:val="28"/>
              </w:rPr>
              <w:t>Ramos Juárez</w:t>
            </w:r>
          </w:p>
        </w:tc>
        <w:tc>
          <w:tcPr>
            <w:tcW w:w="1913" w:type="dxa"/>
          </w:tcPr>
          <w:p w:rsidR="00F80EBB" w:rsidRDefault="00F80EBB" w:rsidP="001F20DC">
            <w:pPr>
              <w:jc w:val="center"/>
            </w:pPr>
            <w:r>
              <w:rPr>
                <w:rFonts w:ascii="Times New Roman" w:eastAsia="Times New Roman" w:hAnsi="Times New Roman" w:cs="Times New Roman"/>
                <w:sz w:val="28"/>
              </w:rPr>
              <w:t>Mariana</w:t>
            </w:r>
          </w:p>
        </w:tc>
        <w:tc>
          <w:tcPr>
            <w:tcW w:w="2176" w:type="dxa"/>
          </w:tcPr>
          <w:p w:rsidR="00F80EBB" w:rsidRDefault="00F80EBB" w:rsidP="001F20DC">
            <w:pPr>
              <w:jc w:val="center"/>
            </w:pPr>
            <w:r>
              <w:rPr>
                <w:rFonts w:ascii="Times New Roman" w:eastAsia="Times New Roman" w:hAnsi="Times New Roman" w:cs="Times New Roman"/>
                <w:sz w:val="28"/>
              </w:rPr>
              <w:t>5-0386-0257</w:t>
            </w:r>
          </w:p>
        </w:tc>
        <w:tc>
          <w:tcPr>
            <w:tcW w:w="2458" w:type="dxa"/>
          </w:tcPr>
          <w:p w:rsidR="00F80EBB" w:rsidRDefault="00F80EBB" w:rsidP="001F20DC">
            <w:pPr>
              <w:jc w:val="center"/>
            </w:pPr>
            <w:r>
              <w:rPr>
                <w:rFonts w:ascii="Times New Roman" w:eastAsia="Times New Roman" w:hAnsi="Times New Roman" w:cs="Times New Roman"/>
                <w:sz w:val="28"/>
              </w:rPr>
              <w:t>50%</w:t>
            </w:r>
          </w:p>
        </w:tc>
      </w:tr>
      <w:tr w:rsidR="00F80EBB" w:rsidTr="001F20DC">
        <w:tc>
          <w:tcPr>
            <w:tcW w:w="2281" w:type="dxa"/>
          </w:tcPr>
          <w:p w:rsidR="00F80EBB" w:rsidRDefault="00F80EBB" w:rsidP="001F20DC">
            <w:pPr>
              <w:jc w:val="center"/>
            </w:pPr>
            <w:r>
              <w:rPr>
                <w:rFonts w:ascii="Times New Roman" w:eastAsia="Times New Roman" w:hAnsi="Times New Roman" w:cs="Times New Roman"/>
                <w:sz w:val="28"/>
              </w:rPr>
              <w:t>Cárdenas Nájera</w:t>
            </w:r>
          </w:p>
        </w:tc>
        <w:tc>
          <w:tcPr>
            <w:tcW w:w="1913" w:type="dxa"/>
          </w:tcPr>
          <w:p w:rsidR="00F80EBB" w:rsidRDefault="00F80EBB" w:rsidP="001F20DC">
            <w:pPr>
              <w:jc w:val="center"/>
            </w:pPr>
            <w:r>
              <w:rPr>
                <w:rFonts w:ascii="Times New Roman" w:eastAsia="Times New Roman" w:hAnsi="Times New Roman" w:cs="Times New Roman"/>
                <w:sz w:val="28"/>
              </w:rPr>
              <w:t>José Carlos</w:t>
            </w:r>
          </w:p>
        </w:tc>
        <w:tc>
          <w:tcPr>
            <w:tcW w:w="2176" w:type="dxa"/>
          </w:tcPr>
          <w:p w:rsidR="00F80EBB" w:rsidRDefault="00F80EBB" w:rsidP="001F20DC">
            <w:pPr>
              <w:jc w:val="center"/>
            </w:pPr>
            <w:r>
              <w:rPr>
                <w:rFonts w:ascii="Times New Roman" w:eastAsia="Times New Roman" w:hAnsi="Times New Roman" w:cs="Times New Roman"/>
                <w:sz w:val="28"/>
              </w:rPr>
              <w:t>5-0395-0703</w:t>
            </w:r>
          </w:p>
        </w:tc>
        <w:tc>
          <w:tcPr>
            <w:tcW w:w="2458" w:type="dxa"/>
          </w:tcPr>
          <w:p w:rsidR="00F80EBB" w:rsidRDefault="00F80EBB" w:rsidP="001F20DC">
            <w:pPr>
              <w:jc w:val="center"/>
            </w:pPr>
            <w:r>
              <w:rPr>
                <w:rFonts w:ascii="Times New Roman" w:eastAsia="Times New Roman" w:hAnsi="Times New Roman" w:cs="Times New Roman"/>
                <w:sz w:val="28"/>
              </w:rPr>
              <w:t>50%</w:t>
            </w:r>
          </w:p>
        </w:tc>
      </w:tr>
    </w:tbl>
    <w:p w:rsidR="00F80EBB" w:rsidRDefault="00F80EBB" w:rsidP="00F80EBB">
      <w:pPr>
        <w:spacing w:after="0"/>
        <w:jc w:val="center"/>
      </w:pPr>
    </w:p>
    <w:p w:rsidR="00F80EBB" w:rsidRDefault="00F80EBB" w:rsidP="00F80EBB">
      <w:pPr>
        <w:spacing w:after="0"/>
        <w:jc w:val="both"/>
      </w:pPr>
    </w:p>
    <w:p w:rsidR="00F80EBB" w:rsidRDefault="00F80EBB" w:rsidP="00F80EBB">
      <w:pPr>
        <w:spacing w:after="0"/>
        <w:jc w:val="both"/>
      </w:pPr>
    </w:p>
    <w:p w:rsidR="00F80EBB" w:rsidRDefault="00F80EBB" w:rsidP="00F80EBB">
      <w:pPr>
        <w:spacing w:after="0"/>
        <w:jc w:val="center"/>
      </w:pPr>
    </w:p>
    <w:p w:rsidR="00F80EBB" w:rsidRDefault="00F80EBB" w:rsidP="00F80EBB">
      <w:pPr>
        <w:spacing w:after="0"/>
        <w:jc w:val="center"/>
      </w:pPr>
      <w:r>
        <w:rPr>
          <w:rFonts w:ascii="Times New Roman" w:eastAsia="Times New Roman" w:hAnsi="Times New Roman" w:cs="Times New Roman"/>
          <w:sz w:val="28"/>
        </w:rPr>
        <w:t>03/10/2014.</w:t>
      </w:r>
    </w:p>
    <w:p w:rsidR="00F80EBB" w:rsidRDefault="00F80EBB" w:rsidP="00F80EBB">
      <w:pPr>
        <w:spacing w:after="0"/>
        <w:jc w:val="center"/>
        <w:rPr>
          <w:rFonts w:ascii="Times New Roman" w:eastAsia="Times New Roman" w:hAnsi="Times New Roman" w:cs="Times New Roman"/>
          <w:sz w:val="28"/>
        </w:rPr>
      </w:pPr>
      <w:r>
        <w:rPr>
          <w:rFonts w:ascii="Times New Roman" w:eastAsia="Times New Roman" w:hAnsi="Times New Roman" w:cs="Times New Roman"/>
          <w:sz w:val="28"/>
        </w:rPr>
        <w:t>Nicoya, Guanacaste, Costa Rica.</w:t>
      </w:r>
    </w:p>
    <w:p w:rsidR="00F80EBB" w:rsidRDefault="00F80EBB" w:rsidP="00F80EBB">
      <w:pPr>
        <w:spacing w:after="0"/>
        <w:jc w:val="center"/>
        <w:rPr>
          <w:rFonts w:ascii="Times New Roman" w:eastAsia="Times New Roman" w:hAnsi="Times New Roman" w:cs="Times New Roman"/>
          <w:sz w:val="28"/>
        </w:rPr>
      </w:pPr>
    </w:p>
    <w:p w:rsidR="00F80EBB" w:rsidRDefault="00F80EBB" w:rsidP="00F80EBB">
      <w:pPr>
        <w:spacing w:after="0"/>
        <w:jc w:val="center"/>
        <w:rPr>
          <w:rFonts w:ascii="Times New Roman" w:eastAsia="Times New Roman" w:hAnsi="Times New Roman" w:cs="Times New Roman"/>
          <w:sz w:val="28"/>
        </w:rPr>
      </w:pPr>
    </w:p>
    <w:p w:rsidR="00F80EBB" w:rsidRDefault="00F80EBB" w:rsidP="00F80EBB">
      <w:pPr>
        <w:spacing w:after="0"/>
        <w:jc w:val="center"/>
        <w:sectPr w:rsidR="00F80EBB">
          <w:pgSz w:w="12240" w:h="15840"/>
          <w:pgMar w:top="1417" w:right="1701" w:bottom="1417" w:left="1701" w:header="720" w:footer="720" w:gutter="0"/>
          <w:cols w:space="720"/>
        </w:sectP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bookmarkStart w:id="0" w:name="_GoBack"/>
      <w:bookmarkEnd w:id="0"/>
    </w:p>
    <w:p w:rsidR="00F80EBB" w:rsidRDefault="00F80EBB" w:rsidP="00F80EBB">
      <w:pPr>
        <w:spacing w:after="0"/>
        <w:jc w:val="center"/>
      </w:pPr>
    </w:p>
    <w:p w:rsidR="00F80EBB" w:rsidRDefault="00F80EBB" w:rsidP="00F80EBB">
      <w:pPr>
        <w:spacing w:after="0"/>
        <w:jc w:val="center"/>
      </w:pPr>
    </w:p>
    <w:sdt>
      <w:sdtPr>
        <w:rPr>
          <w:lang w:val="es-ES"/>
        </w:rPr>
        <w:id w:val="1827003182"/>
        <w:docPartObj>
          <w:docPartGallery w:val="Table of Contents"/>
          <w:docPartUnique/>
        </w:docPartObj>
      </w:sdtPr>
      <w:sdtEndPr>
        <w:rPr>
          <w:rFonts w:ascii="Calibri" w:eastAsia="Calibri" w:hAnsi="Calibri" w:cs="Calibri"/>
          <w:b/>
          <w:bCs/>
          <w:color w:val="000000"/>
          <w:sz w:val="22"/>
          <w:szCs w:val="20"/>
        </w:rPr>
      </w:sdtEndPr>
      <w:sdtContent>
        <w:p w:rsidR="00F80EBB" w:rsidRDefault="00F80EBB">
          <w:pPr>
            <w:pStyle w:val="TtulodeTDC"/>
          </w:pPr>
          <w:r>
            <w:rPr>
              <w:lang w:val="es-ES"/>
            </w:rPr>
            <w:t>Contenido</w:t>
          </w:r>
        </w:p>
        <w:p w:rsidR="00F80EBB" w:rsidRDefault="00F80EBB">
          <w:pPr>
            <w:pStyle w:val="TDC1"/>
            <w:tabs>
              <w:tab w:val="right" w:leader="dot" w:pos="8828"/>
            </w:tabs>
            <w:rPr>
              <w:noProof/>
            </w:rPr>
          </w:pPr>
          <w:r>
            <w:fldChar w:fldCharType="begin"/>
          </w:r>
          <w:r>
            <w:instrText xml:space="preserve"> TOC \o "1-3" \h \z \u </w:instrText>
          </w:r>
          <w:r>
            <w:fldChar w:fldCharType="separate"/>
          </w:r>
          <w:hyperlink w:anchor="_Toc400061622" w:history="1">
            <w:r w:rsidRPr="00543FD1">
              <w:rPr>
                <w:rStyle w:val="Hipervnculo"/>
                <w:noProof/>
              </w:rPr>
              <w:t>Introducción.</w:t>
            </w:r>
            <w:r>
              <w:rPr>
                <w:noProof/>
                <w:webHidden/>
              </w:rPr>
              <w:tab/>
            </w:r>
            <w:r>
              <w:rPr>
                <w:noProof/>
                <w:webHidden/>
              </w:rPr>
              <w:fldChar w:fldCharType="begin"/>
            </w:r>
            <w:r>
              <w:rPr>
                <w:noProof/>
                <w:webHidden/>
              </w:rPr>
              <w:instrText xml:space="preserve"> PAGEREF _Toc400061622 \h </w:instrText>
            </w:r>
            <w:r>
              <w:rPr>
                <w:noProof/>
                <w:webHidden/>
              </w:rPr>
            </w:r>
            <w:r>
              <w:rPr>
                <w:noProof/>
                <w:webHidden/>
              </w:rPr>
              <w:fldChar w:fldCharType="separate"/>
            </w:r>
            <w:r>
              <w:rPr>
                <w:noProof/>
                <w:webHidden/>
              </w:rPr>
              <w:t>3</w:t>
            </w:r>
            <w:r>
              <w:rPr>
                <w:noProof/>
                <w:webHidden/>
              </w:rPr>
              <w:fldChar w:fldCharType="end"/>
            </w:r>
          </w:hyperlink>
        </w:p>
        <w:p w:rsidR="00F80EBB" w:rsidRDefault="00F80EBB">
          <w:pPr>
            <w:pStyle w:val="TDC1"/>
            <w:tabs>
              <w:tab w:val="right" w:leader="dot" w:pos="8828"/>
            </w:tabs>
            <w:rPr>
              <w:noProof/>
            </w:rPr>
          </w:pPr>
          <w:hyperlink w:anchor="_Toc400061623" w:history="1">
            <w:r w:rsidRPr="00543FD1">
              <w:rPr>
                <w:rStyle w:val="Hipervnculo"/>
                <w:noProof/>
              </w:rPr>
              <w:t>Pregunta del Problema</w:t>
            </w:r>
            <w:r>
              <w:rPr>
                <w:noProof/>
                <w:webHidden/>
              </w:rPr>
              <w:tab/>
            </w:r>
            <w:r>
              <w:rPr>
                <w:noProof/>
                <w:webHidden/>
              </w:rPr>
              <w:fldChar w:fldCharType="begin"/>
            </w:r>
            <w:r>
              <w:rPr>
                <w:noProof/>
                <w:webHidden/>
              </w:rPr>
              <w:instrText xml:space="preserve"> PAGEREF _Toc400061623 \h </w:instrText>
            </w:r>
            <w:r>
              <w:rPr>
                <w:noProof/>
                <w:webHidden/>
              </w:rPr>
            </w:r>
            <w:r>
              <w:rPr>
                <w:noProof/>
                <w:webHidden/>
              </w:rPr>
              <w:fldChar w:fldCharType="separate"/>
            </w:r>
            <w:r>
              <w:rPr>
                <w:noProof/>
                <w:webHidden/>
              </w:rPr>
              <w:t>4</w:t>
            </w:r>
            <w:r>
              <w:rPr>
                <w:noProof/>
                <w:webHidden/>
              </w:rPr>
              <w:fldChar w:fldCharType="end"/>
            </w:r>
          </w:hyperlink>
        </w:p>
        <w:p w:rsidR="00F80EBB" w:rsidRDefault="00F80EBB">
          <w:pPr>
            <w:pStyle w:val="TDC1"/>
            <w:tabs>
              <w:tab w:val="right" w:leader="dot" w:pos="8828"/>
            </w:tabs>
            <w:rPr>
              <w:noProof/>
            </w:rPr>
          </w:pPr>
          <w:hyperlink w:anchor="_Toc400061624" w:history="1">
            <w:r w:rsidRPr="00543FD1">
              <w:rPr>
                <w:rStyle w:val="Hipervnculo"/>
                <w:noProof/>
              </w:rPr>
              <w:t>¿Cómo podemos Instalar y configurar un Servidor LDAP y conectar una Aplicación a este servidor?</w:t>
            </w:r>
            <w:r>
              <w:rPr>
                <w:noProof/>
                <w:webHidden/>
              </w:rPr>
              <w:tab/>
            </w:r>
            <w:r>
              <w:rPr>
                <w:noProof/>
                <w:webHidden/>
              </w:rPr>
              <w:fldChar w:fldCharType="begin"/>
            </w:r>
            <w:r>
              <w:rPr>
                <w:noProof/>
                <w:webHidden/>
              </w:rPr>
              <w:instrText xml:space="preserve"> PAGEREF _Toc400061624 \h </w:instrText>
            </w:r>
            <w:r>
              <w:rPr>
                <w:noProof/>
                <w:webHidden/>
              </w:rPr>
            </w:r>
            <w:r>
              <w:rPr>
                <w:noProof/>
                <w:webHidden/>
              </w:rPr>
              <w:fldChar w:fldCharType="separate"/>
            </w:r>
            <w:r>
              <w:rPr>
                <w:noProof/>
                <w:webHidden/>
              </w:rPr>
              <w:t>4</w:t>
            </w:r>
            <w:r>
              <w:rPr>
                <w:noProof/>
                <w:webHidden/>
              </w:rPr>
              <w:fldChar w:fldCharType="end"/>
            </w:r>
          </w:hyperlink>
        </w:p>
        <w:p w:rsidR="00F80EBB" w:rsidRDefault="00F80EBB">
          <w:pPr>
            <w:pStyle w:val="TDC1"/>
            <w:tabs>
              <w:tab w:val="right" w:leader="dot" w:pos="8828"/>
            </w:tabs>
            <w:rPr>
              <w:noProof/>
            </w:rPr>
          </w:pPr>
          <w:hyperlink w:anchor="_Toc400061625" w:history="1">
            <w:r w:rsidRPr="00543FD1">
              <w:rPr>
                <w:rStyle w:val="Hipervnculo"/>
                <w:noProof/>
              </w:rPr>
              <w:t>Definición del Problema.</w:t>
            </w:r>
            <w:r>
              <w:rPr>
                <w:noProof/>
                <w:webHidden/>
              </w:rPr>
              <w:tab/>
            </w:r>
            <w:r>
              <w:rPr>
                <w:noProof/>
                <w:webHidden/>
              </w:rPr>
              <w:fldChar w:fldCharType="begin"/>
            </w:r>
            <w:r>
              <w:rPr>
                <w:noProof/>
                <w:webHidden/>
              </w:rPr>
              <w:instrText xml:space="preserve"> PAGEREF _Toc400061625 \h </w:instrText>
            </w:r>
            <w:r>
              <w:rPr>
                <w:noProof/>
                <w:webHidden/>
              </w:rPr>
            </w:r>
            <w:r>
              <w:rPr>
                <w:noProof/>
                <w:webHidden/>
              </w:rPr>
              <w:fldChar w:fldCharType="separate"/>
            </w:r>
            <w:r>
              <w:rPr>
                <w:noProof/>
                <w:webHidden/>
              </w:rPr>
              <w:t>4</w:t>
            </w:r>
            <w:r>
              <w:rPr>
                <w:noProof/>
                <w:webHidden/>
              </w:rPr>
              <w:fldChar w:fldCharType="end"/>
            </w:r>
          </w:hyperlink>
        </w:p>
        <w:p w:rsidR="00F80EBB" w:rsidRDefault="00F80EBB">
          <w:pPr>
            <w:pStyle w:val="TDC1"/>
            <w:tabs>
              <w:tab w:val="right" w:leader="dot" w:pos="8828"/>
            </w:tabs>
            <w:rPr>
              <w:noProof/>
            </w:rPr>
          </w:pPr>
          <w:hyperlink w:anchor="_Toc400061626" w:history="1">
            <w:r w:rsidRPr="00543FD1">
              <w:rPr>
                <w:rStyle w:val="Hipervnculo"/>
                <w:noProof/>
              </w:rPr>
              <w:t>Marco Teórico.</w:t>
            </w:r>
            <w:r>
              <w:rPr>
                <w:noProof/>
                <w:webHidden/>
              </w:rPr>
              <w:tab/>
            </w:r>
            <w:r>
              <w:rPr>
                <w:noProof/>
                <w:webHidden/>
              </w:rPr>
              <w:fldChar w:fldCharType="begin"/>
            </w:r>
            <w:r>
              <w:rPr>
                <w:noProof/>
                <w:webHidden/>
              </w:rPr>
              <w:instrText xml:space="preserve"> PAGEREF _Toc400061626 \h </w:instrText>
            </w:r>
            <w:r>
              <w:rPr>
                <w:noProof/>
                <w:webHidden/>
              </w:rPr>
            </w:r>
            <w:r>
              <w:rPr>
                <w:noProof/>
                <w:webHidden/>
              </w:rPr>
              <w:fldChar w:fldCharType="separate"/>
            </w:r>
            <w:r>
              <w:rPr>
                <w:noProof/>
                <w:webHidden/>
              </w:rPr>
              <w:t>5</w:t>
            </w:r>
            <w:r>
              <w:rPr>
                <w:noProof/>
                <w:webHidden/>
              </w:rPr>
              <w:fldChar w:fldCharType="end"/>
            </w:r>
          </w:hyperlink>
        </w:p>
        <w:p w:rsidR="00F80EBB" w:rsidRDefault="00F80EBB">
          <w:pPr>
            <w:pStyle w:val="TDC1"/>
            <w:tabs>
              <w:tab w:val="right" w:leader="dot" w:pos="8828"/>
            </w:tabs>
            <w:rPr>
              <w:noProof/>
            </w:rPr>
          </w:pPr>
          <w:hyperlink w:anchor="_Toc400061627" w:history="1">
            <w:r w:rsidRPr="00543FD1">
              <w:rPr>
                <w:rStyle w:val="Hipervnculo"/>
                <w:noProof/>
              </w:rPr>
              <w:t>Referencias  Electrónicas</w:t>
            </w:r>
            <w:r>
              <w:rPr>
                <w:noProof/>
                <w:webHidden/>
              </w:rPr>
              <w:tab/>
            </w:r>
            <w:r>
              <w:rPr>
                <w:noProof/>
                <w:webHidden/>
              </w:rPr>
              <w:fldChar w:fldCharType="begin"/>
            </w:r>
            <w:r>
              <w:rPr>
                <w:noProof/>
                <w:webHidden/>
              </w:rPr>
              <w:instrText xml:space="preserve"> PAGEREF _Toc400061627 \h </w:instrText>
            </w:r>
            <w:r>
              <w:rPr>
                <w:noProof/>
                <w:webHidden/>
              </w:rPr>
            </w:r>
            <w:r>
              <w:rPr>
                <w:noProof/>
                <w:webHidden/>
              </w:rPr>
              <w:fldChar w:fldCharType="separate"/>
            </w:r>
            <w:r>
              <w:rPr>
                <w:noProof/>
                <w:webHidden/>
              </w:rPr>
              <w:t>8</w:t>
            </w:r>
            <w:r>
              <w:rPr>
                <w:noProof/>
                <w:webHidden/>
              </w:rPr>
              <w:fldChar w:fldCharType="end"/>
            </w:r>
          </w:hyperlink>
        </w:p>
        <w:p w:rsidR="00F80EBB" w:rsidRDefault="00F80EBB">
          <w:r>
            <w:rPr>
              <w:b/>
              <w:bCs/>
              <w:lang w:val="es-ES"/>
            </w:rPr>
            <w:fldChar w:fldCharType="end"/>
          </w:r>
        </w:p>
      </w:sdtContent>
    </w:sdt>
    <w:p w:rsidR="00F80EBB" w:rsidRDefault="00F80EBB" w:rsidP="00F80EBB">
      <w:pPr>
        <w:spacing w:after="0"/>
        <w:jc w:val="center"/>
      </w:pPr>
      <w:r>
        <w:br w:type="page"/>
      </w: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spacing w:after="0"/>
        <w:jc w:val="center"/>
      </w:pPr>
    </w:p>
    <w:p w:rsidR="00F80EBB" w:rsidRDefault="00F80EBB" w:rsidP="00F80EBB">
      <w:pPr>
        <w:pStyle w:val="Ttulo1"/>
        <w:tabs>
          <w:tab w:val="left" w:pos="2532"/>
          <w:tab w:val="center" w:pos="4419"/>
        </w:tabs>
      </w:pPr>
      <w:r>
        <w:tab/>
      </w:r>
      <w:r>
        <w:tab/>
      </w:r>
      <w:bookmarkStart w:id="1" w:name="_Toc400061622"/>
      <w:r>
        <w:t>Introducción.</w:t>
      </w:r>
      <w:bookmarkEnd w:id="1"/>
    </w:p>
    <w:p w:rsidR="00F80EBB" w:rsidRDefault="00F80EBB" w:rsidP="00F80EBB"/>
    <w:p w:rsidR="00F80EBB" w:rsidRDefault="00F80EBB" w:rsidP="00F80EBB">
      <w:pPr>
        <w:spacing w:line="360" w:lineRule="auto"/>
        <w:ind w:firstLine="720"/>
        <w:jc w:val="both"/>
      </w:pPr>
      <w:r>
        <w:rPr>
          <w:rFonts w:ascii="Arial" w:eastAsia="Arial" w:hAnsi="Arial" w:cs="Arial"/>
          <w:i/>
          <w:sz w:val="24"/>
        </w:rPr>
        <w:t>“LDAP (</w:t>
      </w:r>
      <w:proofErr w:type="spellStart"/>
      <w:r>
        <w:rPr>
          <w:rFonts w:ascii="Arial" w:eastAsia="Arial" w:hAnsi="Arial" w:cs="Arial"/>
          <w:i/>
          <w:sz w:val="24"/>
        </w:rPr>
        <w:t>Lightweight</w:t>
      </w:r>
      <w:proofErr w:type="spellEnd"/>
      <w:r>
        <w:rPr>
          <w:rFonts w:ascii="Arial" w:eastAsia="Arial" w:hAnsi="Arial" w:cs="Arial"/>
          <w:i/>
          <w:sz w:val="24"/>
        </w:rPr>
        <w:t xml:space="preserve"> </w:t>
      </w:r>
      <w:proofErr w:type="spellStart"/>
      <w:r>
        <w:rPr>
          <w:rFonts w:ascii="Arial" w:eastAsia="Arial" w:hAnsi="Arial" w:cs="Arial"/>
          <w:i/>
          <w:sz w:val="24"/>
        </w:rPr>
        <w:t>Directory</w:t>
      </w:r>
      <w:proofErr w:type="spellEnd"/>
      <w:r>
        <w:rPr>
          <w:rFonts w:ascii="Arial" w:eastAsia="Arial" w:hAnsi="Arial" w:cs="Arial"/>
          <w:i/>
          <w:sz w:val="24"/>
        </w:rPr>
        <w:t xml:space="preserve"> Access </w:t>
      </w:r>
      <w:proofErr w:type="spellStart"/>
      <w:r>
        <w:rPr>
          <w:rFonts w:ascii="Arial" w:eastAsia="Arial" w:hAnsi="Arial" w:cs="Arial"/>
          <w:i/>
          <w:sz w:val="24"/>
        </w:rPr>
        <w:t>Protocol</w:t>
      </w:r>
      <w:proofErr w:type="spellEnd"/>
      <w:r>
        <w:rPr>
          <w:rFonts w:ascii="Arial" w:eastAsia="Arial" w:hAnsi="Arial" w:cs="Arial"/>
          <w:i/>
          <w:sz w:val="24"/>
        </w:rPr>
        <w:t xml:space="preserve"> o Protocolo Ligero de Acceso a Directorios) es un protocolo a nivel de aplicación que permite el acceso a un servicio de directorio ordenado y distribuido para buscar diversa información en un entorno de red. LDAP también se considera una base de datos (aunque su sistema de almacenamiento puede ser diferente) a la que pueden  realizarse consultas”</w:t>
      </w:r>
    </w:p>
    <w:p w:rsidR="00F80EBB" w:rsidRDefault="00F80EBB" w:rsidP="00F80EBB">
      <w:pPr>
        <w:spacing w:line="360" w:lineRule="auto"/>
        <w:ind w:firstLine="720"/>
        <w:jc w:val="both"/>
      </w:pPr>
    </w:p>
    <w:p w:rsidR="00F80EBB" w:rsidRDefault="00F80EBB" w:rsidP="00F80EBB">
      <w:pPr>
        <w:spacing w:line="360" w:lineRule="auto"/>
        <w:ind w:firstLine="720"/>
        <w:jc w:val="both"/>
      </w:pPr>
    </w:p>
    <w:p w:rsidR="00F80EBB" w:rsidRDefault="00F80EBB" w:rsidP="00F80EBB">
      <w:pPr>
        <w:spacing w:line="360" w:lineRule="auto"/>
        <w:ind w:firstLine="720"/>
        <w:jc w:val="both"/>
      </w:pPr>
    </w:p>
    <w:p w:rsidR="00F80EBB" w:rsidRDefault="00F80EBB" w:rsidP="00F80EBB">
      <w:pPr>
        <w:spacing w:line="360" w:lineRule="auto"/>
        <w:jc w:val="both"/>
      </w:pPr>
      <w:r>
        <w:br w:type="page"/>
      </w:r>
    </w:p>
    <w:p w:rsidR="00F80EBB" w:rsidRDefault="00F80EBB" w:rsidP="00F80EBB">
      <w:pPr>
        <w:pStyle w:val="Ttulo1"/>
      </w:pPr>
    </w:p>
    <w:p w:rsidR="00F80EBB" w:rsidRPr="00F80EBB" w:rsidRDefault="00F80EBB" w:rsidP="00F80EBB"/>
    <w:p w:rsidR="00F80EBB" w:rsidRDefault="00F80EBB" w:rsidP="00F80EBB">
      <w:pPr>
        <w:pStyle w:val="Ttulo1"/>
      </w:pPr>
    </w:p>
    <w:p w:rsidR="00F80EBB" w:rsidRDefault="00F80EBB" w:rsidP="00F80EBB">
      <w:pPr>
        <w:pStyle w:val="Ttulo1"/>
      </w:pPr>
    </w:p>
    <w:p w:rsidR="00F80EBB" w:rsidRDefault="00F80EBB" w:rsidP="00F80EBB">
      <w:pPr>
        <w:pStyle w:val="Ttulo1"/>
      </w:pPr>
    </w:p>
    <w:p w:rsidR="00F80EBB" w:rsidRDefault="00F80EBB" w:rsidP="00F80EBB">
      <w:pPr>
        <w:pStyle w:val="Ttulo1"/>
      </w:pPr>
    </w:p>
    <w:p w:rsidR="00F80EBB" w:rsidRDefault="00F80EBB" w:rsidP="00F80EBB">
      <w:pPr>
        <w:pStyle w:val="Ttulo1"/>
      </w:pPr>
      <w:bookmarkStart w:id="2" w:name="_Toc400061623"/>
      <w:r>
        <w:t>Pregunta del Problema</w:t>
      </w:r>
      <w:bookmarkEnd w:id="2"/>
    </w:p>
    <w:p w:rsidR="00F80EBB" w:rsidRDefault="00F80EBB" w:rsidP="00F80EBB">
      <w:pPr>
        <w:pStyle w:val="Ttulo1"/>
        <w:spacing w:line="360" w:lineRule="auto"/>
        <w:jc w:val="both"/>
      </w:pPr>
      <w:bookmarkStart w:id="3" w:name="_Toc400061624"/>
      <w:r>
        <w:rPr>
          <w:b w:val="0"/>
          <w:sz w:val="24"/>
        </w:rPr>
        <w:t>¿Cómo podemos Instalar y configurar un Servidor LDAP y conectar una Aplicación a este servidor?</w:t>
      </w:r>
      <w:bookmarkEnd w:id="3"/>
    </w:p>
    <w:p w:rsidR="00F80EBB" w:rsidRDefault="00F80EBB" w:rsidP="00F80EBB"/>
    <w:p w:rsidR="00F80EBB" w:rsidRDefault="00F80EBB" w:rsidP="00F80EBB">
      <w:pPr>
        <w:pStyle w:val="Ttulo1"/>
      </w:pPr>
      <w:bookmarkStart w:id="4" w:name="_Toc400061625"/>
      <w:r>
        <w:t>Definición del Problema.</w:t>
      </w:r>
      <w:bookmarkEnd w:id="4"/>
    </w:p>
    <w:p w:rsidR="00F80EBB" w:rsidRDefault="00F80EBB" w:rsidP="00F80EBB">
      <w:pPr>
        <w:jc w:val="both"/>
      </w:pPr>
      <w:bookmarkStart w:id="5" w:name="h.wkapn54bwdzz" w:colFirst="0" w:colLast="0"/>
      <w:bookmarkEnd w:id="5"/>
      <w:r>
        <w:tab/>
      </w:r>
    </w:p>
    <w:p w:rsidR="00F80EBB" w:rsidRDefault="00F80EBB" w:rsidP="00F80EBB">
      <w:pPr>
        <w:spacing w:line="360" w:lineRule="auto"/>
        <w:jc w:val="both"/>
      </w:pPr>
      <w:bookmarkStart w:id="6" w:name="h.9j1a7fx1y0m" w:colFirst="0" w:colLast="0"/>
      <w:bookmarkEnd w:id="6"/>
      <w:r>
        <w:rPr>
          <w:rFonts w:ascii="Arial" w:eastAsia="Arial" w:hAnsi="Arial" w:cs="Arial"/>
          <w:sz w:val="24"/>
        </w:rPr>
        <w:tab/>
        <w:t>Se desea realizar la investigación para tener las bases y conocimientos necesarios para poder realizar la instalación, configuración e implementación de un Servidor LDAP con el cual se pueda conectar una aplicación, que dependa del servidor creado para poder acceder a la misma.</w:t>
      </w:r>
    </w:p>
    <w:p w:rsidR="00F80EBB" w:rsidRDefault="00F80EBB" w:rsidP="00F80EBB">
      <w:pPr>
        <w:spacing w:line="360" w:lineRule="auto"/>
      </w:pPr>
      <w:r>
        <w:br w:type="page"/>
      </w:r>
    </w:p>
    <w:p w:rsidR="00F80EBB" w:rsidRDefault="00F80EBB" w:rsidP="00F80EBB">
      <w:pPr>
        <w:pStyle w:val="Ttulo1"/>
      </w:pPr>
      <w:bookmarkStart w:id="7" w:name="_Toc400061626"/>
      <w:r>
        <w:lastRenderedPageBreak/>
        <w:t>Marco Teórico.</w:t>
      </w:r>
      <w:bookmarkEnd w:id="7"/>
    </w:p>
    <w:p w:rsidR="00F80EBB" w:rsidRDefault="00F80EBB" w:rsidP="00F80EBB">
      <w:pPr>
        <w:ind w:firstLine="720"/>
      </w:pPr>
    </w:p>
    <w:p w:rsidR="00F80EBB" w:rsidRDefault="00F80EBB" w:rsidP="00F80EBB">
      <w:pPr>
        <w:spacing w:line="360" w:lineRule="auto"/>
        <w:ind w:firstLine="720"/>
        <w:jc w:val="both"/>
      </w:pPr>
      <w:r>
        <w:rPr>
          <w:rFonts w:ascii="Arial" w:eastAsia="Arial" w:hAnsi="Arial" w:cs="Arial"/>
          <w:sz w:val="24"/>
        </w:rPr>
        <w:t>“</w:t>
      </w:r>
      <w:r>
        <w:rPr>
          <w:rFonts w:ascii="Arial" w:eastAsia="Arial" w:hAnsi="Arial" w:cs="Arial"/>
          <w:i/>
          <w:sz w:val="24"/>
        </w:rPr>
        <w:t>Un servicio de directorio es una aplicación o un conjunto de aplicaciones que almacena y organiza la información sobre los usuarios de una red de ordenadores, sobre recursos de red, y permite a los administradores gestionar el acceso de usuarios a los recursos sobre dicha red. Además, los servicios de directorio actúan como una capa de abstracción entre los usuarios y los recursos compartidos.”(</w:t>
      </w:r>
      <w:proofErr w:type="spellStart"/>
      <w:r>
        <w:rPr>
          <w:rFonts w:ascii="Arial" w:eastAsia="Arial" w:hAnsi="Arial" w:cs="Arial"/>
          <w:i/>
          <w:sz w:val="24"/>
        </w:rPr>
        <w:t>Aberasturi</w:t>
      </w:r>
      <w:proofErr w:type="spellEnd"/>
      <w:r>
        <w:rPr>
          <w:rFonts w:ascii="Arial" w:eastAsia="Arial" w:hAnsi="Arial" w:cs="Arial"/>
          <w:i/>
          <w:sz w:val="24"/>
        </w:rPr>
        <w:t>)</w:t>
      </w:r>
    </w:p>
    <w:p w:rsidR="00F80EBB" w:rsidRDefault="00F80EBB" w:rsidP="00F80EBB">
      <w:pPr>
        <w:spacing w:line="360" w:lineRule="auto"/>
        <w:ind w:firstLine="720"/>
        <w:jc w:val="both"/>
      </w:pPr>
      <w:r>
        <w:rPr>
          <w:rFonts w:ascii="Arial" w:eastAsia="Arial" w:hAnsi="Arial" w:cs="Arial"/>
          <w:sz w:val="24"/>
        </w:rPr>
        <w:t xml:space="preserve">Según el autor </w:t>
      </w:r>
      <w:proofErr w:type="spellStart"/>
      <w:r>
        <w:rPr>
          <w:rFonts w:ascii="Arial" w:eastAsia="Arial" w:hAnsi="Arial" w:cs="Arial"/>
          <w:sz w:val="24"/>
        </w:rPr>
        <w:t>Aberasturi</w:t>
      </w:r>
      <w:proofErr w:type="spellEnd"/>
      <w:r>
        <w:rPr>
          <w:rFonts w:ascii="Arial" w:eastAsia="Arial" w:hAnsi="Arial" w:cs="Arial"/>
          <w:sz w:val="24"/>
        </w:rPr>
        <w:t xml:space="preserve"> un Servicio de Directorio se conforma por varias aplicaciones que unidas permiten a los administradores gestiona los usuarios pertenecientes a aplicaciones y recursos que se encuentran en una red.</w:t>
      </w:r>
    </w:p>
    <w:p w:rsidR="00F80EBB" w:rsidRDefault="00F80EBB" w:rsidP="00F80EBB">
      <w:pPr>
        <w:spacing w:line="360" w:lineRule="auto"/>
        <w:ind w:firstLine="720"/>
        <w:jc w:val="both"/>
      </w:pPr>
      <w:r>
        <w:rPr>
          <w:rFonts w:ascii="Arial" w:eastAsia="Arial" w:hAnsi="Arial" w:cs="Arial"/>
          <w:sz w:val="24"/>
        </w:rPr>
        <w:t xml:space="preserve">En el siguiente párrafo el autor </w:t>
      </w:r>
      <w:proofErr w:type="spellStart"/>
      <w:r>
        <w:rPr>
          <w:rFonts w:ascii="Arial" w:eastAsia="Arial" w:hAnsi="Arial" w:cs="Arial"/>
          <w:sz w:val="24"/>
        </w:rPr>
        <w:t>Aberasturi</w:t>
      </w:r>
      <w:proofErr w:type="spellEnd"/>
      <w:r>
        <w:rPr>
          <w:rFonts w:ascii="Arial" w:eastAsia="Arial" w:hAnsi="Arial" w:cs="Arial"/>
          <w:sz w:val="24"/>
        </w:rPr>
        <w:t xml:space="preserve"> nos muestra una reseña de la historia de los servicios de directorio.</w:t>
      </w:r>
    </w:p>
    <w:p w:rsidR="00F80EBB" w:rsidRDefault="00F80EBB" w:rsidP="00F80EBB">
      <w:pPr>
        <w:spacing w:line="360" w:lineRule="auto"/>
        <w:ind w:firstLine="720"/>
        <w:jc w:val="both"/>
      </w:pPr>
      <w:r>
        <w:rPr>
          <w:rFonts w:ascii="Arial" w:eastAsia="Arial" w:hAnsi="Arial" w:cs="Arial"/>
          <w:i/>
          <w:sz w:val="24"/>
        </w:rPr>
        <w:t xml:space="preserve">“En la década de los 80 comenzaron a utilizarse los servicios de directorio como X.500, sobre todo por las compañías de telefonía para almacenar los datos de sus clientes, algo parecido a lo que podemos conocer como páginas amarillas. </w:t>
      </w:r>
    </w:p>
    <w:p w:rsidR="00F80EBB" w:rsidRDefault="00F80EBB" w:rsidP="00F80EBB">
      <w:pPr>
        <w:spacing w:line="360" w:lineRule="auto"/>
        <w:ind w:firstLine="720"/>
        <w:jc w:val="both"/>
      </w:pPr>
      <w:r>
        <w:rPr>
          <w:rFonts w:ascii="Arial" w:eastAsia="Arial" w:hAnsi="Arial" w:cs="Arial"/>
          <w:i/>
          <w:sz w:val="24"/>
        </w:rPr>
        <w:t>Los servicios de X.500 se accede mediante el protocolo DAP (</w:t>
      </w:r>
      <w:proofErr w:type="spellStart"/>
      <w:r>
        <w:rPr>
          <w:rFonts w:ascii="Arial" w:eastAsia="Arial" w:hAnsi="Arial" w:cs="Arial"/>
          <w:i/>
          <w:sz w:val="24"/>
        </w:rPr>
        <w:t>Directory</w:t>
      </w:r>
      <w:proofErr w:type="spellEnd"/>
      <w:r>
        <w:rPr>
          <w:rFonts w:ascii="Arial" w:eastAsia="Arial" w:hAnsi="Arial" w:cs="Arial"/>
          <w:i/>
          <w:sz w:val="24"/>
        </w:rPr>
        <w:t xml:space="preserve"> Access </w:t>
      </w:r>
      <w:proofErr w:type="spellStart"/>
      <w:r>
        <w:rPr>
          <w:rFonts w:ascii="Arial" w:eastAsia="Arial" w:hAnsi="Arial" w:cs="Arial"/>
          <w:i/>
          <w:sz w:val="24"/>
        </w:rPr>
        <w:t>Protocol</w:t>
      </w:r>
      <w:proofErr w:type="spellEnd"/>
      <w:r>
        <w:rPr>
          <w:rFonts w:ascii="Arial" w:eastAsia="Arial" w:hAnsi="Arial" w:cs="Arial"/>
          <w:i/>
          <w:sz w:val="24"/>
        </w:rPr>
        <w:t xml:space="preserve">) que utilizaba la pila de protocolos OSI, lo que hacía que los clientes y servidores se comunican en mediante utilizando el protocolo OSI lo que hacía que fuese muy pesado.    </w:t>
      </w:r>
    </w:p>
    <w:p w:rsidR="00F80EBB" w:rsidRDefault="00F80EBB" w:rsidP="00F80EBB">
      <w:pPr>
        <w:spacing w:line="360" w:lineRule="auto"/>
        <w:ind w:firstLine="720"/>
        <w:jc w:val="both"/>
      </w:pPr>
      <w:r>
        <w:rPr>
          <w:rFonts w:ascii="Arial" w:eastAsia="Arial" w:hAnsi="Arial" w:cs="Arial"/>
          <w:i/>
          <w:sz w:val="24"/>
        </w:rPr>
        <w:t>LDAP en lugar de utilizar todo el modelo OSI utilizó el modelo TCP/IP, en concreto el puerto 389/TCP lo que hizo que fuese más ligero.”</w:t>
      </w:r>
    </w:p>
    <w:p w:rsidR="00F80EBB" w:rsidRDefault="00F80EBB" w:rsidP="00F80EBB">
      <w:pPr>
        <w:spacing w:line="360" w:lineRule="auto"/>
        <w:ind w:firstLine="720"/>
        <w:jc w:val="both"/>
      </w:pPr>
    </w:p>
    <w:p w:rsidR="00F80EBB" w:rsidRDefault="00F80EBB" w:rsidP="00F80EBB">
      <w:pPr>
        <w:spacing w:line="360" w:lineRule="auto"/>
        <w:ind w:firstLine="720"/>
        <w:jc w:val="both"/>
      </w:pPr>
    </w:p>
    <w:p w:rsidR="00F80EBB" w:rsidRDefault="00F80EBB" w:rsidP="00F80EBB"/>
    <w:p w:rsidR="00F80EBB" w:rsidRDefault="00F80EBB" w:rsidP="00F80EBB">
      <w:pPr>
        <w:spacing w:line="360" w:lineRule="auto"/>
        <w:ind w:firstLine="720"/>
        <w:jc w:val="both"/>
      </w:pPr>
      <w:r>
        <w:rPr>
          <w:rFonts w:ascii="Arial" w:eastAsia="Arial" w:hAnsi="Arial" w:cs="Arial"/>
          <w:i/>
          <w:sz w:val="24"/>
        </w:rPr>
        <w:t xml:space="preserve">“Al utilizar LDAP se puede consolidar información para toda una organización dentro de un repositorio central. Por ejemplo, en vez de administrar listas de </w:t>
      </w:r>
      <w:r>
        <w:rPr>
          <w:rFonts w:ascii="Arial" w:eastAsia="Arial" w:hAnsi="Arial" w:cs="Arial"/>
          <w:i/>
          <w:sz w:val="24"/>
        </w:rPr>
        <w:lastRenderedPageBreak/>
        <w:t xml:space="preserve">usuarios para cada grupo dentro de una organización, puede usar LDAP como directorio central, accesible desde cualquier parte de la </w:t>
      </w:r>
      <w:proofErr w:type="gramStart"/>
      <w:r>
        <w:rPr>
          <w:rFonts w:ascii="Arial" w:eastAsia="Arial" w:hAnsi="Arial" w:cs="Arial"/>
          <w:i/>
          <w:sz w:val="24"/>
        </w:rPr>
        <w:t>red ...</w:t>
      </w:r>
      <w:proofErr w:type="gramEnd"/>
      <w:r>
        <w:rPr>
          <w:rFonts w:ascii="Arial" w:eastAsia="Arial" w:hAnsi="Arial" w:cs="Arial"/>
          <w:i/>
          <w:sz w:val="24"/>
        </w:rPr>
        <w:t xml:space="preserve"> LDAP tiene una interfaz de programación de aplicaciones (API) bien definida, existe un número de aplicaciones acreditadas para LDAP, estás están aumentando en cantidad y calidad, las hay en distintos lenguajes de programación, tales como C, C++, Java, Perl, PHP, entre otros.”</w:t>
      </w:r>
      <w:r>
        <w:t xml:space="preserve"> </w:t>
      </w:r>
      <w:r>
        <w:rPr>
          <w:rFonts w:ascii="Arial" w:eastAsia="Arial" w:hAnsi="Arial" w:cs="Arial"/>
          <w:sz w:val="24"/>
        </w:rPr>
        <w:t xml:space="preserve">(Gobierno Bolivariano de Venezuela). </w:t>
      </w:r>
    </w:p>
    <w:p w:rsidR="00F80EBB" w:rsidRDefault="00F80EBB" w:rsidP="00F80EBB">
      <w:pPr>
        <w:spacing w:line="360" w:lineRule="auto"/>
        <w:ind w:firstLine="720"/>
        <w:jc w:val="both"/>
      </w:pPr>
    </w:p>
    <w:p w:rsidR="00F80EBB" w:rsidRDefault="00F80EBB" w:rsidP="00F80EBB">
      <w:pPr>
        <w:spacing w:line="360" w:lineRule="auto"/>
        <w:ind w:firstLine="720"/>
        <w:jc w:val="both"/>
      </w:pPr>
      <w:proofErr w:type="gramStart"/>
      <w:r>
        <w:rPr>
          <w:rFonts w:ascii="Arial" w:eastAsia="Arial" w:hAnsi="Arial" w:cs="Arial"/>
          <w:i/>
          <w:sz w:val="24"/>
        </w:rPr>
        <w:t>¿ Es</w:t>
      </w:r>
      <w:proofErr w:type="gramEnd"/>
      <w:r>
        <w:rPr>
          <w:rFonts w:ascii="Arial" w:eastAsia="Arial" w:hAnsi="Arial" w:cs="Arial"/>
          <w:i/>
          <w:sz w:val="24"/>
        </w:rPr>
        <w:t xml:space="preserve"> un directorio de información LDAP una base de datos ?</w:t>
      </w:r>
    </w:p>
    <w:p w:rsidR="00F80EBB" w:rsidRDefault="00F80EBB" w:rsidP="00F80EBB">
      <w:pPr>
        <w:spacing w:line="360" w:lineRule="auto"/>
        <w:ind w:firstLine="720"/>
        <w:jc w:val="both"/>
      </w:pPr>
      <w:r>
        <w:rPr>
          <w:rFonts w:ascii="Arial" w:eastAsia="Arial" w:hAnsi="Arial" w:cs="Arial"/>
          <w:i/>
          <w:sz w:val="24"/>
        </w:rPr>
        <w:t xml:space="preserve">“Así como un Sistema de Gestión de Base de Datos (DBMS por sus siglas en inglés) como </w:t>
      </w:r>
      <w:proofErr w:type="spellStart"/>
      <w:r>
        <w:rPr>
          <w:rFonts w:ascii="Arial" w:eastAsia="Arial" w:hAnsi="Arial" w:cs="Arial"/>
          <w:i/>
          <w:sz w:val="24"/>
        </w:rPr>
        <w:t>Sybase</w:t>
      </w:r>
      <w:proofErr w:type="spellEnd"/>
      <w:r>
        <w:rPr>
          <w:rFonts w:ascii="Arial" w:eastAsia="Arial" w:hAnsi="Arial" w:cs="Arial"/>
          <w:i/>
          <w:sz w:val="24"/>
        </w:rPr>
        <w:t xml:space="preserve">, Oracle, </w:t>
      </w:r>
      <w:proofErr w:type="spellStart"/>
      <w:r>
        <w:rPr>
          <w:rFonts w:ascii="Arial" w:eastAsia="Arial" w:hAnsi="Arial" w:cs="Arial"/>
          <w:i/>
          <w:sz w:val="24"/>
        </w:rPr>
        <w:t>Informix</w:t>
      </w:r>
      <w:proofErr w:type="spellEnd"/>
      <w:r>
        <w:rPr>
          <w:rFonts w:ascii="Arial" w:eastAsia="Arial" w:hAnsi="Arial" w:cs="Arial"/>
          <w:i/>
          <w:sz w:val="24"/>
        </w:rPr>
        <w:t xml:space="preserve"> o Microsoft se utiliza para procesar consultas y actualizaciones a una base de datos relacional, un servidor LDAP es utilizado para procesar consultas y actualizaciones a un directorio de información LDAP. En otras palabras, un directorio de información LDAP es un tipo de base de datos, pero no es una base de datos relacional. Y a diferencia de una base de datos que está diseñada para procesar cientos o miles de cambios por minuto los directorios LDAP están fuertemente optimizados para el rendimiento en lectura.”  (</w:t>
      </w:r>
      <w:proofErr w:type="spellStart"/>
      <w:r>
        <w:rPr>
          <w:rFonts w:ascii="Arial" w:eastAsia="Arial" w:hAnsi="Arial" w:cs="Arial"/>
          <w:i/>
          <w:sz w:val="24"/>
        </w:rPr>
        <w:t>Donnelly</w:t>
      </w:r>
      <w:proofErr w:type="spellEnd"/>
      <w:r>
        <w:rPr>
          <w:rFonts w:ascii="Arial" w:eastAsia="Arial" w:hAnsi="Arial" w:cs="Arial"/>
          <w:i/>
          <w:sz w:val="24"/>
        </w:rPr>
        <w:t xml:space="preserve">, 2000). </w:t>
      </w:r>
    </w:p>
    <w:p w:rsidR="00F80EBB" w:rsidRDefault="00F80EBB" w:rsidP="00F80EBB">
      <w:pPr>
        <w:spacing w:line="360" w:lineRule="auto"/>
        <w:ind w:firstLine="720"/>
        <w:jc w:val="both"/>
      </w:pPr>
    </w:p>
    <w:p w:rsidR="00F80EBB" w:rsidRDefault="00F80EBB" w:rsidP="00F80EBB">
      <w:pPr>
        <w:spacing w:line="360" w:lineRule="auto"/>
        <w:ind w:firstLine="720"/>
        <w:jc w:val="both"/>
      </w:pPr>
      <w:r>
        <w:rPr>
          <w:rFonts w:ascii="Arial" w:eastAsia="Arial" w:hAnsi="Arial" w:cs="Arial"/>
          <w:i/>
          <w:sz w:val="24"/>
        </w:rPr>
        <w:t>“La información es ordenada en el modelo de LDAP en entradas. Una entrada es una colección de atributos que tienen un único Nombre Global Distinguido (DN). El DN se utiliza para referirse a una entrada sin ambigüedades. Cada atributo de una entrada posee un tipo y uno o más valores. Los tipos son normalmente palabras nemotécnicas, como “</w:t>
      </w:r>
      <w:proofErr w:type="spellStart"/>
      <w:r>
        <w:rPr>
          <w:rFonts w:ascii="Arial" w:eastAsia="Arial" w:hAnsi="Arial" w:cs="Arial"/>
          <w:i/>
          <w:sz w:val="24"/>
        </w:rPr>
        <w:t>cn</w:t>
      </w:r>
      <w:proofErr w:type="spellEnd"/>
      <w:r>
        <w:rPr>
          <w:rFonts w:ascii="Arial" w:eastAsia="Arial" w:hAnsi="Arial" w:cs="Arial"/>
          <w:i/>
          <w:sz w:val="24"/>
        </w:rPr>
        <w:t xml:space="preserve">” para </w:t>
      </w:r>
      <w:proofErr w:type="spellStart"/>
      <w:r>
        <w:rPr>
          <w:rFonts w:ascii="Arial" w:eastAsia="Arial" w:hAnsi="Arial" w:cs="Arial"/>
          <w:i/>
          <w:sz w:val="24"/>
        </w:rPr>
        <w:t>common</w:t>
      </w:r>
      <w:proofErr w:type="spellEnd"/>
      <w:r>
        <w:rPr>
          <w:rFonts w:ascii="Arial" w:eastAsia="Arial" w:hAnsi="Arial" w:cs="Arial"/>
          <w:i/>
          <w:sz w:val="24"/>
        </w:rPr>
        <w:t xml:space="preserve"> </w:t>
      </w:r>
      <w:proofErr w:type="spellStart"/>
      <w:r>
        <w:rPr>
          <w:rFonts w:ascii="Arial" w:eastAsia="Arial" w:hAnsi="Arial" w:cs="Arial"/>
          <w:i/>
          <w:sz w:val="24"/>
        </w:rPr>
        <w:t>name</w:t>
      </w:r>
      <w:proofErr w:type="spellEnd"/>
      <w:r>
        <w:rPr>
          <w:rFonts w:ascii="Arial" w:eastAsia="Arial" w:hAnsi="Arial" w:cs="Arial"/>
          <w:i/>
          <w:sz w:val="24"/>
        </w:rPr>
        <w:t xml:space="preserve">, o “mail” para una dirección de correo.” </w:t>
      </w:r>
      <w:r>
        <w:rPr>
          <w:rFonts w:ascii="Arial" w:eastAsia="Arial" w:hAnsi="Arial" w:cs="Arial"/>
          <w:sz w:val="24"/>
        </w:rPr>
        <w:t xml:space="preserve">(Gobierno Bolivariano de Venezuela). </w:t>
      </w:r>
    </w:p>
    <w:p w:rsidR="00F80EBB" w:rsidRDefault="00F80EBB" w:rsidP="00F80EBB">
      <w:pPr>
        <w:spacing w:line="360" w:lineRule="auto"/>
        <w:ind w:firstLine="720"/>
        <w:jc w:val="both"/>
      </w:pPr>
    </w:p>
    <w:p w:rsidR="00F80EBB" w:rsidRDefault="00F80EBB" w:rsidP="00F80EBB">
      <w:pPr>
        <w:spacing w:line="360" w:lineRule="auto"/>
        <w:ind w:firstLine="720"/>
        <w:jc w:val="both"/>
      </w:pPr>
      <w:r>
        <w:rPr>
          <w:rFonts w:ascii="Arial" w:eastAsia="Arial" w:hAnsi="Arial" w:cs="Arial"/>
          <w:i/>
          <w:sz w:val="24"/>
        </w:rPr>
        <w:t xml:space="preserve">‘’El servicio de directorio de LDAP está basado en el modelo cliente/servidor. Uno o más servidores LDAP contienen los datos que conforman la información del árbol del directorio (DIT). El cliente se conecta a los servidores y les formula </w:t>
      </w:r>
      <w:r>
        <w:rPr>
          <w:rFonts w:ascii="Arial" w:eastAsia="Arial" w:hAnsi="Arial" w:cs="Arial"/>
          <w:i/>
          <w:sz w:val="24"/>
        </w:rPr>
        <w:lastRenderedPageBreak/>
        <w:t>preguntas. Los servidores responden con una respuesta o con un puntero donde el cliente puede obtener información adicional (normalmente otro servidor LDAP). No importa a qué servidor LDAP se conecta un cliente, este siempre obtendrá la misma visión del directorio; un nombre presentado por un servidor LDAP referencia la misma entrada que cualquier otro servidor LDAP.’</w:t>
      </w:r>
    </w:p>
    <w:p w:rsidR="00F80EBB" w:rsidRDefault="00F80EBB" w:rsidP="00F80EBB">
      <w:pPr>
        <w:spacing w:line="360" w:lineRule="auto"/>
        <w:ind w:firstLine="720"/>
        <w:jc w:val="both"/>
      </w:pPr>
    </w:p>
    <w:p w:rsidR="00F80EBB" w:rsidRDefault="00F80EBB" w:rsidP="00F80EBB">
      <w:pPr>
        <w:spacing w:line="360" w:lineRule="auto"/>
        <w:ind w:firstLine="720"/>
        <w:jc w:val="both"/>
      </w:pPr>
    </w:p>
    <w:p w:rsidR="00F80EBB" w:rsidRDefault="00F80EBB" w:rsidP="00F80EBB">
      <w:pPr>
        <w:spacing w:line="360" w:lineRule="auto"/>
        <w:jc w:val="both"/>
      </w:pPr>
    </w:p>
    <w:p w:rsidR="00F80EBB" w:rsidRDefault="00F80EBB" w:rsidP="00F80EBB">
      <w:pPr>
        <w:spacing w:line="360" w:lineRule="auto"/>
        <w:ind w:firstLine="720"/>
        <w:jc w:val="both"/>
      </w:pPr>
      <w:r>
        <w:br w:type="page"/>
      </w:r>
    </w:p>
    <w:p w:rsidR="00F80EBB" w:rsidRDefault="00F80EBB" w:rsidP="00F80EBB"/>
    <w:p w:rsidR="00F80EBB" w:rsidRDefault="00F80EBB" w:rsidP="00F80EBB"/>
    <w:p w:rsidR="00F80EBB" w:rsidRDefault="00F80EBB" w:rsidP="00F80EBB">
      <w:pPr>
        <w:pStyle w:val="Ttulo1"/>
      </w:pPr>
      <w:bookmarkStart w:id="8" w:name="_Toc400061627"/>
      <w:r>
        <w:t>Referencias  Electrónicas</w:t>
      </w:r>
      <w:bookmarkEnd w:id="8"/>
    </w:p>
    <w:p w:rsidR="00F80EBB" w:rsidRDefault="00F80EBB" w:rsidP="00F80EBB"/>
    <w:p w:rsidR="00F80EBB" w:rsidRDefault="00F80EBB" w:rsidP="00F80EBB"/>
    <w:p w:rsidR="00F80EBB" w:rsidRDefault="00F80EBB" w:rsidP="00F80EBB">
      <w:hyperlink r:id="rId6">
        <w:r>
          <w:rPr>
            <w:color w:val="1155CC"/>
            <w:u w:val="single"/>
          </w:rPr>
          <w:t>http://albertomolina.files.wordpress.com/2008/07/autenticacion_ldap.pdf</w:t>
        </w:r>
      </w:hyperlink>
    </w:p>
    <w:p w:rsidR="00F80EBB" w:rsidRDefault="00F80EBB" w:rsidP="00F80EBB">
      <w:pPr>
        <w:spacing w:after="0"/>
      </w:pPr>
      <w:proofErr w:type="spellStart"/>
      <w:r>
        <w:t>Donnelly</w:t>
      </w:r>
      <w:proofErr w:type="spellEnd"/>
      <w:r>
        <w:t xml:space="preserve">, M. (2000). </w:t>
      </w:r>
      <w:r>
        <w:rPr>
          <w:i/>
        </w:rPr>
        <w:t>Una Introducción a LDAP.</w:t>
      </w:r>
    </w:p>
    <w:p w:rsidR="00F80EBB" w:rsidRDefault="00F80EBB" w:rsidP="00F80EBB">
      <w:pPr>
        <w:spacing w:after="0"/>
      </w:pPr>
      <w:hyperlink r:id="rId7">
        <w:r>
          <w:rPr>
            <w:color w:val="1155CC"/>
            <w:u w:val="single"/>
          </w:rPr>
          <w:t>http://redeslinux.com/manuales/openldap/introduccion_ldap.pdf</w:t>
        </w:r>
      </w:hyperlink>
      <w:r>
        <w:t xml:space="preserve"> </w:t>
      </w:r>
    </w:p>
    <w:p w:rsidR="00F80EBB" w:rsidRDefault="00F80EBB" w:rsidP="00F80EBB">
      <w:pPr>
        <w:spacing w:after="0"/>
      </w:pPr>
    </w:p>
    <w:p w:rsidR="00F80EBB" w:rsidRDefault="00F80EBB" w:rsidP="00F80EBB">
      <w:pPr>
        <w:spacing w:after="0" w:line="240" w:lineRule="auto"/>
      </w:pPr>
      <w:proofErr w:type="spellStart"/>
      <w:r>
        <w:rPr>
          <w:i/>
        </w:rPr>
        <w:t>Aberasturi</w:t>
      </w:r>
      <w:proofErr w:type="spellEnd"/>
      <w:r>
        <w:rPr>
          <w:i/>
        </w:rPr>
        <w:t>, A. L. (s.f.). Servicios de directorio, LDAP.</w:t>
      </w:r>
    </w:p>
    <w:p w:rsidR="00F80EBB" w:rsidRDefault="00F80EBB" w:rsidP="00F80EBB">
      <w:pPr>
        <w:spacing w:after="0"/>
        <w:rPr>
          <w:color w:val="1155CC"/>
          <w:u w:val="single"/>
        </w:rPr>
      </w:pPr>
      <w:hyperlink r:id="rId8">
        <w:r>
          <w:rPr>
            <w:color w:val="1155CC"/>
            <w:u w:val="single"/>
          </w:rPr>
          <w:t>http://www.profesordeinformatica.com/descargas/capitulo6-ldap.pdf</w:t>
        </w:r>
      </w:hyperlink>
    </w:p>
    <w:p w:rsidR="00F80EBB" w:rsidRDefault="00F80EBB" w:rsidP="00F80EBB">
      <w:pPr>
        <w:spacing w:after="0"/>
      </w:pPr>
    </w:p>
    <w:p w:rsidR="00F80EBB" w:rsidRDefault="00F80EBB" w:rsidP="00F80EBB">
      <w:r>
        <w:t xml:space="preserve"> Gobierno Bolivariano de Venezuela. (s.f.). </w:t>
      </w:r>
      <w:r>
        <w:rPr>
          <w:i/>
        </w:rPr>
        <w:t>Curso de LDAP en GNU/Linux.</w:t>
      </w:r>
      <w:r>
        <w:t xml:space="preserve"> Venezuela: Telecomunicaciones y la Informática. </w:t>
      </w:r>
      <w:hyperlink r:id="rId9">
        <w:r>
          <w:rPr>
            <w:color w:val="1155CC"/>
            <w:u w:val="single"/>
          </w:rPr>
          <w:t>http://elpuig.xeill.net/departaments/informatica/fitxers/sistemes-operatius/curso-de-ldap-en-gnu-linux/at_download/file</w:t>
        </w:r>
      </w:hyperlink>
      <w:r>
        <w:t xml:space="preserve">   </w:t>
      </w:r>
    </w:p>
    <w:p w:rsidR="00F80EBB" w:rsidRDefault="00F80EBB" w:rsidP="00F80EBB"/>
    <w:p w:rsidR="00F80EBB" w:rsidRDefault="00F80EBB" w:rsidP="00F80EBB"/>
    <w:p w:rsidR="00F26919" w:rsidRDefault="00F26919"/>
    <w:sectPr w:rsidR="00F2691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BB"/>
    <w:rsid w:val="00F26919"/>
    <w:rsid w:val="00F80E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C3201-D90E-420C-962F-C293BE2F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0EBB"/>
    <w:pPr>
      <w:spacing w:after="200" w:line="276" w:lineRule="auto"/>
    </w:pPr>
    <w:rPr>
      <w:rFonts w:ascii="Calibri" w:eastAsia="Calibri" w:hAnsi="Calibri" w:cs="Calibri"/>
      <w:color w:val="000000"/>
      <w:szCs w:val="20"/>
      <w:lang w:eastAsia="es-CR"/>
    </w:rPr>
  </w:style>
  <w:style w:type="paragraph" w:styleId="Ttulo1">
    <w:name w:val="heading 1"/>
    <w:basedOn w:val="Normal"/>
    <w:next w:val="Normal"/>
    <w:link w:val="Ttulo1Car"/>
    <w:rsid w:val="00F80EBB"/>
    <w:pPr>
      <w:keepNext/>
      <w:keepLines/>
      <w:spacing w:before="240" w:after="0"/>
      <w:outlineLvl w:val="0"/>
    </w:pPr>
    <w:rPr>
      <w:rFonts w:ascii="Arial" w:eastAsia="Arial" w:hAnsi="Arial" w:cs="Arial"/>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0EBB"/>
    <w:rPr>
      <w:rFonts w:ascii="Arial" w:eastAsia="Arial" w:hAnsi="Arial" w:cs="Arial"/>
      <w:b/>
      <w:color w:val="000000"/>
      <w:sz w:val="32"/>
      <w:szCs w:val="20"/>
      <w:lang w:eastAsia="es-CR"/>
    </w:rPr>
  </w:style>
  <w:style w:type="paragraph" w:styleId="TtulodeTDC">
    <w:name w:val="TOC Heading"/>
    <w:basedOn w:val="Ttulo1"/>
    <w:next w:val="Normal"/>
    <w:uiPriority w:val="39"/>
    <w:unhideWhenUsed/>
    <w:qFormat/>
    <w:rsid w:val="00F80EBB"/>
    <w:pPr>
      <w:spacing w:line="259" w:lineRule="auto"/>
      <w:outlineLvl w:val="9"/>
    </w:pPr>
    <w:rPr>
      <w:rFonts w:asciiTheme="majorHAnsi" w:eastAsiaTheme="majorEastAsia" w:hAnsiTheme="majorHAnsi" w:cstheme="majorBidi"/>
      <w:b w:val="0"/>
      <w:color w:val="2E74B5" w:themeColor="accent1" w:themeShade="BF"/>
      <w:szCs w:val="32"/>
    </w:rPr>
  </w:style>
  <w:style w:type="paragraph" w:styleId="TDC1">
    <w:name w:val="toc 1"/>
    <w:basedOn w:val="Normal"/>
    <w:next w:val="Normal"/>
    <w:autoRedefine/>
    <w:uiPriority w:val="39"/>
    <w:unhideWhenUsed/>
    <w:rsid w:val="00F80EBB"/>
    <w:pPr>
      <w:spacing w:after="100"/>
    </w:pPr>
  </w:style>
  <w:style w:type="character" w:styleId="Hipervnculo">
    <w:name w:val="Hyperlink"/>
    <w:basedOn w:val="Fuentedeprrafopredeter"/>
    <w:uiPriority w:val="99"/>
    <w:unhideWhenUsed/>
    <w:rsid w:val="00F80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ordeinformatica.com/descargas/capitulo6-ldap.pdf" TargetMode="External"/><Relationship Id="rId3" Type="http://schemas.openxmlformats.org/officeDocument/2006/relationships/settings" Target="settings.xml"/><Relationship Id="rId7" Type="http://schemas.openxmlformats.org/officeDocument/2006/relationships/hyperlink" Target="http://redeslinux.com/manuales/openldap/introduccion_ldap.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lbertomolina.files.wordpress.com/2008/07/autenticacion_ldap.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lpuig.xeill.net/departaments/informatica/fitxers/sistemes-operatius/curso-de-ldap-en-gnu-linux/at_download/f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255C-244D-4BFB-8EFA-6726F8ED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1032</Words>
  <Characters>5676</Characters>
  <Application>Microsoft Office Word</Application>
  <DocSecurity>0</DocSecurity>
  <Lines>47</Lines>
  <Paragraphs>13</Paragraphs>
  <ScaleCrop>false</ScaleCrop>
  <Company>Toshiba</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zeneida najera santamaria</dc:creator>
  <cp:keywords/>
  <dc:description/>
  <cp:lastModifiedBy>maria zeneida najera santamaria</cp:lastModifiedBy>
  <cp:revision>1</cp:revision>
  <dcterms:created xsi:type="dcterms:W3CDTF">2014-10-03T07:02:00Z</dcterms:created>
  <dcterms:modified xsi:type="dcterms:W3CDTF">2014-10-03T07:05:00Z</dcterms:modified>
</cp:coreProperties>
</file>