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u w:val="single"/>
        </w:rPr>
      </w:pPr>
      <w:r w:rsidDel="00000000" w:rsidR="00000000" w:rsidRPr="00000000">
        <w:rPr>
          <w:sz w:val="40"/>
          <w:szCs w:val="40"/>
          <w:u w:val="single"/>
          <w:rtl w:val="0"/>
        </w:rPr>
        <w:t xml:space="preserve">FUENTE CONMUTADA (LM2596 DC - DC)</w:t>
      </w:r>
    </w:p>
    <w:p w:rsidR="00000000" w:rsidDel="00000000" w:rsidP="00000000" w:rsidRDefault="00000000" w:rsidRPr="00000000" w14:paraId="00000002">
      <w:pPr>
        <w:jc w:val="center"/>
        <w:rPr>
          <w:sz w:val="40"/>
          <w:szCs w:val="40"/>
          <w:u w:val="single"/>
        </w:rPr>
      </w:pPr>
      <w:r w:rsidDel="00000000" w:rsidR="00000000" w:rsidRPr="00000000">
        <w:rPr>
          <w:rtl w:val="0"/>
        </w:rPr>
      </w:r>
    </w:p>
    <w:p w:rsidR="00000000" w:rsidDel="00000000" w:rsidP="00000000" w:rsidRDefault="00000000" w:rsidRPr="00000000" w14:paraId="00000003">
      <w:pPr>
        <w:spacing w:line="360" w:lineRule="auto"/>
        <w:jc w:val="center"/>
        <w:rPr>
          <w:sz w:val="24"/>
          <w:szCs w:val="24"/>
          <w:u w:val="single"/>
        </w:rPr>
      </w:pPr>
      <w:r w:rsidDel="00000000" w:rsidR="00000000" w:rsidRPr="00000000">
        <w:rPr>
          <w:rtl w:val="0"/>
        </w:rPr>
      </w:r>
    </w:p>
    <w:p w:rsidR="00000000" w:rsidDel="00000000" w:rsidP="00000000" w:rsidRDefault="00000000" w:rsidRPr="00000000" w14:paraId="00000004">
      <w:pPr>
        <w:spacing w:line="360" w:lineRule="auto"/>
        <w:rPr>
          <w:sz w:val="24"/>
          <w:szCs w:val="24"/>
          <w:highlight w:val="white"/>
        </w:rPr>
      </w:pPr>
      <w:r w:rsidDel="00000000" w:rsidR="00000000" w:rsidRPr="00000000">
        <w:rPr>
          <w:sz w:val="24"/>
          <w:szCs w:val="24"/>
          <w:highlight w:val="white"/>
          <w:rtl w:val="0"/>
        </w:rPr>
        <w:t xml:space="preserve">El convertidor DC-DC LM2596 es un regulador de tipo conmutado reductor (Step-Down o Buck) con una alta eficiencia de conversión, excelente regulación de línea y bajo voltaje de rizado.  El módulo reduce al mínimo el uso de componentes externos para simplificar el diseño de fuentes de alimentación.</w:t>
      </w:r>
    </w:p>
    <w:p w:rsidR="00000000" w:rsidDel="00000000" w:rsidP="00000000" w:rsidRDefault="00000000" w:rsidRPr="00000000" w14:paraId="00000005">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06">
      <w:pPr>
        <w:spacing w:line="360" w:lineRule="auto"/>
        <w:rPr>
          <w:sz w:val="24"/>
          <w:szCs w:val="24"/>
          <w:highlight w:val="white"/>
        </w:rPr>
      </w:pPr>
      <w:r w:rsidDel="00000000" w:rsidR="00000000" w:rsidRPr="00000000">
        <w:rPr>
          <w:sz w:val="24"/>
          <w:szCs w:val="24"/>
          <w:highlight w:val="white"/>
          <w:rtl w:val="0"/>
        </w:rPr>
        <w:t xml:space="preserve">Permite obtener un voltaje regulado a partir de una fuente con un voltaje mayor, por ejemplo: obtener 5V, 3.3V, 1.8V a partir de una fuente o batería de 12V. Para asegurar un buen funcionamiento el nivel de voltaje de entrada debe ser superior al nivel de voltaje de salida por lo menos en 1.5V, ya que de no ser así, se presentaría problemas de eficiencia y rendimiento.</w:t>
      </w:r>
    </w:p>
    <w:p w:rsidR="00000000" w:rsidDel="00000000" w:rsidP="00000000" w:rsidRDefault="00000000" w:rsidRPr="00000000" w14:paraId="00000007">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08">
      <w:pPr>
        <w:spacing w:line="360" w:lineRule="auto"/>
        <w:rPr>
          <w:sz w:val="24"/>
          <w:szCs w:val="24"/>
          <w:highlight w:val="white"/>
        </w:rPr>
      </w:pPr>
      <w:r w:rsidDel="00000000" w:rsidR="00000000" w:rsidRPr="00000000">
        <w:rPr>
          <w:sz w:val="24"/>
          <w:szCs w:val="24"/>
          <w:highlight w:val="white"/>
        </w:rPr>
        <w:drawing>
          <wp:inline distB="114300" distT="114300" distL="114300" distR="114300">
            <wp:extent cx="2900363" cy="2055293"/>
            <wp:effectExtent b="0" l="0" r="0" t="0"/>
            <wp:docPr id="1" name="image1.png"/>
            <a:graphic>
              <a:graphicData uri="http://schemas.openxmlformats.org/drawingml/2006/picture">
                <pic:pic>
                  <pic:nvPicPr>
                    <pic:cNvPr id="0" name="image1.png"/>
                    <pic:cNvPicPr preferRelativeResize="0"/>
                  </pic:nvPicPr>
                  <pic:blipFill>
                    <a:blip r:embed="rId6"/>
                    <a:srcRect b="25623" l="17441" r="15614" t="25341"/>
                    <a:stretch>
                      <a:fillRect/>
                    </a:stretch>
                  </pic:blipFill>
                  <pic:spPr>
                    <a:xfrm>
                      <a:off x="0" y="0"/>
                      <a:ext cx="2900363" cy="205529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sz w:val="24"/>
          <w:szCs w:val="24"/>
          <w:highlight w:val="white"/>
        </w:rPr>
      </w:pPr>
      <w:r w:rsidDel="00000000" w:rsidR="00000000" w:rsidRPr="00000000">
        <w:rPr>
          <w:sz w:val="24"/>
          <w:szCs w:val="24"/>
          <w:highlight w:val="white"/>
          <w:rtl w:val="0"/>
        </w:rPr>
        <w:t xml:space="preserve">ESPECIFICACIONES TÉCNICAS</w:t>
      </w:r>
    </w:p>
    <w:p w:rsidR="00000000" w:rsidDel="00000000" w:rsidP="00000000" w:rsidRDefault="00000000" w:rsidRPr="00000000" w14:paraId="0000000A">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hd w:fill="ffffff" w:val="clear"/>
        <w:spacing w:after="0" w:afterAutospacing="0" w:line="360" w:lineRule="auto"/>
        <w:ind w:left="720" w:hanging="360"/>
        <w:rPr>
          <w:highlight w:val="white"/>
        </w:rPr>
      </w:pPr>
      <w:r w:rsidDel="00000000" w:rsidR="00000000" w:rsidRPr="00000000">
        <w:rPr>
          <w:rFonts w:ascii="Roboto" w:cs="Roboto" w:eastAsia="Roboto" w:hAnsi="Roboto"/>
          <w:sz w:val="21"/>
          <w:szCs w:val="21"/>
          <w:highlight w:val="white"/>
          <w:rtl w:val="0"/>
        </w:rPr>
        <w:t xml:space="preserve">Voltaje de entrada: 4.5V a 40V DC</w:t>
      </w:r>
    </w:p>
    <w:p w:rsidR="00000000" w:rsidDel="00000000" w:rsidP="00000000" w:rsidRDefault="00000000" w:rsidRPr="00000000" w14:paraId="0000000C">
      <w:pPr>
        <w:numPr>
          <w:ilvl w:val="0"/>
          <w:numId w:val="1"/>
        </w:numPr>
        <w:shd w:fill="ffffff" w:val="clear"/>
        <w:spacing w:after="0" w:afterAutospacing="0" w:line="360" w:lineRule="auto"/>
        <w:ind w:left="720" w:hanging="360"/>
        <w:rPr>
          <w:highlight w:val="white"/>
        </w:rPr>
      </w:pPr>
      <w:r w:rsidDel="00000000" w:rsidR="00000000" w:rsidRPr="00000000">
        <w:rPr>
          <w:rFonts w:ascii="Roboto" w:cs="Roboto" w:eastAsia="Roboto" w:hAnsi="Roboto"/>
          <w:sz w:val="21"/>
          <w:szCs w:val="21"/>
          <w:highlight w:val="white"/>
          <w:rtl w:val="0"/>
        </w:rPr>
        <w:t xml:space="preserve">Voltaje de salida: 1.23V a 37V DC</w:t>
      </w:r>
    </w:p>
    <w:p w:rsidR="00000000" w:rsidDel="00000000" w:rsidP="00000000" w:rsidRDefault="00000000" w:rsidRPr="00000000" w14:paraId="0000000D">
      <w:pPr>
        <w:numPr>
          <w:ilvl w:val="0"/>
          <w:numId w:val="1"/>
        </w:numPr>
        <w:shd w:fill="ffffff" w:val="clear"/>
        <w:spacing w:after="0" w:afterAutospacing="0" w:line="360" w:lineRule="auto"/>
        <w:ind w:left="720" w:hanging="360"/>
      </w:pPr>
      <w:r w:rsidDel="00000000" w:rsidR="00000000" w:rsidRPr="00000000">
        <w:rPr>
          <w:rFonts w:ascii="Roboto" w:cs="Roboto" w:eastAsia="Roboto" w:hAnsi="Roboto"/>
          <w:sz w:val="21"/>
          <w:szCs w:val="21"/>
          <w:highlight w:val="white"/>
          <w:rtl w:val="0"/>
        </w:rPr>
        <w:t xml:space="preserve">V. salida ajustable (el voltaje de entrada debe tener al menos 1.5V más que la salida).</w:t>
      </w:r>
    </w:p>
    <w:p w:rsidR="00000000" w:rsidDel="00000000" w:rsidP="00000000" w:rsidRDefault="00000000" w:rsidRPr="00000000" w14:paraId="0000000E">
      <w:pPr>
        <w:numPr>
          <w:ilvl w:val="0"/>
          <w:numId w:val="1"/>
        </w:numPr>
        <w:shd w:fill="ffffff" w:val="clear"/>
        <w:spacing w:after="0" w:afterAutospacing="0" w:line="360" w:lineRule="auto"/>
        <w:ind w:left="720" w:hanging="360"/>
      </w:pPr>
      <w:r w:rsidDel="00000000" w:rsidR="00000000" w:rsidRPr="00000000">
        <w:rPr>
          <w:rFonts w:ascii="Roboto" w:cs="Roboto" w:eastAsia="Roboto" w:hAnsi="Roboto"/>
          <w:sz w:val="21"/>
          <w:szCs w:val="21"/>
          <w:highlight w:val="white"/>
          <w:rtl w:val="0"/>
        </w:rPr>
        <w:t xml:space="preserve">Corriente de salida: máx. 3A, 2.5A recomendado (usar disipador para corrientes mayores a 2A).</w:t>
      </w:r>
    </w:p>
    <w:p w:rsidR="00000000" w:rsidDel="00000000" w:rsidP="00000000" w:rsidRDefault="00000000" w:rsidRPr="00000000" w14:paraId="0000000F">
      <w:pPr>
        <w:numPr>
          <w:ilvl w:val="0"/>
          <w:numId w:val="1"/>
        </w:numPr>
        <w:shd w:fill="ffffff" w:val="clear"/>
        <w:spacing w:after="0" w:afterAutospacing="0" w:line="360" w:lineRule="auto"/>
        <w:ind w:left="720" w:hanging="360"/>
      </w:pPr>
      <w:r w:rsidDel="00000000" w:rsidR="00000000" w:rsidRPr="00000000">
        <w:rPr>
          <w:rFonts w:ascii="Roboto" w:cs="Roboto" w:eastAsia="Roboto" w:hAnsi="Roboto"/>
          <w:sz w:val="21"/>
          <w:szCs w:val="21"/>
          <w:highlight w:val="white"/>
          <w:rtl w:val="0"/>
        </w:rPr>
        <w:t xml:space="preserve">Potencia de salida: 25W</w:t>
      </w:r>
    </w:p>
    <w:p w:rsidR="00000000" w:rsidDel="00000000" w:rsidP="00000000" w:rsidRDefault="00000000" w:rsidRPr="00000000" w14:paraId="00000010">
      <w:pPr>
        <w:numPr>
          <w:ilvl w:val="0"/>
          <w:numId w:val="1"/>
        </w:numPr>
        <w:shd w:fill="ffffff" w:val="clear"/>
        <w:spacing w:after="0" w:afterAutospacing="0" w:line="360" w:lineRule="auto"/>
        <w:ind w:left="720" w:hanging="360"/>
      </w:pPr>
      <w:r w:rsidDel="00000000" w:rsidR="00000000" w:rsidRPr="00000000">
        <w:rPr>
          <w:rFonts w:ascii="Roboto" w:cs="Roboto" w:eastAsia="Roboto" w:hAnsi="Roboto"/>
          <w:sz w:val="21"/>
          <w:szCs w:val="21"/>
          <w:highlight w:val="white"/>
          <w:rtl w:val="0"/>
        </w:rPr>
        <w:t xml:space="preserve">Eficiencia de conversión: 92%</w:t>
      </w:r>
    </w:p>
    <w:p w:rsidR="00000000" w:rsidDel="00000000" w:rsidP="00000000" w:rsidRDefault="00000000" w:rsidRPr="00000000" w14:paraId="00000011">
      <w:pPr>
        <w:numPr>
          <w:ilvl w:val="0"/>
          <w:numId w:val="1"/>
        </w:numPr>
        <w:shd w:fill="ffffff" w:val="clear"/>
        <w:spacing w:after="0" w:afterAutospacing="0" w:line="360" w:lineRule="auto"/>
        <w:ind w:left="720" w:hanging="360"/>
      </w:pPr>
      <w:r w:rsidDel="00000000" w:rsidR="00000000" w:rsidRPr="00000000">
        <w:rPr>
          <w:rFonts w:ascii="Roboto" w:cs="Roboto" w:eastAsia="Roboto" w:hAnsi="Roboto"/>
          <w:sz w:val="21"/>
          <w:szCs w:val="21"/>
          <w:highlight w:val="white"/>
          <w:rtl w:val="0"/>
        </w:rPr>
        <w:t xml:space="preserve">Frecuencia de Trabajo: 150 KHz</w:t>
      </w:r>
    </w:p>
    <w:p w:rsidR="00000000" w:rsidDel="00000000" w:rsidP="00000000" w:rsidRDefault="00000000" w:rsidRPr="00000000" w14:paraId="00000012">
      <w:pPr>
        <w:numPr>
          <w:ilvl w:val="0"/>
          <w:numId w:val="1"/>
        </w:numPr>
        <w:shd w:fill="ffffff" w:val="clear"/>
        <w:spacing w:after="0" w:afterAutospacing="0" w:line="360" w:lineRule="auto"/>
        <w:ind w:left="720" w:hanging="360"/>
      </w:pPr>
      <w:r w:rsidDel="00000000" w:rsidR="00000000" w:rsidRPr="00000000">
        <w:rPr>
          <w:rFonts w:ascii="Roboto" w:cs="Roboto" w:eastAsia="Roboto" w:hAnsi="Roboto"/>
          <w:sz w:val="21"/>
          <w:szCs w:val="21"/>
          <w:highlight w:val="white"/>
          <w:rtl w:val="0"/>
        </w:rPr>
        <w:t xml:space="preserve">Protección de sobre-temperatura: SI (apaga la salida)</w:t>
      </w:r>
    </w:p>
    <w:p w:rsidR="00000000" w:rsidDel="00000000" w:rsidP="00000000" w:rsidRDefault="00000000" w:rsidRPr="00000000" w14:paraId="00000013">
      <w:pPr>
        <w:numPr>
          <w:ilvl w:val="0"/>
          <w:numId w:val="1"/>
        </w:numPr>
        <w:shd w:fill="ffffff" w:val="clear"/>
        <w:spacing w:after="0" w:afterAutospacing="0" w:line="360" w:lineRule="auto"/>
        <w:ind w:left="720" w:hanging="360"/>
      </w:pPr>
      <w:r w:rsidDel="00000000" w:rsidR="00000000" w:rsidRPr="00000000">
        <w:rPr>
          <w:rFonts w:ascii="Roboto" w:cs="Roboto" w:eastAsia="Roboto" w:hAnsi="Roboto"/>
          <w:sz w:val="21"/>
          <w:szCs w:val="21"/>
          <w:highlight w:val="white"/>
          <w:rtl w:val="0"/>
        </w:rPr>
        <w:t xml:space="preserve">Protección de corto circuito: SI (hasta 5A)</w:t>
      </w:r>
    </w:p>
    <w:p w:rsidR="00000000" w:rsidDel="00000000" w:rsidP="00000000" w:rsidRDefault="00000000" w:rsidRPr="00000000" w14:paraId="00000014">
      <w:pPr>
        <w:numPr>
          <w:ilvl w:val="0"/>
          <w:numId w:val="1"/>
        </w:numPr>
        <w:shd w:fill="ffffff" w:val="clear"/>
        <w:spacing w:after="240" w:line="360" w:lineRule="auto"/>
        <w:ind w:left="720" w:hanging="360"/>
      </w:pPr>
      <w:r w:rsidDel="00000000" w:rsidR="00000000" w:rsidRPr="00000000">
        <w:rPr>
          <w:rFonts w:ascii="Roboto" w:cs="Roboto" w:eastAsia="Roboto" w:hAnsi="Roboto"/>
          <w:sz w:val="21"/>
          <w:szCs w:val="21"/>
          <w:highlight w:val="white"/>
          <w:rtl w:val="0"/>
        </w:rPr>
        <w:t xml:space="preserve">Protección limitadora de corriente: SI</w:t>
      </w:r>
    </w:p>
    <w:p w:rsidR="00000000" w:rsidDel="00000000" w:rsidP="00000000" w:rsidRDefault="00000000" w:rsidRPr="00000000" w14:paraId="00000015">
      <w:pPr>
        <w:spacing w:line="360" w:lineRule="auto"/>
        <w:rPr>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