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4C" w:rsidRPr="00B3194C" w:rsidRDefault="00B3194C" w:rsidP="00B3194C">
      <w:pPr>
        <w:pStyle w:val="a3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  <w:lang w:val="en-US"/>
        </w:rPr>
      </w:pPr>
      <w:r w:rsidRPr="00B3194C">
        <w:rPr>
          <w:rFonts w:ascii="Arial" w:hAnsi="Arial"/>
          <w:b/>
          <w:bCs/>
          <w:color w:val="202122"/>
          <w:sz w:val="21"/>
          <w:szCs w:val="21"/>
          <w:lang w:val="en-US"/>
        </w:rPr>
        <w:t>Physics</w:t>
      </w:r>
      <w:r w:rsidRPr="00B3194C">
        <w:rPr>
          <w:rFonts w:ascii="Arial" w:hAnsi="Arial"/>
          <w:color w:val="202122"/>
          <w:sz w:val="21"/>
          <w:szCs w:val="21"/>
          <w:lang w:val="en-US"/>
        </w:rPr>
        <w:t> is the </w:t>
      </w:r>
      <w:hyperlink r:id="rId5" w:tooltip="Natural science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natural science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that studies </w:t>
      </w:r>
      <w:hyperlink r:id="rId6" w:tooltip="Matter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matter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</w:t>
      </w:r>
      <w:hyperlink r:id="rId7" w:anchor="cite_note-2" w:history="1"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[a]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its </w:t>
      </w:r>
      <w:hyperlink r:id="rId8" w:tooltip="Elementary particle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fundamental constituents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 its </w:t>
      </w:r>
      <w:hyperlink r:id="rId9" w:tooltip="Motion (physics)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motion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and behavior through </w:t>
      </w:r>
      <w:hyperlink r:id="rId10" w:tooltip="Spacetime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space and time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 and the related entities of </w:t>
      </w:r>
      <w:hyperlink r:id="rId11" w:tooltip="Energy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energy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and </w:t>
      </w:r>
      <w:hyperlink r:id="rId12" w:tooltip="Force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force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.</w:t>
      </w:r>
      <w:hyperlink r:id="rId13" w:anchor="cite_note-maxwell1878-physicalscience-3" w:history="1"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[2]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Physics is one of the most fundamental </w:t>
      </w:r>
      <w:hyperlink r:id="rId14" w:tooltip="Science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scientific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disciplines, and its main goal is to understand how the </w:t>
      </w:r>
      <w:hyperlink r:id="rId15" w:tooltip="Universe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universe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behaves.</w:t>
      </w:r>
      <w:hyperlink r:id="rId16" w:anchor="cite_note-4" w:history="1"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[b</w:t>
        </w:r>
        <w:proofErr w:type="gramStart"/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]</w:t>
        </w:r>
        <w:proofErr w:type="gramEnd"/>
      </w:hyperlink>
      <w:hyperlink r:id="rId17" w:anchor="cite_note-youngfreedman2014p1-5" w:history="1"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[3]</w:t>
        </w:r>
      </w:hyperlink>
      <w:hyperlink r:id="rId18" w:anchor="cite_note-youngfreedman2014p2-6" w:history="1"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[4]</w:t>
        </w:r>
      </w:hyperlink>
      <w:hyperlink r:id="rId19" w:anchor="cite_note-holzner2003-physics-7" w:history="1"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[5]</w:t>
        </w:r>
      </w:hyperlink>
    </w:p>
    <w:p w:rsidR="00B3194C" w:rsidRPr="006F262E" w:rsidRDefault="00B3194C" w:rsidP="00B3194C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</w:pPr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Physics is one of the oldest </w:t>
      </w:r>
      <w:hyperlink r:id="rId20" w:tooltip="Academic discipline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academic disciplines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and, through its inclusion of </w:t>
      </w:r>
      <w:hyperlink r:id="rId21" w:tooltip="Astronomy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astronomy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, perhaps </w:t>
      </w:r>
      <w:r w:rsidRPr="006F262E">
        <w:rPr>
          <w:rStyle w:val="a5"/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the</w:t>
      </w:r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oldest.</w:t>
      </w:r>
      <w:hyperlink r:id="rId22" w:anchor="cite_note-krupp2003-8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[6]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Over much of the past two millennia, physics, </w:t>
      </w:r>
      <w:hyperlink r:id="rId23" w:tooltip="Chemistry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chemistry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, </w:t>
      </w:r>
      <w:hyperlink r:id="rId24" w:tooltip="Biology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biology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, and certain branches of </w:t>
      </w:r>
      <w:hyperlink r:id="rId25" w:tooltip="Mathematics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mathematics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were a part of </w:t>
      </w:r>
      <w:hyperlink r:id="rId26" w:tooltip="Natural philosophy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natural philosophy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, but during the </w:t>
      </w:r>
      <w:hyperlink r:id="rId27" w:tooltip="Scientific Revolution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Scientific Revolution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in the 17th century these natural sciences emerged as unique research endeavors in their own right.</w:t>
      </w:r>
      <w:hyperlink r:id="rId28" w:anchor="cite_note-10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[c]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Physics intersects with many </w:t>
      </w:r>
      <w:hyperlink r:id="rId29" w:tooltip="Interdisciplinarity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interdisciplinary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areas of research, such as </w:t>
      </w:r>
      <w:hyperlink r:id="rId30" w:tooltip="Biophysics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biophysics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and </w:t>
      </w:r>
      <w:hyperlink r:id="rId31" w:tooltip="Quantum chemistry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quantum chemistry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, and the boundaries of physics are not </w:t>
      </w:r>
      <w:hyperlink r:id="rId32" w:tooltip="Demarcation problem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rigidly defined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. New ideas in physics often explain the fundamental mechanisms studied by other </w:t>
      </w:r>
      <w:hyperlink r:id="rId33" w:tooltip="Science" w:history="1">
        <w:proofErr w:type="gramStart"/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sciences</w:t>
        </w:r>
        <w:proofErr w:type="gramEnd"/>
      </w:hyperlink>
      <w:hyperlink r:id="rId34" w:anchor="cite_note-youngfreedman2014p1-5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[3]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 and suggest new avenues of research in academic disciplines such as mathematics and </w:t>
      </w:r>
      <w:hyperlink r:id="rId35" w:tooltip="Philosophy" w:history="1">
        <w:r w:rsidRPr="006F262E">
          <w:rPr>
            <w:rStyle w:val="a4"/>
            <w:rFonts w:ascii="Courier New" w:eastAsiaTheme="majorEastAsia" w:hAnsi="Courier New" w:cs="Courier New"/>
            <w:color w:val="92D050"/>
            <w:sz w:val="36"/>
            <w:szCs w:val="34"/>
            <w:u w:val="none"/>
            <w:vertAlign w:val="superscript"/>
            <w:lang w:val="en-US"/>
          </w:rPr>
          <w:t>philosophy</w:t>
        </w:r>
      </w:hyperlink>
      <w:r w:rsidRPr="006F262E">
        <w:rPr>
          <w:rFonts w:ascii="Courier New" w:hAnsi="Courier New" w:cs="Courier New"/>
          <w:color w:val="92D050"/>
          <w:sz w:val="36"/>
          <w:szCs w:val="34"/>
          <w:vertAlign w:val="superscript"/>
          <w:lang w:val="en-US"/>
        </w:rPr>
        <w:t>.</w:t>
      </w:r>
    </w:p>
    <w:p w:rsidR="006F262E" w:rsidRDefault="00B3194C" w:rsidP="006F262E">
      <w:pPr>
        <w:pStyle w:val="a3"/>
        <w:keepNext/>
        <w:shd w:val="clear" w:color="auto" w:fill="FFFFFF"/>
        <w:spacing w:before="260" w:beforeAutospacing="0" w:after="260" w:afterAutospacing="0"/>
        <w:ind w:left="1134" w:right="1134" w:firstLine="567"/>
        <w:rPr>
          <w:rFonts w:ascii="Arial" w:hAnsi="Arial"/>
          <w:color w:val="202122"/>
          <w:sz w:val="21"/>
          <w:szCs w:val="21"/>
          <w:lang w:val="en-US"/>
        </w:rPr>
      </w:pPr>
      <w:r w:rsidRPr="00B3194C">
        <w:rPr>
          <w:rFonts w:ascii="Arial" w:hAnsi="Arial"/>
          <w:color w:val="202122"/>
          <w:sz w:val="21"/>
          <w:szCs w:val="21"/>
          <w:lang w:val="en-US"/>
        </w:rPr>
        <w:t>Advances in physics often enable advances in new </w:t>
      </w:r>
      <w:hyperlink r:id="rId36" w:tooltip="Technology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technologies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. For example, advances in the understanding of </w:t>
      </w:r>
      <w:hyperlink r:id="rId37" w:tooltip="Electromagnetism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electromagnetism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 </w:t>
      </w:r>
      <w:hyperlink r:id="rId38" w:tooltip="Solid-state physics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solid-state physics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 and </w:t>
      </w:r>
      <w:hyperlink r:id="rId39" w:tooltip="Nuclear physics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nuclear physics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led directly to the development of new products that have dramatically transformed modern-day society, such as </w:t>
      </w:r>
      <w:hyperlink r:id="rId40" w:tooltip="Television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television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 </w:t>
      </w:r>
      <w:hyperlink r:id="rId41" w:tooltip="Computer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computers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 </w:t>
      </w:r>
      <w:hyperlink r:id="rId42" w:tooltip="Domestic appliance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domestic appliances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, and </w:t>
      </w:r>
      <w:hyperlink r:id="rId43" w:tooltip="Nuclear weapon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nuclear weapons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;</w:t>
      </w:r>
      <w:hyperlink r:id="rId44" w:anchor="cite_note-youngfreedman2014p1-5" w:history="1">
        <w:r w:rsidRPr="00B3194C">
          <w:rPr>
            <w:rStyle w:val="a4"/>
            <w:rFonts w:ascii="Arial" w:eastAsiaTheme="majorEastAsia" w:hAnsi="Arial"/>
            <w:color w:val="0645AD"/>
            <w:sz w:val="17"/>
            <w:szCs w:val="17"/>
            <w:vertAlign w:val="superscript"/>
            <w:lang w:val="en-US"/>
          </w:rPr>
          <w:t>[3]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advances in </w:t>
      </w:r>
      <w:hyperlink r:id="rId45" w:tooltip="Thermodynamics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thermodynamics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led to the development of </w:t>
      </w:r>
      <w:hyperlink r:id="rId46" w:tooltip="Industrialization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industrialization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; and advances in </w:t>
      </w:r>
      <w:hyperlink r:id="rId47" w:tooltip="Mechanics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mechanics</w:t>
        </w:r>
      </w:hyperlink>
      <w:r w:rsidRPr="00B3194C">
        <w:rPr>
          <w:rFonts w:ascii="Arial" w:hAnsi="Arial"/>
          <w:color w:val="202122"/>
          <w:sz w:val="21"/>
          <w:szCs w:val="21"/>
          <w:lang w:val="en-US"/>
        </w:rPr>
        <w:t> inspired the development of </w:t>
      </w:r>
      <w:hyperlink r:id="rId48" w:tooltip="Calculus" w:history="1">
        <w:r w:rsidRPr="00B3194C">
          <w:rPr>
            <w:rStyle w:val="a4"/>
            <w:rFonts w:ascii="Arial" w:eastAsiaTheme="majorEastAsia" w:hAnsi="Arial"/>
            <w:color w:val="0645AD"/>
            <w:sz w:val="21"/>
            <w:szCs w:val="21"/>
            <w:lang w:val="en-US"/>
          </w:rPr>
          <w:t>calculus</w:t>
        </w:r>
      </w:hyperlink>
    </w:p>
    <w:p w:rsidR="006F262E" w:rsidRPr="006F262E" w:rsidRDefault="006F262E" w:rsidP="00ED3604">
      <w:pPr>
        <w:pStyle w:val="a6"/>
        <w:numPr>
          <w:ilvl w:val="0"/>
          <w:numId w:val="1"/>
        </w:numPr>
      </w:pPr>
      <w:r w:rsidRPr="006F262E">
        <w:t>Абзац один абзац один абзац один</w:t>
      </w:r>
    </w:p>
    <w:p w:rsidR="006F262E" w:rsidRPr="006F262E" w:rsidRDefault="006F262E" w:rsidP="00ED3604">
      <w:pPr>
        <w:pStyle w:val="a6"/>
        <w:numPr>
          <w:ilvl w:val="0"/>
          <w:numId w:val="1"/>
        </w:numPr>
      </w:pPr>
      <w:r w:rsidRPr="006F262E">
        <w:t>Абзац два абзац два абзац два</w:t>
      </w:r>
    </w:p>
    <w:p w:rsidR="006F262E" w:rsidRPr="006F262E" w:rsidRDefault="006F262E" w:rsidP="00ED3604">
      <w:pPr>
        <w:pStyle w:val="a6"/>
        <w:numPr>
          <w:ilvl w:val="0"/>
          <w:numId w:val="1"/>
        </w:numPr>
      </w:pPr>
      <w:r w:rsidRPr="006F262E">
        <w:t>Абзац три абзац три абзац три</w:t>
      </w:r>
    </w:p>
    <w:p w:rsidR="006F262E" w:rsidRPr="006F262E" w:rsidRDefault="006F262E" w:rsidP="00ED3604">
      <w:pPr>
        <w:pStyle w:val="a6"/>
        <w:numPr>
          <w:ilvl w:val="0"/>
          <w:numId w:val="1"/>
        </w:numPr>
      </w:pPr>
      <w:r w:rsidRPr="006F262E">
        <w:t>Абзац четыре абзац четыре абзац</w:t>
      </w:r>
    </w:p>
    <w:p w:rsidR="006F262E" w:rsidRDefault="006F262E" w:rsidP="00ED3604">
      <w:pPr>
        <w:pStyle w:val="a6"/>
        <w:numPr>
          <w:ilvl w:val="0"/>
          <w:numId w:val="1"/>
        </w:numPr>
      </w:pPr>
      <w:r w:rsidRPr="006F262E">
        <w:t>Абзац пять абзац пять абзац пять</w:t>
      </w:r>
    </w:p>
    <w:p w:rsidR="00ED3604" w:rsidRPr="00ED3604" w:rsidRDefault="00ED3604" w:rsidP="00ED3604">
      <w:pPr>
        <w:pStyle w:val="a6"/>
        <w:numPr>
          <w:ilvl w:val="0"/>
          <w:numId w:val="3"/>
        </w:numPr>
        <w:rPr>
          <w:vanish/>
        </w:rPr>
      </w:pPr>
    </w:p>
    <w:p w:rsidR="00ED3604" w:rsidRPr="00ED3604" w:rsidRDefault="00ED3604" w:rsidP="00ED3604">
      <w:pPr>
        <w:pStyle w:val="a6"/>
        <w:numPr>
          <w:ilvl w:val="0"/>
          <w:numId w:val="3"/>
        </w:numPr>
        <w:rPr>
          <w:vanish/>
        </w:rPr>
      </w:pPr>
    </w:p>
    <w:p w:rsidR="00ED3604" w:rsidRPr="00ED3604" w:rsidRDefault="00ED3604" w:rsidP="00ED3604">
      <w:pPr>
        <w:pStyle w:val="a6"/>
        <w:numPr>
          <w:ilvl w:val="0"/>
          <w:numId w:val="3"/>
        </w:numPr>
        <w:rPr>
          <w:vanish/>
        </w:rPr>
      </w:pPr>
    </w:p>
    <w:p w:rsidR="00ED3604" w:rsidRPr="00ED3604" w:rsidRDefault="00ED3604" w:rsidP="00ED3604">
      <w:pPr>
        <w:pStyle w:val="a6"/>
        <w:numPr>
          <w:ilvl w:val="0"/>
          <w:numId w:val="3"/>
        </w:numPr>
        <w:rPr>
          <w:vanish/>
        </w:rPr>
      </w:pPr>
    </w:p>
    <w:p w:rsidR="00ED3604" w:rsidRPr="00ED3604" w:rsidRDefault="00ED3604" w:rsidP="00ED3604">
      <w:pPr>
        <w:pStyle w:val="a6"/>
        <w:numPr>
          <w:ilvl w:val="0"/>
          <w:numId w:val="3"/>
        </w:numPr>
        <w:rPr>
          <w:vanish/>
        </w:rPr>
      </w:pPr>
    </w:p>
    <w:p w:rsidR="00ED3604" w:rsidRPr="00ED3604" w:rsidRDefault="00ED3604" w:rsidP="00ED3604">
      <w:pPr>
        <w:pStyle w:val="a6"/>
        <w:numPr>
          <w:ilvl w:val="0"/>
          <w:numId w:val="3"/>
        </w:numPr>
        <w:rPr>
          <w:vanish/>
        </w:rPr>
      </w:pPr>
    </w:p>
    <w:p w:rsidR="00ED3604" w:rsidRPr="00ED3604" w:rsidRDefault="00ED3604" w:rsidP="00ED3604">
      <w:pPr>
        <w:pStyle w:val="a6"/>
        <w:numPr>
          <w:ilvl w:val="0"/>
          <w:numId w:val="3"/>
        </w:numPr>
        <w:rPr>
          <w:vanish/>
        </w:rPr>
      </w:pPr>
    </w:p>
    <w:p w:rsidR="00ED3604" w:rsidRPr="006F262E" w:rsidRDefault="00ED3604" w:rsidP="00ED3604">
      <w:pPr>
        <w:pStyle w:val="a6"/>
        <w:numPr>
          <w:ilvl w:val="0"/>
          <w:numId w:val="3"/>
        </w:numPr>
      </w:pPr>
      <w:bookmarkStart w:id="0" w:name="_GoBack"/>
      <w:bookmarkEnd w:id="0"/>
      <w:r w:rsidRPr="006F262E">
        <w:t>Абзац один абзац один абзац один</w:t>
      </w:r>
    </w:p>
    <w:p w:rsidR="00ED3604" w:rsidRPr="006F262E" w:rsidRDefault="00ED3604" w:rsidP="00ED3604">
      <w:pPr>
        <w:pStyle w:val="a6"/>
        <w:numPr>
          <w:ilvl w:val="0"/>
          <w:numId w:val="3"/>
        </w:numPr>
      </w:pPr>
      <w:r w:rsidRPr="006F262E">
        <w:t>Абзац два абзац два абзац два</w:t>
      </w:r>
    </w:p>
    <w:p w:rsidR="00ED3604" w:rsidRPr="006F262E" w:rsidRDefault="00ED3604" w:rsidP="00ED3604">
      <w:pPr>
        <w:pStyle w:val="a6"/>
        <w:numPr>
          <w:ilvl w:val="0"/>
          <w:numId w:val="3"/>
        </w:numPr>
      </w:pPr>
      <w:r w:rsidRPr="006F262E">
        <w:t>Абзац три абзац три абзац три</w:t>
      </w:r>
    </w:p>
    <w:p w:rsidR="00ED3604" w:rsidRPr="006F262E" w:rsidRDefault="00ED3604" w:rsidP="00ED3604">
      <w:pPr>
        <w:pStyle w:val="a6"/>
        <w:numPr>
          <w:ilvl w:val="0"/>
          <w:numId w:val="3"/>
        </w:numPr>
      </w:pPr>
      <w:r w:rsidRPr="006F262E">
        <w:t>Абзац четыре абзац четыре абзац</w:t>
      </w:r>
    </w:p>
    <w:p w:rsidR="00ED3604" w:rsidRDefault="00ED3604" w:rsidP="00ED3604">
      <w:pPr>
        <w:pStyle w:val="a6"/>
        <w:numPr>
          <w:ilvl w:val="0"/>
          <w:numId w:val="3"/>
        </w:numPr>
      </w:pPr>
      <w:r w:rsidRPr="006F262E">
        <w:t>Абзац пять абзац пять абзац пять</w:t>
      </w:r>
    </w:p>
    <w:p w:rsidR="00ED3604" w:rsidRPr="006F262E" w:rsidRDefault="00ED3604" w:rsidP="00ED3604">
      <w:r w:rsidRPr="006F262E">
        <w:t>Абзац один абзац один абзац один</w:t>
      </w:r>
    </w:p>
    <w:p w:rsidR="00ED3604" w:rsidRPr="006F262E" w:rsidRDefault="00ED3604" w:rsidP="00ED3604">
      <w:r w:rsidRPr="006F262E">
        <w:t>Абзац два абзац два абзац два</w:t>
      </w:r>
    </w:p>
    <w:p w:rsidR="00ED3604" w:rsidRPr="006F262E" w:rsidRDefault="00ED3604" w:rsidP="00ED3604">
      <w:r w:rsidRPr="006F262E">
        <w:t>Абзац три абзац три абзац три</w:t>
      </w:r>
    </w:p>
    <w:p w:rsidR="00ED3604" w:rsidRPr="006F262E" w:rsidRDefault="00ED3604" w:rsidP="00ED3604">
      <w:r w:rsidRPr="006F262E">
        <w:t>Абзац четыре абзац четыре абзац</w:t>
      </w:r>
    </w:p>
    <w:p w:rsidR="00ED3604" w:rsidRPr="006F262E" w:rsidRDefault="00ED3604" w:rsidP="00ED3604">
      <w:r w:rsidRPr="006F262E">
        <w:t>Абзац пять абзац пять абзац пять</w:t>
      </w:r>
    </w:p>
    <w:p w:rsidR="00ED3604" w:rsidRPr="006F262E" w:rsidRDefault="00ED3604" w:rsidP="00ED3604">
      <w:r w:rsidRPr="006F262E">
        <w:lastRenderedPageBreak/>
        <w:t>Абзац один абзац один абзац один</w:t>
      </w:r>
    </w:p>
    <w:p w:rsidR="00ED3604" w:rsidRPr="006F262E" w:rsidRDefault="00ED3604" w:rsidP="00ED3604">
      <w:r w:rsidRPr="006F262E">
        <w:t>Абзац два абзац два абзац два</w:t>
      </w:r>
    </w:p>
    <w:p w:rsidR="00ED3604" w:rsidRPr="006F262E" w:rsidRDefault="00ED3604" w:rsidP="00ED3604">
      <w:r w:rsidRPr="006F262E">
        <w:t>Абзац три абзац три абзац три</w:t>
      </w:r>
    </w:p>
    <w:p w:rsidR="00ED3604" w:rsidRPr="006F262E" w:rsidRDefault="00ED3604" w:rsidP="00ED3604">
      <w:r w:rsidRPr="006F262E">
        <w:t>Абзац четыре абзац четыре абзац</w:t>
      </w:r>
    </w:p>
    <w:p w:rsidR="00ED3604" w:rsidRDefault="00ED3604" w:rsidP="00ED3604">
      <w:r w:rsidRPr="006F262E">
        <w:t>Абзац пять абзац пять абзац пять</w:t>
      </w:r>
    </w:p>
    <w:p w:rsidR="00ED3604" w:rsidRPr="006F262E" w:rsidRDefault="00ED3604" w:rsidP="00ED3604">
      <w:r w:rsidRPr="006F262E">
        <w:t>Абзац один абзац один абзац один</w:t>
      </w:r>
    </w:p>
    <w:p w:rsidR="00ED3604" w:rsidRPr="006F262E" w:rsidRDefault="00ED3604" w:rsidP="00ED3604">
      <w:r w:rsidRPr="006F262E">
        <w:t>Абзац два абзац два абзац два</w:t>
      </w:r>
    </w:p>
    <w:p w:rsidR="00ED3604" w:rsidRPr="006F262E" w:rsidRDefault="00ED3604" w:rsidP="00ED3604">
      <w:r w:rsidRPr="006F262E">
        <w:t>Абзац три абзац три абзац три</w:t>
      </w:r>
    </w:p>
    <w:p w:rsidR="00ED3604" w:rsidRPr="006F262E" w:rsidRDefault="00ED3604" w:rsidP="00ED3604">
      <w:r w:rsidRPr="006F262E">
        <w:t>Абзац четыре абзац четыре абзац</w:t>
      </w:r>
    </w:p>
    <w:p w:rsidR="00ED3604" w:rsidRPr="006F262E" w:rsidRDefault="00ED3604" w:rsidP="00ED3604">
      <w:r w:rsidRPr="006F262E">
        <w:t>Абзац пять абзац пять абзац пять</w:t>
      </w:r>
    </w:p>
    <w:p w:rsidR="00ED3604" w:rsidRPr="006F262E" w:rsidRDefault="00ED3604" w:rsidP="00ED3604"/>
    <w:p w:rsidR="00ED3604" w:rsidRPr="006F262E" w:rsidRDefault="00ED3604" w:rsidP="006F262E"/>
    <w:p w:rsidR="006F262E" w:rsidRPr="006F262E" w:rsidRDefault="006F262E" w:rsidP="006F262E">
      <w:pPr>
        <w:pStyle w:val="a3"/>
        <w:keepNext/>
        <w:shd w:val="clear" w:color="auto" w:fill="FFFFFF"/>
        <w:spacing w:before="260" w:beforeAutospacing="0" w:after="260" w:afterAutospacing="0"/>
        <w:ind w:right="1134"/>
        <w:rPr>
          <w:rFonts w:ascii="Arial" w:hAnsi="Arial"/>
          <w:color w:val="202122"/>
          <w:sz w:val="28"/>
          <w:szCs w:val="28"/>
        </w:rPr>
      </w:pPr>
    </w:p>
    <w:p w:rsidR="00B3194C" w:rsidRPr="006F262E" w:rsidRDefault="00B3194C" w:rsidP="00B3194C"/>
    <w:sectPr w:rsidR="00B3194C" w:rsidRPr="006F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2A6F"/>
    <w:multiLevelType w:val="hybridMultilevel"/>
    <w:tmpl w:val="244C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77F6D"/>
    <w:multiLevelType w:val="hybridMultilevel"/>
    <w:tmpl w:val="20F233FA"/>
    <w:lvl w:ilvl="0" w:tplc="9A9E107E">
      <w:start w:val="1"/>
      <w:numFmt w:val="decimalZero"/>
      <w:lvlText w:val="%1."/>
      <w:lvlJc w:val="center"/>
      <w:pPr>
        <w:ind w:left="720" w:hanging="360"/>
      </w:pPr>
      <w:rPr>
        <w:rFonts w:ascii="Haettenschweiler" w:hAnsi="Haettenschweiler" w:hint="default"/>
        <w:color w:val="FF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A5CC9"/>
    <w:multiLevelType w:val="hybridMultilevel"/>
    <w:tmpl w:val="1BA4E770"/>
    <w:lvl w:ilvl="0" w:tplc="A15E0A0E">
      <w:start w:val="1"/>
      <w:numFmt w:val="bullet"/>
      <w:lvlText w:val=""/>
      <w:lvlJc w:val="right"/>
      <w:pPr>
        <w:ind w:left="720" w:hanging="360"/>
      </w:pPr>
      <w:rPr>
        <w:rFonts w:ascii="Webdings" w:hAnsi="Webdings" w:hint="default"/>
        <w:b/>
        <w:i w:val="0"/>
        <w:color w:val="7030A0"/>
        <w:sz w:val="3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4C"/>
    <w:rsid w:val="006F262E"/>
    <w:rsid w:val="00A921EB"/>
    <w:rsid w:val="00B3194C"/>
    <w:rsid w:val="00E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295AA-EA83-4D7C-9B4D-D46D220F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1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3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3194C"/>
    <w:rPr>
      <w:color w:val="0000FF"/>
      <w:u w:val="single"/>
    </w:rPr>
  </w:style>
  <w:style w:type="character" w:styleId="a5">
    <w:name w:val="Emphasis"/>
    <w:basedOn w:val="a0"/>
    <w:uiPriority w:val="20"/>
    <w:qFormat/>
    <w:rsid w:val="00B3194C"/>
    <w:rPr>
      <w:i/>
      <w:iCs/>
    </w:rPr>
  </w:style>
  <w:style w:type="paragraph" w:styleId="a6">
    <w:name w:val="List Paragraph"/>
    <w:basedOn w:val="a"/>
    <w:uiPriority w:val="34"/>
    <w:qFormat/>
    <w:rsid w:val="00ED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hysics" TargetMode="External"/><Relationship Id="rId18" Type="http://schemas.openxmlformats.org/officeDocument/2006/relationships/hyperlink" Target="https://en.wikipedia.org/wiki/Physics" TargetMode="External"/><Relationship Id="rId26" Type="http://schemas.openxmlformats.org/officeDocument/2006/relationships/hyperlink" Target="https://en.wikipedia.org/wiki/Natural_philosophy" TargetMode="External"/><Relationship Id="rId39" Type="http://schemas.openxmlformats.org/officeDocument/2006/relationships/hyperlink" Target="https://en.wikipedia.org/wiki/Nuclear_phys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stronomy" TargetMode="External"/><Relationship Id="rId34" Type="http://schemas.openxmlformats.org/officeDocument/2006/relationships/hyperlink" Target="https://en.wikipedia.org/wiki/Physics" TargetMode="External"/><Relationship Id="rId42" Type="http://schemas.openxmlformats.org/officeDocument/2006/relationships/hyperlink" Target="https://en.wikipedia.org/wiki/Domestic_appliance" TargetMode="External"/><Relationship Id="rId47" Type="http://schemas.openxmlformats.org/officeDocument/2006/relationships/hyperlink" Target="https://en.wikipedia.org/wiki/Mechanic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Physics" TargetMode="External"/><Relationship Id="rId12" Type="http://schemas.openxmlformats.org/officeDocument/2006/relationships/hyperlink" Target="https://en.wikipedia.org/wiki/Force" TargetMode="External"/><Relationship Id="rId17" Type="http://schemas.openxmlformats.org/officeDocument/2006/relationships/hyperlink" Target="https://en.wikipedia.org/wiki/Physics" TargetMode="External"/><Relationship Id="rId25" Type="http://schemas.openxmlformats.org/officeDocument/2006/relationships/hyperlink" Target="https://en.wikipedia.org/wiki/Mathematics" TargetMode="External"/><Relationship Id="rId33" Type="http://schemas.openxmlformats.org/officeDocument/2006/relationships/hyperlink" Target="https://en.wikipedia.org/wiki/Science" TargetMode="External"/><Relationship Id="rId38" Type="http://schemas.openxmlformats.org/officeDocument/2006/relationships/hyperlink" Target="https://en.wikipedia.org/wiki/Solid-state_physics" TargetMode="External"/><Relationship Id="rId46" Type="http://schemas.openxmlformats.org/officeDocument/2006/relationships/hyperlink" Target="https://en.wikipedia.org/wiki/Industria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hysics" TargetMode="External"/><Relationship Id="rId20" Type="http://schemas.openxmlformats.org/officeDocument/2006/relationships/hyperlink" Target="https://en.wikipedia.org/wiki/Academic_discipline" TargetMode="External"/><Relationship Id="rId29" Type="http://schemas.openxmlformats.org/officeDocument/2006/relationships/hyperlink" Target="https://en.wikipedia.org/wiki/Interdisciplinarity" TargetMode="External"/><Relationship Id="rId41" Type="http://schemas.openxmlformats.org/officeDocument/2006/relationships/hyperlink" Target="https://en.wikipedia.org/wiki/Compu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ter" TargetMode="External"/><Relationship Id="rId11" Type="http://schemas.openxmlformats.org/officeDocument/2006/relationships/hyperlink" Target="https://en.wikipedia.org/wiki/Energy" TargetMode="External"/><Relationship Id="rId24" Type="http://schemas.openxmlformats.org/officeDocument/2006/relationships/hyperlink" Target="https://en.wikipedia.org/wiki/Biology" TargetMode="External"/><Relationship Id="rId32" Type="http://schemas.openxmlformats.org/officeDocument/2006/relationships/hyperlink" Target="https://en.wikipedia.org/wiki/Demarcation_problem" TargetMode="External"/><Relationship Id="rId37" Type="http://schemas.openxmlformats.org/officeDocument/2006/relationships/hyperlink" Target="https://en.wikipedia.org/wiki/Electromagnetism" TargetMode="External"/><Relationship Id="rId40" Type="http://schemas.openxmlformats.org/officeDocument/2006/relationships/hyperlink" Target="https://en.wikipedia.org/wiki/Television" TargetMode="External"/><Relationship Id="rId45" Type="http://schemas.openxmlformats.org/officeDocument/2006/relationships/hyperlink" Target="https://en.wikipedia.org/wiki/Thermodynamics" TargetMode="External"/><Relationship Id="rId5" Type="http://schemas.openxmlformats.org/officeDocument/2006/relationships/hyperlink" Target="https://en.wikipedia.org/wiki/Natural_science" TargetMode="External"/><Relationship Id="rId15" Type="http://schemas.openxmlformats.org/officeDocument/2006/relationships/hyperlink" Target="https://en.wikipedia.org/wiki/Universe" TargetMode="External"/><Relationship Id="rId23" Type="http://schemas.openxmlformats.org/officeDocument/2006/relationships/hyperlink" Target="https://en.wikipedia.org/wiki/Chemistry" TargetMode="External"/><Relationship Id="rId28" Type="http://schemas.openxmlformats.org/officeDocument/2006/relationships/hyperlink" Target="https://en.wikipedia.org/wiki/Physics" TargetMode="External"/><Relationship Id="rId36" Type="http://schemas.openxmlformats.org/officeDocument/2006/relationships/hyperlink" Target="https://en.wikipedia.org/wiki/Technology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Spacetime" TargetMode="External"/><Relationship Id="rId19" Type="http://schemas.openxmlformats.org/officeDocument/2006/relationships/hyperlink" Target="https://en.wikipedia.org/wiki/Physics" TargetMode="External"/><Relationship Id="rId31" Type="http://schemas.openxmlformats.org/officeDocument/2006/relationships/hyperlink" Target="https://en.wikipedia.org/wiki/Quantum_chemistry" TargetMode="External"/><Relationship Id="rId44" Type="http://schemas.openxmlformats.org/officeDocument/2006/relationships/hyperlink" Target="https://en.wikipedia.org/wiki/Phy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tion_(physics)" TargetMode="External"/><Relationship Id="rId14" Type="http://schemas.openxmlformats.org/officeDocument/2006/relationships/hyperlink" Target="https://en.wikipedia.org/wiki/Science" TargetMode="External"/><Relationship Id="rId22" Type="http://schemas.openxmlformats.org/officeDocument/2006/relationships/hyperlink" Target="https://en.wikipedia.org/wiki/Physics" TargetMode="External"/><Relationship Id="rId27" Type="http://schemas.openxmlformats.org/officeDocument/2006/relationships/hyperlink" Target="https://en.wikipedia.org/wiki/Scientific_Revolution" TargetMode="External"/><Relationship Id="rId30" Type="http://schemas.openxmlformats.org/officeDocument/2006/relationships/hyperlink" Target="https://en.wikipedia.org/wiki/Biophysics" TargetMode="External"/><Relationship Id="rId35" Type="http://schemas.openxmlformats.org/officeDocument/2006/relationships/hyperlink" Target="https://en.wikipedia.org/wiki/Philosophy" TargetMode="External"/><Relationship Id="rId43" Type="http://schemas.openxmlformats.org/officeDocument/2006/relationships/hyperlink" Target="https://en.wikipedia.org/wiki/Nuclear_weapon" TargetMode="External"/><Relationship Id="rId48" Type="http://schemas.openxmlformats.org/officeDocument/2006/relationships/hyperlink" Target="https://en.wikipedia.org/wiki/Calculus" TargetMode="External"/><Relationship Id="rId8" Type="http://schemas.openxmlformats.org/officeDocument/2006/relationships/hyperlink" Target="https://en.wikipedia.org/wiki/Elementary_partic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Снигирь Игорь Олегович</dc:creator>
  <cp:keywords/>
  <dc:description/>
  <cp:lastModifiedBy>Снигирь Игорь Олегович</cp:lastModifiedBy>
  <cp:revision>1</cp:revision>
  <dcterms:created xsi:type="dcterms:W3CDTF">2021-10-23T11:41:00Z</dcterms:created>
  <dcterms:modified xsi:type="dcterms:W3CDTF">2021-10-23T12:25:00Z</dcterms:modified>
</cp:coreProperties>
</file>