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Royce Hotel and Casino, Manuel A. Roxas Highway, Clark Freeport Zone, Mabalacat,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front office, food and beverage, housekeeping, kitchen, engineering, IT, gaming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a guided résumé builder — three content formats, eight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matching — compare skills, education and experience against posting requirements; compute a score from published weights of 50/25/25; classify as strong (≥80), possible (50–79) or related (&lt;50); rank per posting; state which required skills are missing;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Build/save/manage multiple résumés · choose one of 8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BROWSER                    SERVER                      DATA</w:t>
      </w:r>
      <w:r>
        <w:br/>
      </w:r>
      <w:r>
        <w:rPr>
          <w:rFonts w:ascii="Consolas" w:cs="Consolas" w:eastAsia="Consolas" w:hAnsi="Consolas"/>
          <w:b w:val="false"/>
          <w:bCs w:val="false"/>
          <w:i w:val="false"/>
          <w:iCs w:val="false"/>
          <w:color w:val="1A1A1A"/>
          <w:sz w:val="17"/>
          <w:szCs w:val="17"/>
        </w:rPr>
        <w:t xml:space="preserve">─────────                  ────────                    ──────</w:t>
      </w:r>
      <w:r>
        <w:br/>
      </w:r>
      <w:r>
        <w:rPr>
          <w:rFonts w:ascii="Consolas" w:cs="Consolas" w:eastAsia="Consolas" w:hAnsi="Consolas"/>
          <w:b w:val="false"/>
          <w:bCs w:val="false"/>
          <w:i w:val="false"/>
          <w:iCs w:val="false"/>
          <w:color w:val="1A1A1A"/>
          <w:sz w:val="17"/>
          <w:szCs w:val="17"/>
        </w:rPr>
        <w:t xml:space="preserve">Angular 21          →      Express (TypeScript)   →    PostgreSQL</w:t>
      </w:r>
      <w:r>
        <w:br/>
      </w:r>
      <w:r>
        <w:rPr>
          <w:rFonts w:ascii="Consolas" w:cs="Consolas" w:eastAsia="Consolas" w:hAnsi="Consolas"/>
          <w:b w:val="false"/>
          <w:bCs w:val="false"/>
          <w:i w:val="false"/>
          <w:iCs w:val="false"/>
          <w:color w:val="1A1A1A"/>
          <w:sz w:val="17"/>
          <w:szCs w:val="17"/>
        </w:rPr>
        <w:t xml:space="preserve">  18 page components         12 route files              18 tables</w:t>
      </w:r>
      <w:r>
        <w:br/>
      </w:r>
      <w:r>
        <w:rPr>
          <w:rFonts w:ascii="Consolas" w:cs="Consolas" w:eastAsia="Consolas" w:hAnsi="Consolas"/>
          <w:b w:val="false"/>
          <w:bCs w:val="false"/>
          <w:i w:val="false"/>
          <w:iCs w:val="false"/>
          <w:color w:val="1A1A1A"/>
          <w:sz w:val="17"/>
          <w:szCs w:val="17"/>
        </w:rPr>
        <w:t xml:space="preserve">  route guards               requireUser / requireRole   CHECK constraints</w:t>
      </w:r>
      <w:r>
        <w:br/>
      </w:r>
      <w:r>
        <w:rPr>
          <w:rFonts w:ascii="Consolas" w:cs="Consolas" w:eastAsia="Consolas" w:hAnsi="Consolas"/>
          <w:b w:val="false"/>
          <w:bCs w:val="false"/>
          <w:i w:val="false"/>
          <w:iCs w:val="false"/>
          <w:color w:val="1A1A1A"/>
          <w:sz w:val="17"/>
          <w:szCs w:val="17"/>
        </w:rPr>
        <w:t xml:space="preserve">  signals (state)            ownership checks            audit trail</w:t>
      </w:r>
      <w:r>
        <w:br/>
      </w:r>
      <w:r>
        <w:rPr>
          <w:rFonts w:ascii="Consolas" w:cs="Consolas" w:eastAsia="Consolas" w:hAnsi="Consolas"/>
          <w:b w:val="false"/>
          <w:bCs w:val="false"/>
          <w:i w:val="false"/>
          <w:iCs w:val="false"/>
          <w:color w:val="1A1A1A"/>
          <w:sz w:val="17"/>
          <w:szCs w:val="17"/>
        </w:rPr>
        <w:t xml:space="preserve">  client engine.ts     ⇄     server engine.ts            match_settings</w:t>
      </w:r>
      <w:r>
        <w:br/>
      </w:r>
      <w:r>
        <w:rPr>
          <w:rFonts w:ascii="Consolas" w:cs="Consolas" w:eastAsia="Consolas" w:hAnsi="Consolas"/>
          <w:b w:val="false"/>
          <w:bCs w:val="false"/>
          <w:i w:val="false"/>
          <w:iCs w:val="false"/>
          <w:color w:val="1A1A1A"/>
          <w:sz w:val="17"/>
          <w:szCs w:val="17"/>
        </w:rP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 xml:space="preserve">0.10  Database schema —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warm near-black, not a cool navy, so it sits with the gold rather than fighting it.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Royce's own brand gold — the partner is visible in the product.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warm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gold 2 px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checks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four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Royce Hotel and Casino.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things. First, the score is shown to the person being scored, together with the specific skills they are missing — a commercial ATS shows the applicant nothing.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Royce Hotel and Casino,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hotel,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concrete things rather than an opinion. Everything is TypeScript, so a change that breaks a contract fails the type-check before it runs. There are 76 automated tests, so a defect corrected once cannot come back quietly. And the design decisions that would otherwise be invisible are written as comments where the decision lives — for example, the scoring file states that the uploaded file is never opened there, so someone changing it later knows the rule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gold is Royce's own brand gold, so the partner is visible in the product. The chrome is a warm near-black rather than a cool navy, because a cool dark fights a warm gold. The page is a warm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Gold because it is our partner's colour, warm dark because it suits the gold,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all eight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hiding it is precisely the practice we are arguing against. A hidden score tells a rejected applicant nothing and teaches them nothing — they cannot tell whether they were close, or what would have made the difference. We show the score, name the specific required skills they are missing, and show where the score would land if they had them.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magic-byte check has its own unit tests, including an executable renamed to .pdf and an empty file. And the uploaded file is never parsed for scoring, so even a malformed one cannot affect a result.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 xml:space="preserve">6.2  The eight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rounded half-up · tiers: strong ≥80 · possible 50–79 · related &lt;50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t>
      </w:r>
      <w:r>
        <w:rPr>
          <w:rFonts w:ascii="Arial" w:cs="Arial" w:eastAsia="Arial" w:hAnsi="Arial"/>
          <w:color w:val="2E2E2E"/>
          <w:sz w:val="18"/>
          <w:szCs w:val="18"/>
        </w:rPr>
        <w:t xml:space="preserve">Why eight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Royce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claim eight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“We do not have evaluation results yet — user acceptance testing is scheduled for the deployment phase, and reporting numbers we have not collected would not be honest. What we can report is that the system is feature-complete against all nine objectives, verified by 76 automated tests and two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Royce's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hospitality,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Royce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Royce Hotel and Casino.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And notice it names the skills you are missing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Royce."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 openings grouped by tier, with missing skills named,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ethical position is genuinely defensible and genuinely different: the score is shown to the person being scored, with the missing skills named.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Verification is unusually strong for a capstone: 76 automated tests across four suites, two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Numbers memorised: 50/25/25 · 80/50 · 3 formats · 8 designs · 3 roles · 6 statuses · 18 pages · 45 endpoints · 18 tables · 76 tests · 50 respondents.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2026-07-27T15:58:49.563Z</dcterms:created>
  <dcterms:modified xsi:type="dcterms:W3CDTF">2026-07-27T15:58:49.565Z</dcterms:modified>
</cp:coreProperties>
</file>

<file path=docProps/custom.xml><?xml version="1.0" encoding="utf-8"?>
<Properties xmlns="http://schemas.openxmlformats.org/officeDocument/2006/custom-properties" xmlns:vt="http://schemas.openxmlformats.org/officeDocument/2006/docPropsVTypes"/>
</file>