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 BOTH resumes get a score — that is not the difference between them. The difference is that only one of them decides who appears where in the recruiter’s list.</w:t>
      </w:r>
    </w:p>
    <w:p>
      <w:pPr>
        <w:pStyle w:val="ListParagraph"/>
        <w:numPr>
          <w:ilvl w:val="0"/>
          <w:numId w:val="2"/>
        </w:numPr>
        <w:spacing w:after="70"/>
      </w:pPr>
      <w:r>
        <w:t>The one they build on our site. Made of separate boxes — skills here, education there — so the computer reads it exactly right. It is scored, and THIS is the score that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Their file is scored too, by the SAME formula with the SAME weights, and both numbers are shown side by side. What we never do is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or the resume file you uploaded. You cannot just type words. The uploaded file counts so that an uploaded resume is not worth less than a typed one.</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The exact words the site prints are "3 skills this role asks for are not on your resume —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An earlier PHP version existed early on and was removed from the repository once the rebuild was finished; it survives in the git history only. The system being defended is the Angular one.</w:t>
      </w:r>
    </w:p>
    <w:p>
      <w:pPr>
        <w:pStyle w:val="Heading2"/>
      </w:pPr>
      <w:r>
        <w:t>Why we picked these three, and not others</w:t>
      </w:r>
    </w:p>
    <w:p>
      <w:pPr>
        <w:spacing w:after="260"/>
        <w:ind w:left="900" w:right="900"/>
        <w:jc w:val="center"/>
      </w:pPr>
      <w:r>
        <w:rPr>
          <w:sz w:val="20"/>
          <w:szCs w:val="20"/>
        </w:rPr>
        <w:t>A panel will ask this. The wrong answer is "it is popular". Here is the right one, and you only need the first part of it.</w:t>
      </w:r>
    </w:p>
    <w:p>
      <w:pPr>
        <w:spacing w:after="260"/>
        <w:ind w:left="900" w:right="900"/>
        <w:jc w:val="center"/>
      </w:pPr>
      <w:r>
        <w:rPr>
          <w:sz w:val="20"/>
          <w:szCs w:val="20"/>
        </w:rPr>
        <w:t>THE BIG REASON, WHICH COVERS TWO OF THE THREE. Angular and Node are written in the same language. One language, both halves of the system.</w:t>
      </w:r>
    </w:p>
    <w:p>
      <w:pPr>
        <w:spacing w:after="260"/>
        <w:ind w:left="900" w:right="900"/>
        <w:jc w:val="center"/>
      </w:pPr>
      <w:r>
        <w:rPr>
          <w:sz w:val="20"/>
          <w:szCs w:val="20"/>
        </w:rPr>
        <w:t>Why that matters to us and not to everyone. Our scoring sum has to run in TWO places. It runs in the job seeker’s browser, so they see their score change while they type. It runs again on our own computer, the server, because the number a recruiter ranks by must not come from somebody’s browser. If those two ever gave different answers, our whole claim falls apart.</w:t>
      </w:r>
    </w:p>
    <w:p>
      <w:pPr>
        <w:spacing w:after="260"/>
        <w:ind w:left="900" w:right="900"/>
        <w:jc w:val="center"/>
      </w:pPr>
      <w:r>
        <w:rPr>
          <w:sz w:val="20"/>
          <w:szCs w:val="20"/>
        </w:rPr>
        <w:t>Because both halves speak the same language, it is the SAME sum in both places, and we have thirteen tests whose only job is proving they agree, including one that tries five hundred made-up resumes and postings. Had we used a different language on each side, we would have written that sum twice, in two languages, and proving they always match would have been much harder.</w:t>
      </w:r>
    </w:p>
    <w:p>
      <w:pPr>
        <w:spacing w:after="260"/>
        <w:ind w:left="900" w:right="900"/>
        <w:jc w:val="center"/>
      </w:pPr>
      <w:r>
        <w:rPr>
          <w:sz w:val="20"/>
          <w:szCs w:val="20"/>
        </w:rPr>
        <w:t>SAY THIS IF ASKED WHY THIS STACK. "One language on both sides, so the number the applicant sees and the number the recruiter ranks by are provably the same." That is the answer. Everything below is detail.</w:t>
      </w:r>
    </w:p>
    <w:p>
      <w:pPr>
        <w:pStyle w:val="Heading2"/>
      </w:pPr>
      <w:r>
        <w:t>The three parts, one at a time</w:t>
      </w:r>
    </w:p>
    <w:p>
      <w:pPr>
        <w:spacing w:after="260"/>
        <w:ind w:left="900" w:right="900"/>
        <w:jc w:val="center"/>
      </w:pPr>
      <w:r>
        <w:rPr>
          <w:sz w:val="20"/>
          <w:szCs w:val="20"/>
        </w:rPr>
        <w:t>ANGULAR is everything the user sees and clicks. We needed it because our builder redraws the resume preview while you type, walks you through six steps, and swaps between fourteen designs instantly. Plain web pages reload the whole screen every time you change something. Angular changes only the part that moved.</w:t>
      </w:r>
    </w:p>
    <w:p>
      <w:pPr>
        <w:spacing w:after="260"/>
        <w:ind w:left="900" w:right="900"/>
        <w:jc w:val="center"/>
      </w:pPr>
      <w:r>
        <w:rPr>
          <w:sz w:val="20"/>
          <w:szCs w:val="20"/>
        </w:rPr>
        <w:t>DO NOT SAY Angular is better than React or Vue. It is not, and a panelist may prefer one of those. Say: "All three would have worked. Angular comes with the pieces already included, so a team of three had fewer decisions to make, and it uses the same language as our server."</w:t>
      </w:r>
    </w:p>
    <w:p>
      <w:pPr>
        <w:spacing w:after="260"/>
        <w:ind w:left="900" w:right="900"/>
        <w:jc w:val="center"/>
      </w:pPr>
      <w:r>
        <w:rPr>
          <w:sz w:val="20"/>
          <w:szCs w:val="20"/>
        </w:rPr>
        <w:t>NODE is our own computer, the one we control. It does the things a user must not be able to touch: checking passwords, deciding who is allowed to see what, and working out the score. Anything that runs inside somebody’s browser can be edited by that person. So if the score were worked out in the browser, an applicant could change their own number. The server works it out; the browser only shows it.</w:t>
      </w:r>
    </w:p>
    <w:p>
      <w:pPr>
        <w:spacing w:after="260"/>
        <w:ind w:left="900" w:right="900"/>
        <w:jc w:val="center"/>
      </w:pPr>
      <w:r>
        <w:rPr>
          <w:sz w:val="20"/>
          <w:szCs w:val="20"/>
        </w:rPr>
        <w:t>Why not PHP or Python? Both would work fine. Our old version was PHP. We would just lose the one-language advantage above, which is the only reason we chose otherwise.</w:t>
      </w:r>
    </w:p>
    <w:p>
      <w:pPr>
        <w:spacing w:after="260"/>
        <w:ind w:left="900" w:right="900"/>
        <w:jc w:val="center"/>
      </w:pPr>
      <w:r>
        <w:rPr>
          <w:sz w:val="20"/>
          <w:szCs w:val="20"/>
        </w:rPr>
        <w:t>POSTGRESQL is where everything is stored. This is our strongest answer of the three, because we CHANGED OUR MINDS about it and can say why. We planned MySQL and switched during design, for three reasons.</w:t>
      </w:r>
    </w:p>
    <w:p>
      <w:pPr>
        <w:spacing w:after="260"/>
        <w:ind w:left="900" w:right="900"/>
        <w:jc w:val="center"/>
      </w:pPr>
      <w:r>
        <w:rPr>
          <w:sz w:val="20"/>
          <w:szCs w:val="20"/>
        </w:rPr>
        <w:t>One. It enforces our own rules by itself. An application can only be one of ten things (applied, for scheduling, for initial interview, and so on). PostgreSQL simply refuses to store anything else. So even if we wrote a bug, a wrong value still could not get in. We have sixteen rules like that.</w:t>
      </w:r>
    </w:p>
    <w:p>
      <w:pPr>
        <w:spacing w:after="260"/>
        <w:ind w:left="900" w:right="900"/>
        <w:jc w:val="center"/>
      </w:pPr>
      <w:r>
        <w:rPr>
          <w:sz w:val="20"/>
          <w:szCs w:val="20"/>
        </w:rPr>
        <w:t>Two. Changes to the storage layout are all-or-nothing. If an update fails halfway, PostgreSQL undoes the whole thing. MySQL can leave you half-changed and broken, and we have nobody to repair a database for us.</w:t>
      </w:r>
    </w:p>
    <w:p>
      <w:pPr>
        <w:spacing w:after="260"/>
        <w:ind w:left="900" w:right="900"/>
        <w:jc w:val="center"/>
      </w:pPr>
      <w:r>
        <w:rPr>
          <w:sz w:val="20"/>
          <w:szCs w:val="20"/>
        </w:rPr>
        <w:t>Three. Supabase hosts it free, at a size that suits a student project.</w:t>
      </w:r>
    </w:p>
    <w:p>
      <w:pPr>
        <w:spacing w:after="260"/>
        <w:ind w:left="900" w:right="900"/>
        <w:jc w:val="center"/>
      </w:pPr>
      <w:r>
        <w:rPr>
          <w:sz w:val="20"/>
          <w:szCs w:val="20"/>
        </w:rPr>
        <w:t>THE MySQL QUESTION IS A GIFT, NOT A TRAP. Changing your mind and being able to say why is evidence you actually evaluated it instead of picking the first thing. It is also our best real example of why we used Agile: we did not know the right answer at the start.</w:t>
      </w:r>
    </w:p>
    <w:p>
      <w:pPr>
        <w:pStyle w:val="Heading2"/>
      </w:pPr>
      <w:r>
        <w:t>All of it in one breath</w:t>
      </w:r>
    </w:p>
    <w:p>
      <w:pPr>
        <w:spacing w:after="260"/>
        <w:ind w:left="900" w:right="900"/>
        <w:jc w:val="center"/>
      </w:pPr>
      <w:r>
        <w:rPr>
          <w:sz w:val="20"/>
          <w:szCs w:val="20"/>
        </w:rPr>
        <w:t>"One language on both sides, so the formula the applicant sees and the formula the recruiter ranks by are provably the same. A separate server, so the score cannot be edited by the person being scored. And a database that enforces our rules itself, so a bug in our code still cannot write a bad record."</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222 automated tests in ten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2"/>
      </w:pPr>
      <w:r>
        <w:t>Two readers, and which one runs</w:t>
      </w:r>
    </w:p>
    <w:p>
      <w:pPr>
        <w:spacing w:after="260"/>
        <w:ind w:left="900" w:right="900"/>
        <w:jc w:val="center"/>
      </w:pPr>
      <w:r>
        <w:rPr>
          <w:sz w:val="20"/>
          <w:szCs w:val="20"/>
        </w:rPr>
        <w:t>There are TWO pieces of software that can read an uploaded file. Know both, because a panelist who hears "AI" will ask what happens when it is not there.</w:t>
      </w:r>
    </w:p>
    <w:p>
      <w:pPr>
        <w:spacing w:after="260"/>
        <w:ind w:left="900" w:right="900"/>
        <w:jc w:val="center"/>
      </w:pPr>
      <w:r>
        <w:rPr>
          <w:sz w:val="20"/>
          <w:szCs w:val="20"/>
        </w:rPr>
        <w:t>The rules reader is ours. It is 555 lines of ordinary pattern matching — look for a heading that says EDUCATION, look for something shaped like a date, check words against the same skill list the scorer uses. No AI, no internet, no cost. It knows the words Philippine resumes use, including OJT and PRACTICUM, which for a fresh graduate IS the whole experience section.</w:t>
      </w:r>
    </w:p>
    <w:p>
      <w:pPr>
        <w:spacing w:after="260"/>
        <w:ind w:left="900" w:right="900"/>
        <w:jc w:val="center"/>
      </w:pPr>
      <w:r>
        <w:rPr>
          <w:sz w:val="20"/>
          <w:szCs w:val="20"/>
        </w:rPr>
        <w:t>The Gemini reader is Google’s. It reads documents the rules reader cannot — scans, photos, unusual layouts. It costs a request each time, and it needs the internet.</w:t>
      </w:r>
    </w:p>
    <w:p>
      <w:pPr>
        <w:spacing w:after="260"/>
        <w:ind w:left="900" w:right="900"/>
        <w:jc w:val="center"/>
      </w:pPr>
      <w:r>
        <w:rPr>
          <w:sz w:val="20"/>
          <w:szCs w:val="20"/>
        </w:rPr>
        <w:t>One setting decides which runs, and a group member can change it without touching code. RESUME_EXTRACTOR=rules means no AI at all. =gemini means AI only. =auto tries Gemini and falls back to the rules reader if it fails. =escalate tries the RULES reader first and calls Gemini only for the documents it could not read.</w:t>
      </w:r>
    </w:p>
    <w:p>
      <w:pPr>
        <w:spacing w:after="260"/>
        <w:ind w:left="900" w:right="900"/>
        <w:jc w:val="center"/>
      </w:pPr>
      <w:r>
        <w:rPr>
          <w:sz w:val="20"/>
          <w:szCs w:val="20"/>
        </w:rPr>
        <w:t>WARNING. Neither reader ever scores anybody. They only fill in the boxes — skills, education, months. The scoring is the same fixed sum in both cases. If you remember one sentence about the AI, make it that one.</w:t>
      </w:r>
    </w:p>
    <w:p>
      <w:pPr>
        <w:pStyle w:val="Heading2"/>
      </w:pPr>
      <w:r>
        <w:t>What happens when a resume comes from somewhere else</w:t>
      </w:r>
    </w:p>
    <w:p>
      <w:pPr>
        <w:spacing w:after="260"/>
        <w:ind w:left="900" w:right="900"/>
        <w:jc w:val="center"/>
      </w:pPr>
      <w:r>
        <w:rPr>
          <w:sz w:val="20"/>
          <w:szCs w:val="20"/>
        </w:rPr>
        <w:t>Most uploads will not come from our builder. They come from Word, Canva, or an online resume site. We tested that rather than assumed it, and the honest answer is that it depends on the layout.</w:t>
      </w:r>
    </w:p>
    <w:p>
      <w:pPr>
        <w:spacing w:after="260"/>
        <w:ind w:left="900" w:right="900"/>
        <w:jc w:val="center"/>
      </w:pPr>
      <w:r>
        <w:rPr>
          <w:sz w:val="20"/>
          <w:szCs w:val="20"/>
        </w:rPr>
        <w:t>A plain single-column resume reads well. A resume with unusual headings — "MY STORY" instead of "EXPERIENCE" — gives us the name and nothing else. A Canva-style resume built inside a two-column table fails completely. A scan or a photo fails, because there is no text in a picture.</w:t>
      </w:r>
    </w:p>
    <w:p>
      <w:pPr>
        <w:spacing w:after="260"/>
        <w:ind w:left="900" w:right="900"/>
        <w:jc w:val="center"/>
      </w:pPr>
      <w:r>
        <w:rPr>
          <w:sz w:val="20"/>
          <w:szCs w:val="20"/>
        </w:rPr>
        <w:t>When a file cannot be read, we show "no score" rather than zero, and the applicant is told the layout may be the reason. That failure is not an embarrassment — it is our whole argument, happening on our own system. Ordinary screening fails the same way and never tells anybody.</w:t>
      </w:r>
    </w:p>
    <w:p>
      <w:pPr>
        <w:pStyle w:val="Heading2"/>
      </w:pPr>
      <w:r>
        <w:t>The accounts you log in with</w:t>
      </w:r>
    </w:p>
    <w:p>
      <w:pPr>
        <w:spacing w:after="260"/>
        <w:ind w:left="900" w:right="900"/>
        <w:jc w:val="center"/>
      </w:pPr>
      <w:r>
        <w:rPr>
          <w:sz w:val="20"/>
          <w:szCs w:val="20"/>
        </w:rPr>
        <w:t>On the demo build — the public link — every seeded account uses the password demo123. The admin one is admin@demo.ph. There is also one for each other role, so you can show all three sides of the system without registering anything on the day.</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Role</w:t>
            </w:r>
          </w:p>
        </w:tc>
        <w:tc>
          <w:tcPr>
            <w:tcW w:type="dxa" w:w="2000"/>
            <w:shd w:fill="F4F1EA" w:val="clear"/>
            <w:tcMar>
              <w:top w:type="dxa" w:w="90"/>
              <w:left w:type="dxa" w:w="130"/>
              <w:bottom w:type="dxa" w:w="90"/>
              <w:right w:type="dxa" w:w="130"/>
            </w:tcMar>
          </w:tcPr>
          <w:p>
            <w:r>
              <w:rPr>
                <w:b/>
                <w:bCs/>
                <w:sz w:val="19"/>
                <w:szCs w:val="19"/>
              </w:rPr>
              <w:t>Email</w:t>
            </w:r>
          </w:p>
        </w:tc>
        <w:tc>
          <w:tcPr>
            <w:tcW w:type="dxa" w:w="5160"/>
            <w:shd w:fill="F4F1EA" w:val="clear"/>
            <w:tcMar>
              <w:top w:type="dxa" w:w="90"/>
              <w:left w:type="dxa" w:w="130"/>
              <w:bottom w:type="dxa" w:w="90"/>
              <w:right w:type="dxa" w:w="130"/>
            </w:tcMar>
          </w:tcPr>
          <w:p>
            <w:r>
              <w:rPr>
                <w:b/>
                <w:bCs/>
                <w:sz w:val="19"/>
                <w:szCs w:val="19"/>
              </w:rPr>
              <w:t>Password</w:t>
            </w:r>
          </w:p>
        </w:tc>
      </w:tr>
      <w:tr>
        <w:trPr>
          <w:tblHeader/>
        </w:trPr>
        <w:tc>
          <w:tcPr>
            <w:tcW w:type="dxa" w:w="2200"/>
            <w:shd w:fill="F4F1EA" w:val="clear"/>
            <w:tcMar>
              <w:top w:type="dxa" w:w="90"/>
              <w:left w:type="dxa" w:w="130"/>
              <w:bottom w:type="dxa" w:w="90"/>
              <w:right w:type="dxa" w:w="130"/>
            </w:tcMar>
          </w:tcPr>
          <w:p>
            <w:r>
              <w:rPr>
                <w:b/>
                <w:bCs/>
                <w:sz w:val="19"/>
                <w:szCs w:val="19"/>
              </w:rPr>
              <w:t>Admin</w:t>
            </w:r>
          </w:p>
        </w:tc>
        <w:tc>
          <w:tcPr>
            <w:tcW w:type="dxa" w:w="2000"/>
            <w:shd w:fill="F4F1EA" w:val="clear"/>
            <w:tcMar>
              <w:top w:type="dxa" w:w="90"/>
              <w:left w:type="dxa" w:w="130"/>
              <w:bottom w:type="dxa" w:w="90"/>
              <w:right w:type="dxa" w:w="130"/>
            </w:tcMar>
          </w:tcPr>
          <w:p>
            <w:r>
              <w:rPr>
                <w:b/>
                <w:bCs/>
                <w:sz w:val="19"/>
                <w:szCs w:val="19"/>
              </w:rPr>
              <w:t>admin@demo.ph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Recruiter</w:t>
            </w:r>
          </w:p>
        </w:tc>
        <w:tc>
          <w:tcPr>
            <w:tcW w:type="dxa" w:w="2000"/>
            <w:shd w:fill="F4F1EA" w:val="clear"/>
            <w:tcMar>
              <w:top w:type="dxa" w:w="90"/>
              <w:left w:type="dxa" w:w="130"/>
              <w:bottom w:type="dxa" w:w="90"/>
              <w:right w:type="dxa" w:w="130"/>
            </w:tcMar>
          </w:tcPr>
          <w:p>
            <w:r>
              <w:rPr>
                <w:b/>
                <w:bCs/>
                <w:sz w:val="19"/>
                <w:szCs w:val="19"/>
              </w:rPr>
              <w:t>hr@demo.ph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Job seeker</w:t>
            </w:r>
          </w:p>
        </w:tc>
        <w:tc>
          <w:tcPr>
            <w:tcW w:type="dxa" w:w="2000"/>
            <w:shd w:fill="F4F1EA" w:val="clear"/>
            <w:tcMar>
              <w:top w:type="dxa" w:w="90"/>
              <w:left w:type="dxa" w:w="130"/>
              <w:bottom w:type="dxa" w:w="90"/>
              <w:right w:type="dxa" w:w="130"/>
            </w:tcMar>
          </w:tcPr>
          <w:p>
            <w:r>
              <w:rPr>
                <w:b/>
                <w:bCs/>
                <w:sz w:val="19"/>
                <w:szCs w:val="19"/>
              </w:rPr>
              <w:t>seeker@demo.ph</w:t>
            </w:r>
          </w:p>
        </w:tc>
        <w:tc>
          <w:tcPr>
            <w:tcW w:type="dxa" w:w="5160"/>
            <w:shd w:fill="F4F1EA" w:val="clear"/>
            <w:tcMar>
              <w:top w:type="dxa" w:w="90"/>
              <w:left w:type="dxa" w:w="130"/>
              <w:bottom w:type="dxa" w:w="90"/>
              <w:right w:type="dxa" w:w="130"/>
            </w:tcMar>
          </w:tcPr>
          <w:p>
            <w:r>
              <w:rPr>
                <w:b/>
                <w:bCs/>
                <w:sz w:val="19"/>
                <w:szCs w:val="19"/>
              </w:rPr>
              <w:t>demo123</w:t>
            </w:r>
          </w:p>
        </w:tc>
      </w:tr>
    </w:tbl>
    <w:p>
      <w:pPr>
        <w:spacing w:after="260"/>
        <w:ind w:left="900" w:right="900"/>
        <w:jc w:val="center"/>
      </w:pPr>
      <w:r>
        <w:rPr>
          <w:sz w:val="20"/>
          <w:szCs w:val="20"/>
        </w:rPr>
        <w:t>The real build is different, and this is the part worth saying out loud. There is NO default admin on the API build. None is created for you, and there is no sign-up form that can make one. Somebody has to run a command on the server: npm run create-admin, with an email and a password.</w:t>
      </w:r>
    </w:p>
    <w:p>
      <w:pPr>
        <w:spacing w:after="260"/>
        <w:ind w:left="900" w:right="900"/>
        <w:jc w:val="center"/>
      </w:pPr>
      <w:r>
        <w:rPr>
          <w:sz w:val="20"/>
          <w:szCs w:val="20"/>
        </w:rPr>
        <w:t>SAY THIS IF ASKED. "An account that can approve recruiters should not be obtainable by filling in a form." That is the reason it is a command-line step, and it is a good answer, not an awkward one. The demo passwords protect nothing because the demo holds nothing — only sample data we wrote ourselves.</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Two methodologies, not one</w:t>
      </w:r>
    </w:p>
    <w:p>
      <w:pPr>
        <w:spacing w:after="260"/>
        <w:ind w:left="900" w:right="900"/>
        <w:jc w:val="center"/>
      </w:pPr>
      <w:r>
        <w:rPr>
          <w:sz w:val="20"/>
          <w:szCs w:val="20"/>
        </w:rPr>
        <w:t>This is the single question groups get wrong most often. Learn it first.</w:t>
      </w:r>
    </w:p>
    <w:p>
      <w:pPr>
        <w:spacing w:after="260"/>
        <w:ind w:left="900" w:right="900"/>
        <w:jc w:val="center"/>
      </w:pPr>
      <w:r>
        <w:rPr>
          <w:sz w:val="20"/>
          <w:szCs w:val="20"/>
        </w:rPr>
        <w:t>You have TWO methodologies. Agile is how we BUILT THE APP. Quantitative descriptive is how we DID THE STUDY. One is for the software. One is for the research. They do not compete and neither one replaces the other.</w:t>
      </w:r>
    </w:p>
    <w:p>
      <w:pPr>
        <w:spacing w:after="260"/>
        <w:ind w:left="900" w:right="900"/>
        <w:jc w:val="center"/>
      </w:pPr>
      <w:r>
        <w:rPr>
          <w:sz w:val="20"/>
          <w:szCs w:val="20"/>
        </w:rPr>
        <w:t>WARNING. A panelist may ask "so which is it, Agile or descriptive?" That question has no single answer, and saying so calmly is the correct reply: "Both, for different things."</w:t>
      </w:r>
    </w:p>
    <w:p>
      <w:pPr>
        <w:pStyle w:val="Heading2"/>
      </w:pPr>
      <w:r>
        <w:t>Why Agile built the app</w:t>
      </w:r>
    </w:p>
    <w:p>
      <w:pPr>
        <w:spacing w:after="260"/>
        <w:ind w:left="900" w:right="900"/>
        <w:jc w:val="center"/>
      </w:pPr>
      <w:r>
        <w:rPr>
          <w:sz w:val="20"/>
          <w:szCs w:val="20"/>
        </w:rPr>
        <w:t>Agile means: build a piece, test it, fix it, build the next piece. The other way, called Waterfall, means: plan the whole thing perfectly first, build all of it, then test at the very end.</w:t>
      </w:r>
    </w:p>
    <w:p>
      <w:pPr>
        <w:spacing w:after="260"/>
        <w:ind w:left="900" w:right="900"/>
        <w:jc w:val="center"/>
      </w:pPr>
      <w:r>
        <w:rPr>
          <w:sz w:val="20"/>
          <w:szCs w:val="20"/>
        </w:rPr>
        <w:t>We chose Agile for one honest reason. We did not know the right answers when we started.</w:t>
      </w:r>
    </w:p>
    <w:p>
      <w:pPr>
        <w:spacing w:after="260"/>
        <w:ind w:left="900" w:right="900"/>
        <w:jc w:val="center"/>
      </w:pPr>
      <w:r>
        <w:rPr>
          <w:sz w:val="20"/>
          <w:szCs w:val="20"/>
        </w:rPr>
        <w:t>The proof is our own history, and it is far better than quoting a textbook. We planned MySQL and switched to PostgreSQL. We built a screen that told applicants the NAMES of the skills they were missing, then realised somebody could just copy those words onto their resume and claim them — so we changed it to a count and a kind instead. Waterfall would have forced us to lock both of those in before we knew either was wrong.</w:t>
      </w:r>
    </w:p>
    <w:p>
      <w:pPr>
        <w:spacing w:after="260"/>
        <w:ind w:left="900" w:right="900"/>
        <w:jc w:val="center"/>
      </w:pPr>
      <w:r>
        <w:rPr>
          <w:sz w:val="20"/>
          <w:szCs w:val="20"/>
        </w:rPr>
        <w:t>One more piece of proof, if you want it. The weights (50, 25, 25) live in the database, not in the code. So changing them is a SETTING, not a rebuild. We designed it expecting to change our own mind.</w:t>
      </w:r>
    </w:p>
    <w:p>
      <w:pPr>
        <w:pStyle w:val="Heading2"/>
      </w:pPr>
      <w:r>
        <w:t>Why quantitative descriptive is the research</w:t>
      </w:r>
    </w:p>
    <w:p>
      <w:pPr>
        <w:spacing w:after="260"/>
        <w:ind w:left="900" w:right="900"/>
        <w:jc w:val="center"/>
      </w:pPr>
      <w:r>
        <w:rPr>
          <w:sz w:val="20"/>
          <w:szCs w:val="20"/>
        </w:rPr>
        <w:t>Quantitative means we count things and average them. Descriptive means we describe what we find — we do NOT claim one thing caused another.</w:t>
      </w:r>
    </w:p>
    <w:p>
      <w:pPr>
        <w:spacing w:after="260"/>
        <w:ind w:left="900" w:right="900"/>
        <w:jc w:val="center"/>
      </w:pPr>
      <w:r>
        <w:rPr>
          <w:sz w:val="20"/>
          <w:szCs w:val="20"/>
        </w:rPr>
        <w:t>We chose it because of the shape of our questions. How MANY job seekers find each part of resume writing hard. How recruiters split importance across skills, education and experience. How BOTH groups rate the system after using it. None of those needs an interview. All of them need numbers from closed questions.</w:t>
      </w:r>
    </w:p>
    <w:p>
      <w:pPr>
        <w:spacing w:after="260"/>
        <w:ind w:left="900" w:right="900"/>
        <w:jc w:val="center"/>
      </w:pPr>
      <w:r>
        <w:rPr>
          <w:sz w:val="20"/>
          <w:szCs w:val="20"/>
        </w:rPr>
        <w:t>Say it like this if you are asked: "We matched the method to the question. Our questions ask how many and how highly rated. Those are answered by counting and averaging."</w:t>
      </w:r>
    </w:p>
    <w:p>
      <w:pPr>
        <w:pStyle w:val="Heading2"/>
      </w:pPr>
      <w:r>
        <w:t>The one part that is a little more than descriptive</w:t>
      </w:r>
    </w:p>
    <w:p>
      <w:pPr>
        <w:spacing w:after="260"/>
        <w:ind w:left="900" w:right="900"/>
        <w:jc w:val="center"/>
      </w:pPr>
      <w:r>
        <w:rPr>
          <w:sz w:val="20"/>
          <w:szCs w:val="20"/>
        </w:rPr>
        <w:t>On the job seeker side, four questions are asked BEFORE people see the system and the same four are asked AFTER. That lets us measure the change in one person’s own answer instead of guessing at it. The proper name is a one-group pretest-posttest.</w:t>
      </w:r>
    </w:p>
    <w:p>
      <w:pPr>
        <w:spacing w:after="260"/>
        <w:ind w:left="900" w:right="900"/>
        <w:jc w:val="center"/>
      </w:pPr>
      <w:r>
        <w:rPr>
          <w:sz w:val="20"/>
          <w:szCs w:val="20"/>
        </w:rPr>
        <w:t>WARNING. Say its weakness before the panel says it for you. There is no control group and no random assignment, so we CANNOT say the system caused the change. Maybe the person just thought harder the second time. Maybe they learned something in between. Maybe they gave us the answer they thought we wanted. Our Limitations section says exactly this.</w:t>
      </w:r>
    </w:p>
    <w:p>
      <w:pPr>
        <w:pStyle w:val="Heading2"/>
      </w:pPr>
      <w:r>
        <w:t>Why ISO 25010</w:t>
      </w:r>
    </w:p>
    <w:p>
      <w:pPr>
        <w:spacing w:after="260"/>
        <w:ind w:left="900" w:right="900"/>
        <w:jc w:val="center"/>
      </w:pPr>
      <w:r>
        <w:rPr>
          <w:sz w:val="20"/>
          <w:szCs w:val="20"/>
        </w:rPr>
        <w:t>We needed something to judge the system against, and we needed it from OUTSIDE and chosen BEFORE we collected any data. If we invented our own headings afterwards, a panelist could fairly say we picked the headings we happened to do well on. ISO 25010 is an international standard, so we did not get to choose what we would be judged on. We use three of its parts: usability, functional suitability, reliability.</w:t>
      </w:r>
    </w:p>
    <w:p>
      <w:pPr>
        <w:spacing w:after="260"/>
        <w:ind w:left="900" w:right="900"/>
        <w:jc w:val="center"/>
      </w:pPr>
      <w:r>
        <w:rPr>
          <w:sz w:val="20"/>
          <w:szCs w:val="20"/>
        </w:rPr>
        <w:t>WARNING. ISO 25010 is a MODEL, not a questionnaire. There is no "ISO 25010 questionnaire" to show anybody. It gave us the categories; we wrote the questions. The only questionnaire we did not write is the System Usability Scale.</w:t>
      </w:r>
    </w:p>
    <w:p>
      <w:pPr>
        <w:pStyle w:val="Heading2"/>
      </w:pPr>
      <w:r>
        <w:t>The one sentence to remember</w:t>
      </w:r>
    </w:p>
    <w:p>
      <w:pPr>
        <w:spacing w:after="260"/>
        <w:ind w:left="900" w:right="900"/>
        <w:jc w:val="center"/>
      </w:pPr>
      <w:r>
        <w:rPr>
          <w:sz w:val="20"/>
          <w:szCs w:val="20"/>
        </w:rPr>
        <w:t>We built the system with Agile because our requirements changed as we tested, and we studied it with a quantitative descriptive design because our questions ask how many and how highly rated — not why.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222, in 10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