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published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 xml:space="preserve">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 xml:space="preserve">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 xml:space="preserve">The way people apply for jobs has changed significantly over the years. Before the internet became widely available, job seekers would bring physical copies of their resumes to companies or send them through mail. Today, most job applications are done online through job portals and company websites. JobStreet Philippines (2022) reported that the Philippine job market has become increasingly digital, with more employers relying on online application systems to receive and process applications. This shift has made it more important than ever for job seekers to have a resume that is not only well-written but also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 xml:space="preserve">A resume is often the first thing an employer sees from a job applicant. Because of this, the quality and formatting of a resume play a very important role in whether or not a candidate gets called for an interview. Research by the Society for Human Resource Management [SHRM] (2021) found that 88% of hiring managers reject resumes due to poor formatting, grammatical errors, or unclear presentation of qualifications. The National Association of Colleges and Employers [NACE] (2020) similarly found that 63% of employers consider resume quality as one of the top three factors in entry-level hiring decisions.</w:t>
      </w:r>
    </w:p>
    <w:p w:rsidR="00000000" w:rsidDel="00000000" w:rsidP="00000000" w:rsidRDefault="00000000" w:rsidRPr="00000000" w14:paraId="00000043">
      <w:pPr>
        <w:spacing w:line="480" w:lineRule="auto"/>
        <w:ind w:firstLine="720"/>
        <w:jc w:val="both"/>
        <w:rPr/>
      </w:pPr>
      <w:r w:rsidDel="00000000" w:rsidR="00000000" w:rsidRPr="00000000">
        <w:rPr>
          <w:rtl w:val="0"/>
        </w:rPr>
        <w:t xml:space="preserve">Recruiters do not spend a lot of time reviewing each resume. TheLadders (2018) conducted an eye-tracking study and found that recruiters form their initial judgment within just 7.4 seconds of looking at a resume, focusing mainly on visual clarity and information organization. The study reports the finding qualitatively rather than as a percentage: resumes that held recruiters’ attention used simple layouts with clearly marked sections and bold headings, while those hindered by cluttered layouts, an absence of white space, multiple columns and long sentences did not. While TheLadders focused on visual behavior, SHRM (2021) emphasized content quality, suggesting that both visual presentation and content are equally important in making a good impression on recruiters.</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resume content and looks for specific keywords and formatting. Resumes that use tables, text boxes, images, or unusual section headings are often rejected by ATS before they even reach a human recruiter (Greenhouse Software, 2023). ApplicantPro (2021) identified that using standard section headings, simple formatting, standard fonts, and left-aligned text are essential for passing ATS screening. While Jobscan (2022) focused on keyword matching, ApplicantPro emphasized formatting compatibility, indicating that both content and structure need to be considered when optimizing a resume for ATS. The scale of this problem is documented by employers themselves: in a survey of 8,000 workers and 2,250 executives across three countries, Fuller et al. (2021) report that 88 percent of employers agree that qualified, high-skilled candidates are screened out by their own applicant tracking systems because the candidate does not match the exact criteria in the job description, rising to 94 percent for middle-skilled roles. These findings shaped two design decisions in this study. First, the resume builder produces resumes in a clean, standards-compliant structure, so that the output is ATS-friendly by default. Second, the system's own matching feature reads structured resume data entered through the builder rather than relying purely on free-text scanning, which avoids the parsing failures that penalise applicants in commercial ATS software.</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 xml:space="preserve">Many first-time job seekers make common mistakes when writing their resumes. These include using inappropriate fonts, inconsistent formatting, vague job descriptions, and missing keywords that ATS software looks for. Zety (2021) found that 83% of recruiters prefer one-page resumes for candidates with less than 10 years of experience, yet many fresh graduates submit resumes that are too long or contain unnecessary information. Jobscan (2022) noted that resumes without proper keyword alignment are 75% less likely to pass automated screening. These findings show that novice applicants need proper guidance not just on how to write a resume but also on how to format and optimize it for both human reviewers and automated screening systems.</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 xml:space="preserve">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offer several technical advantages that make them ideal for building a recruitment platform of this kind. Unlike desktop software, web applications do not need to be downloaded or installed, making them accessible to anyone with an internet connection and a browser. Đorđević (2022) evaluated the usability of web-based applications and found that users generally rate them positively in terms of accessibility and ease of use, particularly when the interface is clean and well-organized. Web applications are also cross-platform compatible, meaning they work on different devices including desktops, laptops, tablets, and mobile phones. The Philippine Statistics Authority (2021) reported that 72% of Filipinos access the internet primarily through mobile devices, which makes a mobile-responsive web-based approach particularly suitable for Filipino job seekers. Alvez and colleagues (2024) demonstrated this in practice, developing a web-based employment tracking system for a university HR department. They showed that web applications can streamline processes that previously required manual effort, while remaining accessible to users across different departments and locations. The finding is directly relevant to the recruiter-facing side of the proposed system. Web applications also support real-time synchronization, meaning any changes a user makes are saved automatically and can be accessed from any device at any time.</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 xml:space="preserve">Research shows that guided and step-by-step interfaces significantly improve user completion rates compared to open-ended forms. When users are guided through a process one step at a time, they are less likely to feel overwhelmed and more likely to finish the task. This type of interface is sometimes called a “wizard” in user interface design. For a resume builder, this means guiding the user through each section of the resume one at a time   personal information, work experience, education, skills   rather than presenting everything at once. This approach is especially helpful for first-time users who have no prior experience with resume writing and do not know where to start. In the proposed system, this guided structure serves a second purpose: because users enter their information field by field, the system captures resume data in a structured form that the matching feature can analyze reliably, without needing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 comparing what the applicant genuinely offers against what a position genuinely requires —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 the sense that they are able to influence the outcome —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 xml:space="preserve">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 xml:space="preserve">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 xml:space="preserve">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in order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 xml:space="preserve">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 xml:space="preserve">The studies reviewed in this section consistently show that resume quality plays a critical role in employment outcomes, and that many job seekers, especially fresh graduates in the Philippines, struggle to create professional and ATS-friendly resumes on their own. The Philippine job market has shifted to digital applications and automated screening, yet many Filipino job seekers lack the knowledge, skills, and tools to keep up with this change. While digital resume builders exist, most of them are either too expensive, too generic, or not designed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 xml:space="preserve">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 a resume written without guidance and in a layout automated screening reads poorly, so that the information an applicant does possess fails to reach the recruiter intact. The second is opaque assessment —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 for the applicant, an actionable understanding of their standing; for the recruiter, a consistently ordered and inspectable set of applications.</w:t>
      </w:r>
      <w:r w:rsidDel="00000000" w:rsidR="00000000" w:rsidRPr="00000000">
        <w:rPr>
          <w:rtl w:val="0"/>
        </w:rPr>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 xml:space="preserve">The Process section shows how the system will be built and developed. It follows five phases. The first phase is planning and requirements, where the researchers identify the needs of the two primary user groups  job seekers and recruiters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r w:rsidDel="00000000" w:rsidR="00000000" w:rsidRPr="00000000">
        <w:rPr>
          <w:rtl w:val="0"/>
        </w:rPr>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will produce and deliver. The system deliverables are a functional web-based application with three account types: Job Seeker, Recruiter or HR, and Administrator. On the applicant side it provides three resume content formats rendered through fourteen ATS-safe designs, a step-by-step guidance system with a revisitable onboarding tour, resume saving and management, and export in PDF, Word and plain-text formats. On the recruiter side it provides a job posting and application management module with closing dates. It also provides saved jobs and alerts for newly posted openings, application status tracking across six states including withdrawal by the applicant, and department-based routing of new applications to the responsible recruiter. An administrative module handles recruiter approval, department assignment and anonymous study metrics. At the centre is an ATS-inspired matching engine, which produces explained compatibility scores, ranked applicant lists for each posting, and related-position recommendations for applicants without a strong match. For job seekers the outcomes are professional resumes produced, improved resume quality, better ATS compatibility, relevant job recommendations, an explicit statement of how many required skills are absent from a given match and of what kind, and clear visibility over application status. For recruiters the outcomes are faster and more consistent screening, ranked shortlists per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r w:rsidDel="00000000" w:rsidR="00000000" w:rsidRPr="00000000">
        <w:rPr>
          <w:rtl w:val="0"/>
        </w:rPr>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specifically usability, functionality and reliability, based on feedback from actual job seekers and HR personnel.</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 xml:space="preserve">New job seekers. </w:t>
      </w:r>
      <w:r w:rsidDel="00000000" w:rsidR="00000000" w:rsidRPr="00000000">
        <w:rPr>
          <w:color w:val="1a1a1a"/>
          <w:rtl w:val="0"/>
        </w:rPr>
        <w:t xml:space="preserve">Fresh graduates, students preparing to apply for on-the-job training or internship, and other entry-level applicants will have free access to a guided resume builder that produces a single-column, parser-safe resume without requiring them to pay for a subscription or for professional writing services. More importantly, they will be shown the same compatibility score that the recruiter sees, together with the specific required skills their resume does not contain, so that a low result becomes information they can act on rather than a silence they cannot interpret. This study does not claim that the system will secure employment for anyone who uses it; what it offers is a clearer view of how an application is read and what would need to change.</w:t>
      </w:r>
      <w:r w:rsidDel="00000000" w:rsidR="00000000" w:rsidRPr="00000000">
        <w:rPr>
          <w:rtl w:val="0"/>
        </w:rPr>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 xml:space="preserve">HR personnel and recruiters. </w:t>
      </w:r>
      <w:r w:rsidDel="00000000" w:rsidR="00000000" w:rsidRPr="00000000">
        <w:rPr>
          <w:color w:val="1a1a1a"/>
          <w:rtl w:val="0"/>
        </w:rPr>
        <w:t xml:space="preserve">Recruiters of partner companies will receive applications that arrive already structured, scored and ranked against the requirements they themselves stated, which reduces the time spent on manual first-pass screening and makes the comparison of applicants more consistent. Because every status change is recorded against the person who made it, the system also gives a department a record of how each application was handled. The system is intended as decision support: it never automatically rejects an applicant, and the hiring decision remains with the recruiter.</w:t>
      </w:r>
      <w:r w:rsidDel="00000000" w:rsidR="00000000" w:rsidRPr="00000000">
        <w:rPr>
          <w:rtl w:val="0"/>
        </w:rPr>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 customer support, administration, finance and accounting, information technology, digital marketing, and healthcare support —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 xml:space="preserve">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 xml:space="preserve">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using the ISO 25010 quality model, in terms of usability, functionality and reliability, based on feedback from job seeker and HR respondents.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published, weighted formula whose weights are a property of each posting. It is also deterministic: the same resume and the same posting always produce the same score.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  Skill comparison is preceded by normalisation against a canonical vocabulary maintained by the researchers, which folds genuine synonyms onto a single form so that, for example, "JS" and "JavaScript" are counted as the same skill. The vocabulary contains fifty-two entries resolving to twenty-five canonical forms. The measurement is made against the twenty-five distinct skill terms seeded in the system's catalogue, which are the terms its postings draw upon. Eighteen of them, or 72.0 percent, have at least one catalogued synonym. The remaining seven — Git, Windows, Canva, Copywriting, Organization, Recruitment and Scheduling — are compared by exact normalised match only. A term counts as covered when at least one alias resolves to that term's canonical form and is not merely the term's own normalised spelling. The figure can therefore be recomputed by anyone from the alias table in the matching engine and the catalogue in the database schema. An applicant who writes a genuine equivalent the researchers have not catalogued — "GitHub" against a posting requiring "Git", or the British spelling "Organisation" against "Organization" — receives no credit for a skill they hold. This coverage was re-measured after the partner company changed from a hotel to a business process outsourcing company and the vocabulary was retargeted from hospitality terms to back-office terms. Coverage rose, from 63.6 percent — fourteen of the twenty-two terms the catalogue then held — to 72.0 percent. The increase is not evidence that outsourcing work is easier to describe: the retarget removed hospitality entries for which no synonyms had been written and replaced them with back-office terms for which several had. The weakness that remains is a property of hand-maintained vocabularies rather than of any one industry, and the seven terms still uncovered are uncovered only because nobody has yet written synonyms for them. The failure direction is deliberate. An uncatalogued synonym costs an applicant credit they have earned. Equating related-but-different terms would do worse: it would credit an applicant with a skill they never claimed, and place them in front of a recruiter on a false basis — "Salesforce" is one particular product and is deliberately not folded into "CRM Software". This is a stated limitation of the matching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this system's automated reading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and the applicant may instead type their information by hand. The rest of the system operates normally when the service is not configured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only. These are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  Two of these three components measure quantity rather than relevance. The experience component compares the applicant's total months of work experience against the minimum the posting states. It does not assess whether that experience is in a related field, or how recently it was gained. The education component compares the highest level the applicant has attained against the level the posting requires, and does not assess the field of study. Judging whether an applicant's background is of the right kind is therefore left to the recruiter, who sees the full work history and educational record beside the score. This is also the reason skills carry half of the total weight: of the three components, skills is the only one compared item by item against what the posting actually asks for.  The exclusion of field of study is a consequence of what a posting states, rather than an oversight. A posting records a required educational level and has no field to record a required course or discipline. Scoring the applicant's field would therefore mean the system inventing a requirement the recruiter never set. The resume does capture the degree, and the field of study where the degree name alone does not carry it. Both are printed on the resume and displayed to the recruiter beside the score. The information is therefore available to the person making the decision, even though it does not enter the computation.  Recency is excluded for the same reason as relevance: a posting states a minimum number of months and nothing about when that experience should have been gained, so applying a recency weighting would impose a rule the recruiter did not set. The researchers also note that the effect is small for the population this study targets. New graduates and entry-level applicants have short and recent work histories. The effect would matter considerably more for a system aimed at mid-career applicants, and it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 xml:space="preserve">Although the system is designed to support multiple partner companies, only one company — Clark Outsourcing — participates in this study, so the findings describe a single-company pilot rather than a multi-company deployment.</w:t>
      </w:r>
      <w:r w:rsidDel="00000000" w:rsidR="00000000" w:rsidRPr="00000000">
        <w:rPr>
          <w:rtl w:val="0"/>
        </w:rPr>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applicants but does not make hiring decisions. It never automatically rejects an application; final evaluation and all hiring decisions remain with the recruiters of the partner companies.  This separation is enforced structurally rather than merely intended: no application is hidden or discarded by the system, every applicant remains visible and searchable to the recruiter whatever their score, and each change of status is recorded against the recruiter who made it. What the study does not establish is whether recruiters in practice exercise the judgement the design reserves for them. Presenting applicants in a ranked order may itself influence how carefully those lower in the list are read, and the researchers do not measure that effect. Items 6 and 7 of the recruiter evaluation instrument ask respondents whether they would have placed the highest-ranked applicant first themselves, and where they disagree with the ordering. The accounts collected therefore speak to the question. A controlled comparison between screening with and without a ranked list is nevertheless outside the scope of this study, and would be a reasonable subject for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independently verify the truthfulness of the information applicants enter; verification of qualifications remains the responsibility of the partner company during its own hiring process.  The researchers acknowledge that this boundary interacts with the system's transparency. An applicant is not shown which of a posting's required skills their resume does not contain. They are told only how many are missing and of what kind, technical or workplace. The posting itself still states what it asks for, however, so an applicant who compares the two could still add skills they do not actually possess in order to raise their own score. The system cannot detect this, and neither can a commercial applicant tracking system operating on the same unverified information. What the design does is limit the consequence. The score orders a list and never rejects anyone, and every applicant remains visible to the recruiter. The recruiter reads the resume itself and conducts the interview, and the hiring decision rests with a named person at the partner company. Whether a count-and-category hint changes what applicants write about themselves, and whether it changes it less than a named list would, are empirical questions that this study does not answer. Both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only — skills, educational level, and months of experience —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 xml:space="preserve">A rating format in which the respondent selects one point on an ordered scale of agreement (Likert, 1932). This study uses a five-point scale from 1, strongly disagree, to 5, strongly agree, and treats the selected points as numerical values for the purpose of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 xml:space="preserve">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 job seekers and HR personnel — through closed-item questionnaires, and will be summarised numerically as weighted means and frequency distributions.</w:t>
      </w:r>
      <w:r w:rsidDel="00000000" w:rsidR="00000000" w:rsidRPr="00000000">
        <w:rPr>
          <w:rtl w:val="0"/>
        </w:rPr>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 the requirement analysis that precedes development and the evaluation that follows it —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in order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 many existing resume builders charge fees for core features, and commercial Applicant Tracking Systems are priced for large enterprises — by making all features of the system completely free.</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will be developed using the Agile model.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A change in the balance between skills, education and experience is therefore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The dashed arrow going back to Phase 1 in Figure 2 represents the feedback loop, which is one of the defining features of the Agile approach. Something may not work as expected during testing or after deployment. The matching scores may not align, for example, with how recruiters would actually rank the same applicants. The team then goes back, adjusts the design, and runs through the cycle again, rather than leaving the problem unresolved. This back-and-forth process is what makes Agile well-suited for building a system like this, where user feedback plays a big role in shaping the final output.</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months of experience in structured form. The module compares the two and combines three components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that the applicant's resume also lists. A matched skill for which the applicant has named a source contributes a whole; one for which no source was named contributes a half. E is the applicant's highest educational level divided by the level the posting requires, and X is the applicant's total months of work experience divided by the months the posting requires. Ws, We and Wx are the weights the posting carries: 0.50, 0.25 and 0.25 unless the recruiter set a different balance for that opening. They always sum to 1.0, and none may fall below 0.10, so the scale is the same 0 to 100 for every posting and no component can be removed from the score altogether.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a position of work experience, a project, a certification, or an educational entry. It is selected from those entries rather than typed, so that a stated source cannot be composed at the same moment as the skill it supports. A required skill that the applicant has matched and sourced contributes its full share of S; one matched but not sourced contributes half. It is never reduced to zero, because a skill acquired through self-study or through work too brief to record is a real skill, and treating it as an absence would penalise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extent of this measure is stated precisely rather than overstated. Because every posting publishes the skills it requires, an applicant can always read that list; partial credit does not prevent an applicant from adding required skills to a resume, and no such claim is made. What it does is attach a cost to doing so and present the recruiter with the evidence to ask about it. On a posting requiring four skills, an applicant holding one of them who adds the remaining three without sources reaches 81 rather than 100. For the same reason the applicant is told how many required skills are absent and of what kind, rather than which ones. Naming them supplies the exact wording to be copied, which converts an explanation into an instruction. A count and a category remain sufficient for an applicant who genuinely holds the skill to locate it in the posting themselves.</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and both are scored, but only one of them ranks the applicant. The structured resume built inside the system is the sole input to the ranking, because its fields are unambiguous and the applicant can correct them. The optional file that an applicant uploads in their own format is stored, forwarded to the recruiter, and displayed beside the structured resume. It is also read into the same structured fields by the extraction service and scored by the same formula, so that the applicant can see what this system's automated reading makes of their own document. That second score is displayed beside the first and is never used to order a recruiter's list. This separation is what allows the system to offer applicants ATS-style screening support, and to indicate how much of their document survives being read automatically, without reproducing the parsing failures that eliminate capable candidates from commercial systems. Where a document cannot be read at all, the system records the reason and shows no score for it, rather than a score of zero.  The comparison is illustrative rather than a measurement of any particular commercial system. The system has not been tested against a commercial Applicant Tracking System. A low score on an uploaded file may reflect either the formatting of the document or a failure of the extraction step, and the system cannot distinguish the two. It is reported to the applicant as an indication of how their document reads to software, not as a prediction of how any specific employer's system would treat it.</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in order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required to choose one in order to proceed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three things. A posting carrying its own weights is scored with them, while one carrying none follows the site defaults. A malformed set falls back to those defaults rather than rescaling the score.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 A fifth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It also confirms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 xml:space="preserve">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respondents of this study will be drawn from two groups that correspond to the two public account types of the system. The first group will consist of job seekers. The group is defined by the position a respondent is in rather than by their employment status. It comprises the five categories recorded by the first item of Instrument A. These are students preparing to apply for OJT or internship, students graduating within the year, fresh graduates seeking a first job, people who have worked before and are looking again, and people currently employed who are seeking different work. All five must prepare a resume and apply, which is the activity the system supports, and the composition of the group is reported with the findings rather than assumed. The second group will consist of HR personnel, recruiters, or other staff involved in handling applicants. They will be drawn primarily from the Human Resources department of Clark Outsourcing in Clark Freeport Zone, Pampanga, the partner company of this study. If needed, they will be supplemented by university staff who perform recruitment-related functions. Where the second source is used, the researchers will report how many respondents came from each, so that the composition of the group is clear.</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the test detects an effect of approximately dz = 0.45 at 80 percent power, with alpha at .05, two-tailed. That is between a small and a medium effect. Detecting an effect of dz = 0.30 would require approximately 94 respondents.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in order to obtain forty complete pairs. The instruments are linked by a respondent-generated code, and no list mapping codes to individuals is kept. A pair that cannot be matched therefore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 xml:space="preserve">Instrument A — Job Seeker Survey (Part 1). Twenty-three items, administered before the system is completed. Records how respondents have made a resume, rates how difficult they found each part of it, and rates how well they can judge whether to apply for an opening.</w:t>
      </w:r>
      <w:r w:rsidDel="00000000" w:rsidR="00000000" w:rsidRPr="00000000">
        <w:rPr>
          <w:rtl w:val="0"/>
        </w:rPr>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 Job Seeker Survey (Part 2). Thirty-nine items, administered after use. Four of them reproduce items 13, 16, 19 and 21 of Instrument A word for word, forming the paired block described above. The only difference in the block is the tense of the first item. In Instrument A it asks about the resume the respondent had already made; here it asks about the present. One of the four is worded negatively, exactly as its original is. On that item an improvement is a lower answer rather than a higher one.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 Instrument E —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 xml:space="preserve">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 where it applies —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r w:rsidDel="00000000" w:rsidR="00000000" w:rsidRPr="00000000">
        <w:rPr>
          <w:rtl w:val="0"/>
        </w:rPr>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two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 xml:space="preserve">The results of the two evaluation instruments will be reported under the three ISO 25010 quality characteristics the study evaluates — functional suitability, usability, and reliability —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r w:rsidDel="00000000" w:rsidR="00000000" w:rsidRPr="00000000">
        <w:rPr>
          <w:rtl w:val="0"/>
        </w:rPr>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 xml:space="preserve">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 the instruments, the raw exported responses, the analysis spreadsheet with its formulas, and the record of any response excluded and why — and is available to the panel on request.</w:t>
      </w:r>
      <w:r w:rsidDel="00000000" w:rsidR="00000000" w:rsidRPr="00000000">
        <w:rPr>
          <w:rtl w:val="0"/>
        </w:rPr>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anonymous responses,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 xml:space="preserve">International Organization for Standardization. (2023). ISO/IEC 25010:2023 Systems and software engineering — Systems and software Quality Requirements and Evaluation (SQuaRE) —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 xml:space="preserve">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 xml:space="preserve">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 xml:space="preserve">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 xml:space="preserve">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B">
      <w:pPr>
        <w:spacing w:after="240" w:lineRule="auto"/>
        <w:ind w:left="720" w:firstLine="0"/>
        <w:rPr/>
      </w:pPr>
      <w:r w:rsidDel="00000000" w:rsidR="00000000" w:rsidRPr="00000000">
        <w:rPr>
          <w:rtl w:val="0"/>
        </w:rPr>
        <w:t xml:space="preserve">University of the Philippines Career Development Office. (2019). Graduate employment readiness survey. UP Diliman, Quezon City, Philippines.</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 xml:space="preserve">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 one-choice items, tick-all-that-apply items, rated items answered on the five-point agreement scale set out immediately below, and a single ranking task in which five résumés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r w:rsidDel="00000000" w:rsidR="00000000" w:rsidRPr="00000000">
        <w:rPr>
          <w:rtl w:val="0"/>
        </w:rPr>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 xml:space="preserve">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r w:rsidDel="00000000" w:rsidR="00000000" w:rsidRPr="00000000">
        <w:rPr>
          <w:rtl w:val="0"/>
        </w:rPr>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 xml:space="preserve">Instrument A — Job Seeker Survey (Part 1)</w:t>
      </w:r>
      <w:r w:rsidDel="00000000" w:rsidR="00000000" w:rsidRPr="00000000">
        <w:rPr>
          <w:rtl w:val="0"/>
        </w:rPr>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 xml:space="preserve">Research question 1 — the difficulty of creating a resume.</w:t>
      </w:r>
      <w:r w:rsidDel="00000000" w:rsidR="00000000" w:rsidRPr="00000000">
        <w:rPr>
          <w:rtl w:val="0"/>
        </w:rPr>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 xml:space="preserve">Research question 2 — how job seekers judge whether they are qualified.</w:t>
      </w:r>
      <w:r w:rsidDel="00000000" w:rsidR="00000000" w:rsidRPr="00000000">
        <w:rPr>
          <w:rtl w:val="0"/>
        </w:rPr>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 xml:space="preserve">Instrument B — HR and Recruitment Survey (Part 1)</w:t>
      </w:r>
      <w:r w:rsidDel="00000000" w:rsidR="00000000" w:rsidRPr="00000000">
        <w:rPr>
          <w:rtl w:val="0"/>
        </w:rPr>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 xml:space="preserve">Research question 3 — the current screening process.</w:t>
      </w:r>
      <w:r w:rsidDel="00000000" w:rsidR="00000000" w:rsidRPr="00000000">
        <w:rPr>
          <w:rtl w:val="0"/>
        </w:rPr>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 xml:space="preserve">Research question 3 — what recruiters consider for an entry-level position.</w:t>
      </w:r>
      <w:r w:rsidDel="00000000" w:rsidR="00000000" w:rsidRPr="00000000">
        <w:rPr>
          <w:rtl w:val="0"/>
        </w:rPr>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 xml:space="preserve">Research question 3 — attitudes toward automated screening, collected before the system is seen.</w:t>
      </w:r>
      <w:r w:rsidDel="00000000" w:rsidR="00000000" w:rsidRPr="00000000">
        <w:rPr>
          <w:rtl w:val="0"/>
        </w:rPr>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 xml:space="preserve">Instrument C — Job Seeker Survey (Part 2)</w:t>
      </w:r>
      <w:r w:rsidDel="00000000" w:rsidR="00000000" w:rsidRPr="00000000">
        <w:rPr>
          <w:rtl w:val="0"/>
        </w:rPr>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 xml:space="preserve">4.  The builder let me enter all the information I wanted to include.  [Rated — counts toward the functional suitability mean]</w:t>
      </w:r>
      <w:r w:rsidDel="00000000" w:rsidR="00000000" w:rsidRPr="00000000">
        <w:rPr>
          <w:rtl w:val="0"/>
        </w:rPr>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 xml:space="preserve">5.  The finished resume contained everything I entered, laid out correctly.  [Rated — counts toward the functional suitability mean]</w:t>
      </w:r>
      <w:r w:rsidDel="00000000" w:rsidR="00000000" w:rsidRPr="00000000">
        <w:rPr>
          <w:rtl w:val="0"/>
        </w:rPr>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 xml:space="preserve">6.  The job openings shown to me were described accurately.  [Rated — counts toward the functional suitability mean]</w:t>
      </w:r>
      <w:r w:rsidDel="00000000" w:rsidR="00000000" w:rsidRPr="00000000">
        <w:rPr>
          <w:rtl w:val="0"/>
        </w:rPr>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 xml:space="preserve">7.  My match score was worked out from the information I had actually entered.  [Rated — counts toward the functional suitability mean]</w:t>
      </w:r>
      <w:r w:rsidDel="00000000" w:rsidR="00000000" w:rsidRPr="00000000">
        <w:rPr>
          <w:rtl w:val="0"/>
        </w:rPr>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 xml:space="preserve">8.  The breakdown under my score explained how the number was reached.  [Rated — counts toward the functional suitability mean]</w:t>
      </w:r>
      <w:r w:rsidDel="00000000" w:rsidR="00000000" w:rsidRPr="00000000">
        <w:rPr>
          <w:rtl w:val="0"/>
        </w:rPr>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 xml:space="preserve">9.  The skills the system said I was missing were genuinely ones I do not have.  [Rated — counts toward the functional suitability mean]</w:t>
      </w:r>
      <w:r w:rsidDel="00000000" w:rsidR="00000000" w:rsidRPr="00000000">
        <w:rPr>
          <w:rtl w:val="0"/>
        </w:rPr>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 xml:space="preserve">10.  Exporting or downloading my resume produced the document I expected.  [Rated — counts toward the functional suitability mean]</w:t>
      </w:r>
      <w:r w:rsidDel="00000000" w:rsidR="00000000" w:rsidRPr="00000000">
        <w:rPr>
          <w:rtl w:val="0"/>
        </w:rPr>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 xml:space="preserve">Part 3. How it was to use — usability</w:t>
      </w:r>
      <w:r w:rsidDel="00000000" w:rsidR="00000000" w:rsidRPr="00000000">
        <w:rPr>
          <w:rtl w:val="0"/>
        </w:rPr>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 xml:space="preserve">11.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 xml:space="preserve">12.  The wording used on the site was easy to understand.  [Rated — counts toward the usability mean]</w:t>
      </w:r>
      <w:r w:rsidDel="00000000" w:rsidR="00000000" w:rsidRPr="00000000">
        <w:rPr>
          <w:rtl w:val="0"/>
        </w:rPr>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 xml:space="preserve">13.  I could find what I was looking for without difficulty.  [Rated — counts toward the usability mean]</w:t>
      </w:r>
      <w:r w:rsidDel="00000000" w:rsidR="00000000" w:rsidRPr="00000000">
        <w:rPr>
          <w:rtl w:val="0"/>
        </w:rPr>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 xml:space="preserve">14.  It was easy to correct a mistake I had made.  [Rated — counts toward the usability mean]</w:t>
      </w:r>
      <w:r w:rsidDel="00000000" w:rsidR="00000000" w:rsidRPr="00000000">
        <w:rPr>
          <w:rtl w:val="0"/>
        </w:rPr>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 xml:space="preserve">15.  The site was comfortable to use on the device I chose.  [Rated — counts toward the usability mean]</w:t>
      </w:r>
      <w:r w:rsidDel="00000000" w:rsidR="00000000" w:rsidRPr="00000000">
        <w:rPr>
          <w:rtl w:val="0"/>
        </w:rPr>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 xml:space="preserve">16.  I could learn to use the site quickly.  [Rated — counts toward the usability mean]</w:t>
      </w:r>
      <w:r w:rsidDel="00000000" w:rsidR="00000000" w:rsidRPr="00000000">
        <w:rPr>
          <w:rtl w:val="0"/>
        </w:rPr>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 xml:space="preserve">17.  Choosing between the resume designs was straightforward.  [Rated — counts toward the usability mean]</w:t>
      </w:r>
      <w:r w:rsidDel="00000000" w:rsidR="00000000" w:rsidRPr="00000000">
        <w:rPr>
          <w:rtl w:val="0"/>
        </w:rPr>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 xml:space="preserve">Part 4. Whether it held up — reliability</w:t>
      </w:r>
      <w:r w:rsidDel="00000000" w:rsidR="00000000" w:rsidRPr="00000000">
        <w:rPr>
          <w:rtl w:val="0"/>
        </w:rPr>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 xml:space="preserve">18.  The site responded every time I did something.  [Rated — counts toward the reliability mean]</w:t>
      </w:r>
      <w:r w:rsidDel="00000000" w:rsidR="00000000" w:rsidRPr="00000000">
        <w:rPr>
          <w:rtl w:val="0"/>
        </w:rPr>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 xml:space="preserve">19.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 xml:space="preserve">20.  The site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r w:rsidDel="00000000" w:rsidR="00000000" w:rsidRPr="00000000">
        <w:rPr>
          <w:rtl w:val="0"/>
        </w:rPr>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 xml:space="preserve">22.  I cannot tell whether a company’s computer system will read my resume correctly.  [Rated — repeats Instrument A13; the pair is analysed by Wilcoxon signed-rank and enters no quality mean]</w:t>
      </w:r>
      <w:r w:rsidDel="00000000" w:rsidR="00000000" w:rsidRPr="00000000">
        <w:rPr>
          <w:rtl w:val="0"/>
        </w:rPr>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 xml:space="preserve">23.  I can usually tell from a job posting whether I am qualified for it.  [Rated — repeats Instrument A16; the pair is analysed by Wilcoxon signed-rank and enters no quality mean]</w:t>
      </w:r>
      <w:r w:rsidDel="00000000" w:rsidR="00000000" w:rsidRPr="00000000">
        <w:rPr>
          <w:rtl w:val="0"/>
        </w:rPr>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 xml:space="preserve">24.  I know what happens to my resume after I send it to a company.  [Rated — repeats Instrument A19; the pair is analysed by Wilcoxon signed-rank and enters no quality mean]</w:t>
      </w:r>
      <w:r w:rsidDel="00000000" w:rsidR="00000000" w:rsidRPr="00000000">
        <w:rPr>
          <w:rtl w:val="0"/>
        </w:rPr>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 xml:space="preserve">25.  I would trust a score telling me how well I match an opening, provided it showed me how the number was worked out.  [Rated — repeats Instrument A21; the pair is analysed by Wilcoxon signed-rank and enters no quality mean]</w:t>
      </w:r>
      <w:r w:rsidDel="00000000" w:rsidR="00000000" w:rsidRPr="00000000">
        <w:rPr>
          <w:rtl w:val="0"/>
        </w:rPr>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r w:rsidDel="00000000" w:rsidR="00000000" w:rsidRPr="00000000">
        <w:rPr>
          <w:rtl w:val="0"/>
        </w:rPr>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 xml:space="preserve">26.  I think that I would like to use this system frequently.  [Rated — System Usability Scale item 1; scored on its own 0-100 scale]</w:t>
      </w:r>
      <w:r w:rsidDel="00000000" w:rsidR="00000000" w:rsidRPr="00000000">
        <w:rPr>
          <w:rtl w:val="0"/>
        </w:rPr>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 xml:space="preserve">27.  I found the system unnecessarily complex.  [Rated — System Usability Scale item 2; scored on its own 0-100 scale]</w:t>
      </w:r>
      <w:r w:rsidDel="00000000" w:rsidR="00000000" w:rsidRPr="00000000">
        <w:rPr>
          <w:rtl w:val="0"/>
        </w:rPr>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 xml:space="preserve">28.  I thought the system was easy to use.  [Rated — System Usability Scale item 3; scored on its own 0-100 scale]</w:t>
      </w:r>
      <w:r w:rsidDel="00000000" w:rsidR="00000000" w:rsidRPr="00000000">
        <w:rPr>
          <w:rtl w:val="0"/>
        </w:rPr>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 xml:space="preserve">29.  I think that I would need the support of a technical person to be able to use this system.  [Rated — System Usability Scale item 4; scored on its own 0-100 scale]</w:t>
      </w:r>
      <w:r w:rsidDel="00000000" w:rsidR="00000000" w:rsidRPr="00000000">
        <w:rPr>
          <w:rtl w:val="0"/>
        </w:rPr>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 xml:space="preserve">30.  I found the various functions in this system were well integrated.  [Rated — System Usability Scale item 5; scored on its own 0-100 scale]</w:t>
      </w:r>
      <w:r w:rsidDel="00000000" w:rsidR="00000000" w:rsidRPr="00000000">
        <w:rPr>
          <w:rtl w:val="0"/>
        </w:rPr>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 xml:space="preserve">31.  I thought there was too much inconsistency in this system.  [Rated — System Usability Scale item 6; scored on its own 0-100 scale]</w:t>
      </w:r>
      <w:r w:rsidDel="00000000" w:rsidR="00000000" w:rsidRPr="00000000">
        <w:rPr>
          <w:rtl w:val="0"/>
        </w:rPr>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 xml:space="preserve">32.  I would imagine that most people would learn to use this system very quickly.  [Rated — System Usability Scale item 7; scored on its own 0-100 scale]</w:t>
      </w:r>
      <w:r w:rsidDel="00000000" w:rsidR="00000000" w:rsidRPr="00000000">
        <w:rPr>
          <w:rtl w:val="0"/>
        </w:rPr>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 xml:space="preserve">33.  I found the system very cumbersome to use.  [Rated — System Usability Scale item 8; scored on its own 0-100 scale]</w:t>
      </w:r>
      <w:r w:rsidDel="00000000" w:rsidR="00000000" w:rsidRPr="00000000">
        <w:rPr>
          <w:rtl w:val="0"/>
        </w:rPr>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 xml:space="preserve">34.  I felt very confident using the system.  [Rated — System Usability Scale item 9; scored on its own 0-100 scale]</w:t>
      </w:r>
      <w:r w:rsidDel="00000000" w:rsidR="00000000" w:rsidRPr="00000000">
        <w:rPr>
          <w:rtl w:val="0"/>
        </w:rPr>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 xml:space="preserve">35.  I needed to learn a lot of things before I could get going with this system.  [Rated — System Usability Scale item 10; scored on its own 0-100 scale]</w:t>
      </w:r>
      <w:r w:rsidDel="00000000" w:rsidR="00000000" w:rsidRPr="00000000">
        <w:rPr>
          <w:rtl w:val="0"/>
        </w:rPr>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 xml:space="preserve">36.  I would use this to apply for a real job.  [Rated — reported as a distribution; not averaged into any quality mean]</w:t>
      </w:r>
      <w:r w:rsidDel="00000000" w:rsidR="00000000" w:rsidRPr="00000000">
        <w:rPr>
          <w:rtl w:val="0"/>
        </w:rPr>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 xml:space="preserve">37.  I would recommend this to someone else who is looking for work.  [Rated — reported as a distribution; not averaged into any quality mean]</w:t>
      </w:r>
      <w:r w:rsidDel="00000000" w:rsidR="00000000" w:rsidRPr="00000000">
        <w:rPr>
          <w:rtl w:val="0"/>
        </w:rPr>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 xml:space="preserve">Instrument D — HR and Recruitment Survey (Part 2)</w:t>
      </w:r>
      <w:r w:rsidDel="00000000" w:rsidR="00000000" w:rsidRPr="00000000">
        <w:rPr>
          <w:rtl w:val="0"/>
        </w:rPr>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 xml:space="preserve">3.  The posting form let me state everything I would normally state for an opening.  [Rated — counts toward the functional suitability mean]</w:t>
      </w:r>
      <w:r w:rsidDel="00000000" w:rsidR="00000000" w:rsidRPr="00000000">
        <w:rPr>
          <w:rtl w:val="0"/>
        </w:rPr>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 xml:space="preserve">4.  The applicants shown for a posting were the ones who had applied to it.  [Rated — counts toward the functional suitability mean]</w:t>
      </w:r>
      <w:r w:rsidDel="00000000" w:rsidR="00000000" w:rsidRPr="00000000">
        <w:rPr>
          <w:rtl w:val="0"/>
        </w:rPr>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 xml:space="preserve">5.  Each applicant’s score was worked out from what my posting actually asked for.  [Rated — counts toward the functional suitability mean]</w:t>
      </w:r>
      <w:r w:rsidDel="00000000" w:rsidR="00000000" w:rsidRPr="00000000">
        <w:rPr>
          <w:rtl w:val="0"/>
        </w:rPr>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 xml:space="preserve">6.  The breakdown showed me which requirements the applicant met and which they did not.  [Rated — counts toward the functional suitability mean]</w:t>
      </w:r>
      <w:r w:rsidDel="00000000" w:rsidR="00000000" w:rsidRPr="00000000">
        <w:rPr>
          <w:rtl w:val="0"/>
        </w:rPr>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 xml:space="preserve">7.  The skills reported as missing were genuinely missing from that applicant’s resume.  [Rated — counts toward the functional suitability mean]</w:t>
      </w:r>
      <w:r w:rsidDel="00000000" w:rsidR="00000000" w:rsidRPr="00000000">
        <w:rPr>
          <w:rtl w:val="0"/>
        </w:rPr>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 xml:space="preserve">8.  Changing an applicant’s status was recorded correctly, including who made the change.  [Rated — counts toward the functional suitability mean]</w:t>
      </w:r>
      <w:r w:rsidDel="00000000" w:rsidR="00000000" w:rsidRPr="00000000">
        <w:rPr>
          <w:rtl w:val="0"/>
        </w:rPr>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 xml:space="preserve">10.  The overall order the system produced is close to the order I would have arrived at myself.  [Rated — reported as a distribution; not averaged into any quality mean]</w:t>
      </w:r>
      <w:r w:rsidDel="00000000" w:rsidR="00000000" w:rsidRPr="00000000">
        <w:rPr>
          <w:rtl w:val="0"/>
        </w:rPr>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 xml:space="preserve">11.  The score told me something about an applicant that I would not have noticed as quickly myself.  [Rated — reported as a distribution; not averaged into any quality mean]</w:t>
      </w:r>
      <w:r w:rsidDel="00000000" w:rsidR="00000000" w:rsidRPr="00000000">
        <w:rPr>
          <w:rtl w:val="0"/>
        </w:rPr>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 xml:space="preserve">12.  There was an applicant the system placed HIGHER than I would have.  [Rated — reported as a distribution; not averaged into any quality mean]</w:t>
      </w:r>
      <w:r w:rsidDel="00000000" w:rsidR="00000000" w:rsidRPr="00000000">
        <w:rPr>
          <w:rtl w:val="0"/>
        </w:rPr>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 xml:space="preserve">13.  There was an applicant the system placed LOWER than I would have.  [Rated — reported as a distribution; not averaged into any quality mean]</w:t>
      </w:r>
      <w:r w:rsidDel="00000000" w:rsidR="00000000" w:rsidRPr="00000000">
        <w:rPr>
          <w:rtl w:val="0"/>
        </w:rPr>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 xml:space="preserve">16.  The score on its own is enough to decide whether to shortlist an applicant.  [Rated — reported as a distribution; not averaged into any quality mean]</w:t>
      </w:r>
      <w:r w:rsidDel="00000000" w:rsidR="00000000" w:rsidRPr="00000000">
        <w:rPr>
          <w:rtl w:val="0"/>
        </w:rPr>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 xml:space="preserve">Part 4. How it was to use — usability</w:t>
      </w:r>
      <w:r w:rsidDel="00000000" w:rsidR="00000000" w:rsidRPr="00000000">
        <w:rPr>
          <w:rtl w:val="0"/>
        </w:rPr>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 xml:space="preserve">17.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 xml:space="preserve">18.  The wording used in the recruiter pages matched the terms we use at work.  [Rated — counts toward the usability mean]</w:t>
      </w:r>
      <w:r w:rsidDel="00000000" w:rsidR="00000000" w:rsidRPr="00000000">
        <w:rPr>
          <w:rtl w:val="0"/>
        </w:rPr>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 xml:space="preserve">19.  Working through the ranked list was quicker than how my department screens now.  [Rated — counts toward the usability mean]</w:t>
      </w:r>
      <w:r w:rsidDel="00000000" w:rsidR="00000000" w:rsidRPr="00000000">
        <w:rPr>
          <w:rtl w:val="0"/>
        </w:rPr>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 xml:space="preserve">20.  It was easy to correct a mistake I had made.  [Rated — counts toward the usability mean]</w:t>
      </w:r>
      <w:r w:rsidDel="00000000" w:rsidR="00000000" w:rsidRPr="00000000">
        <w:rPr>
          <w:rtl w:val="0"/>
        </w:rPr>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 xml:space="preserve">21.  I could learn to use this quickly.  [Rated — counts toward the usability mean]</w:t>
      </w:r>
      <w:r w:rsidDel="00000000" w:rsidR="00000000" w:rsidRPr="00000000">
        <w:rPr>
          <w:rtl w:val="0"/>
        </w:rPr>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 xml:space="preserve">Part 5. Whether it held up — reliability</w:t>
      </w:r>
      <w:r w:rsidDel="00000000" w:rsidR="00000000" w:rsidRPr="00000000">
        <w:rPr>
          <w:rtl w:val="0"/>
        </w:rPr>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 xml:space="preserve">22.  The system responded every time I did something.  [Rated — counts toward the reliability mean]</w:t>
      </w:r>
      <w:r w:rsidDel="00000000" w:rsidR="00000000" w:rsidRPr="00000000">
        <w:rPr>
          <w:rtl w:val="0"/>
        </w:rPr>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 xml:space="preserve">23.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 xml:space="preserve">24.  The system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 xml:space="preserve">26.  I would trust this to order applicants for a real opening.  [Rated — reported as a distribution; not averaged into any quality mean]</w:t>
      </w:r>
      <w:r w:rsidDel="00000000" w:rsidR="00000000" w:rsidRPr="00000000">
        <w:rPr>
          <w:rtl w:val="0"/>
        </w:rPr>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 xml:space="preserve">27.  This would fit into the way my department actually works.  [Rated — reported as a distribution; not averaged into any quality mean]</w:t>
      </w:r>
      <w:r w:rsidDel="00000000" w:rsidR="00000000" w:rsidRPr="00000000">
        <w:rPr>
          <w:rtl w:val="0"/>
        </w:rPr>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 xml:space="preserve">Instrument E — Ranking-Agreement Check</w:t>
      </w:r>
      <w:r w:rsidDel="00000000" w:rsidR="00000000" w:rsidRPr="00000000">
        <w:rPr>
          <w:rtl w:val="0"/>
        </w:rPr>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xml:space="preserve">•  Five résumés for that posting, printed or on screen, labelled A to E. Choose them so the system's scores are genuinely spread — roughly one in the 80s, two in the 60s to 70s, one near 50, one below 50. Five that all score alike measure nothing.</w:t>
      </w:r>
      <w:r w:rsidDel="00000000" w:rsidR="00000000" w:rsidRPr="00000000">
        <w:rPr>
          <w:rtl w:val="0"/>
        </w:rPr>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xml:space="preserve">•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xml:space="preserve">•  The same five résumés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 xml:space="preserve">1.  Put these five résumés in the order you would look at them, 1 first through 5 last.  (Put in order, 1 = first.)  Résumé A  ·  Résumé B  ·  Résumé C  ·  Résumé D  ·  Résumé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 xml:space="preserve">2.  Which résumé, if any, would you have placed much HIGHER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 xml:space="preserve">3.  Which résumé, if any, would you have placed much LOWER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 xml:space="preserve">4.  What most influenced the order you chose?  (Choose one.)  How relevant their work experience was  ·  Which specific skills they listed  ·  Their level of education  ·  Their certifications  ·  How the résumé was laid out and presented  ·  Something else on the résumé</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 xml:space="preserve">5.  I could decide on an order confidently from these five résumés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xml:space="preserve">•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xml:space="preserve">•  Report the figure whichever way it comes out. Poor agreement is a finding — it is direct evidence on whether the published weighting reflects how screening is actually done, which is the question items 15 to 17 of Instrument B ask in the abstract.</w:t>
      </w:r>
      <w:r w:rsidDel="00000000" w:rsidR="00000000" w:rsidRPr="00000000">
        <w:rPr>
          <w:rtl w:val="0"/>
        </w:rPr>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 xml:space="preserve">If the respondent is under eighteen years of age — parent or guardian signature: ______________________________     Date: ______________</w:t>
      </w:r>
      <w:r w:rsidDel="00000000" w:rsidR="00000000" w:rsidRPr="00000000">
        <w:rPr>
          <w:rtl w:val="0"/>
        </w:rPr>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 xml:space="preserve">Task Sheet 1 — Job Seeker</w:t>
      </w:r>
      <w:r w:rsidDel="00000000" w:rsidR="00000000" w:rsidRPr="00000000">
        <w:rPr>
          <w:rtl w:val="0"/>
        </w:rPr>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 xml:space="preserve">Task Sheet 2 — Recruiter / HR</w:t>
      </w:r>
      <w:r w:rsidDel="00000000" w:rsidR="00000000" w:rsidRPr="00000000">
        <w:rPr>
          <w:rtl w:val="0"/>
        </w:rPr>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 xml:space="preserve">8.  Change one applicant’s status — for example to shortlisted.</w:t>
      </w:r>
      <w:r w:rsidDel="00000000" w:rsidR="00000000" w:rsidRPr="00000000">
        <w:rPr>
          <w:rtl w:val="0"/>
        </w:rPr>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