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ResumeMatch PH</w:t>
      </w:r>
    </w:p>
    <w:p>
      <w:pPr>
        <w:spacing w:after="110" w:line="300"/>
        <w:jc w:val="center"/>
      </w:pPr>
      <w:r>
        <w:rPr>
          <w:rFonts w:ascii="Arial" w:cs="Arial" w:eastAsia="Arial" w:hAnsi="Arial"/>
          <w:b w:val="false"/>
          <w:bCs w:val="false"/>
          <w:i w:val="false"/>
          <w:iCs w:val="false"/>
          <w:color w:val="6B6B6B"/>
          <w:sz w:val="19"/>
          <w:szCs w:val="19"/>
        </w:rPr>
        <w:t xml:space="preserve">Research Instruments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School of Computing, Holy Angel University</w:t>
      </w:r>
    </w:p>
    <w:p>
      <w:pPr>
        <w:spacing w:after="110" w:line="300"/>
        <w:jc w:val="center"/>
      </w:pPr>
      <w:r>
        <w:rPr>
          <w:rFonts w:ascii="Arial" w:cs="Arial" w:eastAsia="Arial" w:hAnsi="Arial"/>
          <w:b w:val="false"/>
          <w:bCs w:val="false"/>
          <w:i w:val="false"/>
          <w:iCs w:val="false"/>
          <w:color w:val="6B6B6B"/>
          <w:sz w:val="19"/>
          <w:szCs w:val="19"/>
        </w:rPr>
        <w:t xml:space="preserve">Pilot partner: Clark Outsourcing, Clark Freeport Zone</w:t>
      </w:r>
    </w:p>
    <w:p>
      <w:pPr>
        <w:spacing w:after="110" w:before="0" w:line="285"/>
      </w:pPr>
      <w:r>
        <w:rPr>
          <w:rFonts w:ascii="Arial" w:cs="Arial" w:eastAsia="Arial" w:hAnsi="Arial"/>
          <w:b w:val="false"/>
          <w:bCs w:val="false"/>
          <w:i w:val="false"/>
          <w:iCs w:val="false"/>
          <w:color w:val="1A1A1A"/>
          <w:sz w:val="19"/>
          <w:szCs w:val="19"/>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What this booklet is</w:t>
      </w:r>
      <w:r>
        <w:br/>
      </w:r>
      <w:r>
        <w:rPr>
          <w:rFonts w:ascii="Arial" w:cs="Arial" w:eastAsia="Arial" w:hAnsi="Arial"/>
          <w:b w:val="false"/>
          <w:bCs w:val="false"/>
          <w:i w:val="false"/>
          <w:iCs w:val="false"/>
          <w:color w:val="1A1A1A"/>
          <w:sz w:val="19"/>
          <w:szCs w:val="19"/>
        </w:rPr>
        <w:t xml:space="preserve">The five instruments this study administers, laid out so they can be printed and filled in, or copied into Google Forms. They are generated from the same file that writes Appendix A of the manuscript, so the wording here and the wording in the paper cannot drift apart. If an item needs to change, change it in edit/instruments.json and rebuild both.</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Every item is closed</w:t>
      </w:r>
      <w:r>
        <w:br/>
      </w:r>
      <w:r>
        <w:rPr>
          <w:rFonts w:ascii="Arial" w:cs="Arial" w:eastAsia="Arial" w:hAnsi="Arial"/>
          <w:b w:val="false"/>
          <w:bCs w:val="false"/>
          <w:i w:val="false"/>
          <w:iCs w:val="false"/>
          <w:color w:val="1A1A1A"/>
          <w:sz w:val="19"/>
          <w:szCs w:val="19"/>
        </w:rPr>
        <w:t xml:space="preserve">No item asks the respondent to write anything in their own words. That is a deliberate design decision with a cost, and the cost is stated in the manuscript under Limitations: a respondent who hits a problem the researchers did not anticipate has no way to tell you about it. The pilot test is the only stage at which an unanticipated issue can still enter the instrument.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Administration</w:t>
      </w:r>
    </w:p>
    <w:p>
      <w:pPr>
        <w:spacing w:after="110" w:before="260" w:line="290"/>
      </w:pPr>
      <w:r>
        <w:rPr>
          <w:rFonts w:ascii="Arial" w:cs="Arial" w:eastAsia="Arial" w:hAnsi="Arial"/>
          <w:b/>
          <w:bCs/>
          <w:i w:val="false"/>
          <w:iCs w:val="false"/>
          <w:color w:val="1A1A1A"/>
          <w:sz w:val="22"/>
          <w:szCs w:val="22"/>
        </w:rPr>
        <w:t xml:space="preserve">Before you send anything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research adviser has reviewed every item for content validity and signed off.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instruments have been pilot-tested with three to five people who are not in the sample.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Written permission from Clark Outsourcing HR is on file for the recruiter respondents.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School of Computing approval for the conduct of the study is on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consent form (Appendix B) is the first page of each Google Form, before any item is shown.</w:t>
      </w:r>
    </w:p>
    <w:p>
      <w:pPr>
        <w:spacing w:after="110" w:before="260" w:line="290"/>
      </w:pPr>
      <w:r>
        <w:rPr>
          <w:rFonts w:ascii="Arial" w:cs="Arial" w:eastAsia="Arial" w:hAnsi="Arial"/>
          <w:b/>
          <w:bCs/>
          <w:i w:val="false"/>
          <w:iCs w:val="false"/>
          <w:color w:val="1A1A1A"/>
          <w:sz w:val="22"/>
          <w:szCs w:val="22"/>
        </w:rPr>
        <w:t xml:space="preserve">Which instrument goes to whom, and when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749"/>
        <w:gridCol w:w="2434"/>
        <w:gridCol w:w="4867"/>
        <w:gridCol w:w="1310"/>
      </w:tblGrid>
      <w:tr>
        <w:trPr>
          <w:tblHeader/>
        </w:trPr>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When</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Before the system is finished. They must not have seen it.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Before the system is finished. Do NOT show them the scoring weights first.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After they have worked through Task Sheet 1, alone.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After they have worked through Task Sheet 2, alone.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Straight after Instrument D, same session. Needs five prepared résumés.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r>
    </w:tbl>
    <w:p>
      <w:pPr>
        <w:spacing w:after="110" w:before="260" w:line="290"/>
      </w:pPr>
      <w:r>
        <w:rPr>
          <w:rFonts w:ascii="Arial" w:cs="Arial" w:eastAsia="Arial" w:hAnsi="Arial"/>
          <w:b/>
          <w:bCs/>
          <w:i w:val="false"/>
          <w:iCs w:val="false"/>
          <w:color w:val="1A1A1A"/>
          <w:sz w:val="22"/>
          <w:szCs w:val="22"/>
        </w:rPr>
        <w:t xml:space="preserve">While a session is running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Nobody from the research team demonstrates the system or sits beside the respondent while they answer.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Stay reachable for technical failures only.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respondent cannot finish a task, write it down. A task nobody could complete is a finding, not a gap in the data.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tell a respondent what the score is meant to show before they have answered.</w:t>
      </w:r>
    </w:p>
    <w:p>
      <w:pPr>
        <w:spacing w:after="110" w:before="260" w:line="290"/>
      </w:pPr>
      <w:r>
        <w:rPr>
          <w:rFonts w:ascii="Arial" w:cs="Arial" w:eastAsia="Arial" w:hAnsi="Arial"/>
          <w:b/>
          <w:bCs/>
          <w:i w:val="false"/>
          <w:iCs w:val="false"/>
          <w:color w:val="1A1A1A"/>
          <w:sz w:val="22"/>
          <w:szCs w:val="22"/>
        </w:rPr>
        <w:t xml:space="preserve">The scale, and how a mean is read</w:t>
      </w:r>
    </w:p>
    <w:p>
      <w:pPr>
        <w:spacing w:after="110" w:before="0" w:line="285"/>
      </w:pPr>
      <w:r>
        <w:rPr>
          <w:rFonts w:ascii="Arial" w:cs="Arial" w:eastAsia="Arial" w:hAnsi="Arial"/>
          <w:b w:val="false"/>
          <w:bCs w:val="false"/>
          <w:i w:val="false"/>
          <w:iCs w:val="false"/>
          <w:color w:val="1A1A1A"/>
          <w:sz w:val="19"/>
          <w:szCs w:val="19"/>
        </w:rPr>
        <w:t xml:space="preserve">All rated items use the same five points: 1 — Strongly disagree     2 — Disagree     3 — Neither agree nor disagree     4 — Agree     5 — Strongly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110" w:before="0" w:line="285"/>
      </w:pPr>
      <w:r>
        <w:rPr>
          <w:rFonts w:ascii="Arial" w:cs="Arial" w:eastAsia="Arial" w:hAnsi="Arial"/>
          <w:b w:val="false"/>
          <w:bCs w:val="false"/>
          <w:i w:val="false"/>
          <w:iCs w:val="false"/>
          <w:color w:val="1A1A1A"/>
          <w:sz w:val="19"/>
          <w:szCs w:val="19"/>
        </w:rPr>
        <w:t xml:space="preserve">This table is fixed before any data is collected. It is not adjusted afterwards to suit the results — a scale chosen once the numbers are in is not a scale, it is a conclusion.</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Which items are averaged, and which are not</w:t>
      </w:r>
      <w:r>
        <w:br/>
      </w:r>
      <w:r>
        <w:rPr>
          <w:rFonts w:ascii="Arial" w:cs="Arial" w:eastAsia="Arial" w:hAnsi="Arial"/>
          <w:b w:val="false"/>
          <w:bCs w:val="false"/>
          <w:i w:val="false"/>
          <w:iCs w:val="false"/>
          <w:color w:val="1A1A1A"/>
          <w:sz w:val="19"/>
          <w:szCs w:val="19"/>
        </w:rPr>
        <w:t xml:space="preserve">In Instruments C and D each rated item is labelled with the ISO/IEC 25010 characteristic it belongs to, and only those items enter that characteristic’s mean. Items labelled "reported as a distribution" are deliberately left out of every mean: several of them are worded so that agreement is a BAD result — "There was an applicant the system placed higher than I would have" is the clearest case — and averaging those together with the quality items would produce a number that means nothing at all. Instruments A and B carry no characteristic labels because they rate the respondent’s existing situation, not this system.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A — Job Seeker Survey (Part 1)</w:t>
      </w:r>
    </w:p>
    <w:p>
      <w:pPr>
        <w:spacing w:after="110" w:before="0" w:line="285"/>
      </w:pPr>
      <w:r>
        <w:rPr>
          <w:rFonts w:ascii="Arial" w:cs="Arial" w:eastAsia="Arial" w:hAnsi="Arial"/>
          <w:b w:val="false"/>
          <w:bCs w:val="false"/>
          <w:i/>
          <w:iCs/>
          <w:color w:val="6B6B6B"/>
          <w:sz w:val="19"/>
          <w:szCs w:val="19"/>
        </w:rPr>
        <w:t xml:space="preserve">Administered before the system is completed. Respondents answer without having seen it.</w:t>
      </w:r>
    </w:p>
    <w:p>
      <w:pPr>
        <w:spacing w:after="110" w:before="0" w:line="285"/>
      </w:pPr>
      <w:r>
        <w:rPr>
          <w:rFonts w:ascii="Arial" w:cs="Arial" w:eastAsia="Arial" w:hAnsi="Arial"/>
          <w:b w:val="false"/>
          <w:bCs w:val="false"/>
          <w:i/>
          <w:iCs/>
          <w:color w:val="6B6B6B"/>
          <w:sz w:val="19"/>
          <w:szCs w:val="19"/>
        </w:rPr>
        <w:t xml:space="preserve">Research questions 1 and 2.</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About you</w:t>
      </w:r>
    </w:p>
    <w:p>
      <w:pPr>
        <w:spacing w:after="110" w:before="0" w:line="285"/>
      </w:pPr>
      <w:r>
        <w:rPr>
          <w:rFonts w:ascii="Arial" w:cs="Arial" w:eastAsia="Arial" w:hAnsi="Arial"/>
          <w:b w:val="false"/>
          <w:bCs w:val="false"/>
          <w:i/>
          <w:iCs/>
          <w:color w:val="6B6B6B"/>
          <w:sz w:val="17"/>
          <w:szCs w:val="17"/>
        </w:rPr>
        <w:t xml:space="preserve">Background. Reported as counts, not as measurements of system quality.</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What is your age range?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18</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18–20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21–24</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25–29</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30 or older</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of these best describes you right now?</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Student preparing to apply for OJT or internship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Student graduating within the year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Fresh graduate looking for my first job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Looking for work, and I have worked before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Employed, but looking for something else</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What is the highest level of education you have completed?</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Junior high school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Senior high school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Vocational or TESDA qualification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 college, not finished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Bachelor’s degree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Master’s degree or higher</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Have you ever made a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entirely on my own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with help from someone I know</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paid someone to make it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I have never made one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What device would you most likely use to apply for a job online?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Phone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Laptop or desktop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Tablet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 shared or internet-café computer</w:t>
      </w:r>
    </w:p>
    <w:p>
      <w:pPr>
        <w:spacing w:after="110" w:before="260" w:line="290"/>
      </w:pPr>
      <w:r>
        <w:rPr>
          <w:rFonts w:ascii="Arial" w:cs="Arial" w:eastAsia="Arial" w:hAnsi="Arial"/>
          <w:b/>
          <w:bCs/>
          <w:i w:val="false"/>
          <w:iCs w:val="false"/>
          <w:color w:val="1A1A1A"/>
          <w:sz w:val="22"/>
          <w:szCs w:val="22"/>
        </w:rPr>
        <w:t xml:space="preserve">Part 2. Making a resume</w:t>
      </w:r>
    </w:p>
    <w:p>
      <w:pPr>
        <w:spacing w:after="110" w:before="0" w:line="285"/>
      </w:pPr>
      <w:r>
        <w:rPr>
          <w:rFonts w:ascii="Arial" w:cs="Arial" w:eastAsia="Arial" w:hAnsi="Arial"/>
          <w:b w:val="false"/>
          <w:bCs w:val="false"/>
          <w:i/>
          <w:iCs/>
          <w:color w:val="6B6B6B"/>
          <w:sz w:val="17"/>
          <w:szCs w:val="17"/>
        </w:rPr>
        <w:t xml:space="preserve">Research question 1 — the difficulty of creating a resume.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did you make your most recent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Typed it in a word processor from a blank page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Downloaded a template and filled it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Used a free online resume builder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Paid for a resume service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Copied the layout from someone else’s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have not made one yet</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Roughly how long did it take you to finish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an hour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One to three hours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About half a day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 day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Several days or longer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have not made one yet</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I found it hard to decide what information to put 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I found it hard to word my experience so that it sounded professional.</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I found it hard to decide how the resume should be laid out.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was unsure which sections a resume is supposed to contain.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I was worried that my resume did not look professional enough.</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not tell whether a company’s computer system would read my resume correctly.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Which of these was the hardest part for you?</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Deciding what to put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Wording my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Deciding on the layout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which sections to include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Making it look professional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of these was difficult</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Step-by-step guidance would have made writing my resume easier.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Deciding whether to apply</w:t>
      </w:r>
    </w:p>
    <w:p>
      <w:pPr>
        <w:spacing w:after="110" w:before="0" w:line="285"/>
      </w:pPr>
      <w:r>
        <w:rPr>
          <w:rFonts w:ascii="Arial" w:cs="Arial" w:eastAsia="Arial" w:hAnsi="Arial"/>
          <w:b w:val="false"/>
          <w:bCs w:val="false"/>
          <w:i/>
          <w:iCs/>
          <w:color w:val="6B6B6B"/>
          <w:sz w:val="17"/>
          <w:szCs w:val="17"/>
        </w:rPr>
        <w:t xml:space="preserve">Research question 2 — how job seekers judge whether they are qualified.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can usually tell from a job posting whether I am qualified for it.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have decided not to apply for an opening because I was not sure I met the requirements.</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have applied for work and never received any reply.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I know what happens to my resume after I send it to a company.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Not being told why I was turned down makes me less willing to apply again.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would trust a score telling me how well I match an opening, provided it showed me how the number was worked out.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Which one thing would help you most before you apply for an opening?</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how well I match the requirements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which requirements I am missing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how many others have applied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whether my resume can be read by their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when I would hear back</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How many jobs have you applied for in the last six months?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 to 3</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 to 10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11 to 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20</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B — HR and Recruitment Survey (Part 1)</w:t>
      </w:r>
    </w:p>
    <w:p>
      <w:pPr>
        <w:spacing w:after="110" w:before="0" w:line="285"/>
      </w:pPr>
      <w:r>
        <w:rPr>
          <w:rFonts w:ascii="Arial" w:cs="Arial" w:eastAsia="Arial" w:hAnsi="Arial"/>
          <w:b w:val="false"/>
          <w:bCs w:val="false"/>
          <w:i/>
          <w:iCs/>
          <w:color w:val="6B6B6B"/>
          <w:sz w:val="19"/>
          <w:szCs w:val="19"/>
        </w:rPr>
        <w:t xml:space="preserve">Administered before the system is completed. Respondents are not shown the scoring weights the matching feature uses before they answer.</w:t>
      </w:r>
    </w:p>
    <w:p>
      <w:pPr>
        <w:spacing w:after="110" w:before="0" w:line="285"/>
      </w:pPr>
      <w:r>
        <w:rPr>
          <w:rFonts w:ascii="Arial" w:cs="Arial" w:eastAsia="Arial" w:hAnsi="Arial"/>
          <w:b w:val="false"/>
          <w:bCs w:val="false"/>
          <w:i/>
          <w:iCs/>
          <w:color w:val="6B6B6B"/>
          <w:sz w:val="19"/>
          <w:szCs w:val="19"/>
        </w:rPr>
        <w:t xml:space="preserve">Research question 3.</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About your role</w:t>
      </w:r>
    </w:p>
    <w:p>
      <w:pPr>
        <w:spacing w:after="110" w:before="0" w:line="285"/>
      </w:pPr>
      <w:r>
        <w:rPr>
          <w:rFonts w:ascii="Arial" w:cs="Arial" w:eastAsia="Arial" w:hAnsi="Arial"/>
          <w:b w:val="false"/>
          <w:bCs w:val="false"/>
          <w:i/>
          <w:iCs/>
          <w:color w:val="6B6B6B"/>
          <w:sz w:val="17"/>
          <w:szCs w:val="17"/>
        </w:rPr>
        <w:t xml:space="preserve">Background. Reported as counts.</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best describes your role?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Recruitment specialist or recruiter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HR generalist or HR officer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HR manager or department head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Operations or department head who screens applicants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Other staff who screen applicants as part of their work</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How long have you worked in recruitment or HR?</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 year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1–3 years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4–7 years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8 years or more</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departments do you screen applicants for? Tick all that apply.</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Customer support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Administration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Finance and accounting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Information technology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Digital marketing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Healthcare support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Other</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Roughly how many applications does your department receive in a typical month?</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20–50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51–100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101–300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300</w:t>
      </w:r>
    </w:p>
    <w:p>
      <w:pPr>
        <w:spacing w:after="110" w:before="260" w:line="290"/>
      </w:pPr>
      <w:r>
        <w:rPr>
          <w:rFonts w:ascii="Arial" w:cs="Arial" w:eastAsia="Arial" w:hAnsi="Arial"/>
          <w:b/>
          <w:bCs/>
          <w:i w:val="false"/>
          <w:iCs w:val="false"/>
          <w:color w:val="1A1A1A"/>
          <w:sz w:val="22"/>
          <w:szCs w:val="22"/>
        </w:rPr>
        <w:t xml:space="preserve">Part 2. How you screen now</w:t>
      </w:r>
    </w:p>
    <w:p>
      <w:pPr>
        <w:spacing w:after="110" w:before="0" w:line="285"/>
      </w:pPr>
      <w:r>
        <w:rPr>
          <w:rFonts w:ascii="Arial" w:cs="Arial" w:eastAsia="Arial" w:hAnsi="Arial"/>
          <w:b w:val="false"/>
          <w:bCs w:val="false"/>
          <w:i/>
          <w:iCs/>
          <w:color w:val="6B6B6B"/>
          <w:sz w:val="17"/>
          <w:szCs w:val="17"/>
        </w:rPr>
        <w:t xml:space="preserve">Research question 3 — the current screening process.</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How do you screen resumes at present? Tick all that apply.</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every one manually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Sort or track them in a spreadsheet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 the filters in a job board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 an applicant tracking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Search the documents for keywords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Pass them to the hiring department to read</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long do you spend on a first pass of a single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30 seconds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30 seconds to 1 minute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 to 3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 to 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5 minutes</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number of applications we receive makes it hard to give each one proper attention.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Comparing two applicants against each other is difficult with the tools I use now.</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A badly laid out resume slows me down or causes an applicant to be missed.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What you look at when screening</w:t>
      </w:r>
    </w:p>
    <w:p>
      <w:pPr>
        <w:spacing w:after="110" w:before="0" w:line="285"/>
      </w:pPr>
      <w:r>
        <w:rPr>
          <w:rFonts w:ascii="Arial" w:cs="Arial" w:eastAsia="Arial" w:hAnsi="Arial"/>
          <w:b w:val="false"/>
          <w:bCs w:val="false"/>
          <w:i/>
          <w:iCs/>
          <w:color w:val="6B6B6B"/>
          <w:sz w:val="17"/>
          <w:szCs w:val="17"/>
        </w:rPr>
        <w:t xml:space="preserve">Research question 3 — what recruiters consider for an entry-level position.</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When you screen for an entry-level role, which do you look at FIRST?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skills they list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educational attainment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work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the resume is laid out</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A relevant skill can make up for an applicant missing the stated education level.</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A long work history can make up for an applicant missing a skill the posting asks for.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For some roles a vocational or TESDA qualification is worth more than a bachelor’s degree.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Certifications should count toward an applicant’s score.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The balance between skills, education and experience</w:t>
      </w:r>
    </w:p>
    <w:p>
      <w:pPr>
        <w:spacing w:after="110" w:before="0" w:line="285"/>
      </w:pPr>
      <w:r>
        <w:rPr>
          <w:rFonts w:ascii="Arial" w:cs="Arial" w:eastAsia="Arial" w:hAnsi="Arial"/>
          <w:b w:val="false"/>
          <w:bCs w:val="false"/>
          <w:i/>
          <w:iCs/>
          <w:color w:val="6B6B6B"/>
          <w:sz w:val="17"/>
          <w:szCs w:val="17"/>
        </w:rPr>
        <w:t xml:space="preserve">Items 15 to 17. These are the items the study compares against the weighting the system uses. Respondents have not been shown that weighting.</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Of the three, which matters MOST to you when you screen an entry-level applicant?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skills they list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level of education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long they have worked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If you had 100 points to divide across the three, which split is closest to how you actually screen?</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50 skills / 25 education / 25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60 skills / 20 education / 20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70 skills / 15 education / 15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40 skills / 30 education / 30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34 skills / 33 education / 33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50 skills / 20 education / 30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40 skills / 20 education / 40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depends entirely on the role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The balance between skills, education and experience should be the same for every opening, whatever the role.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5. On automatic scoring</w:t>
      </w:r>
    </w:p>
    <w:p>
      <w:pPr>
        <w:spacing w:after="110" w:before="0" w:line="285"/>
      </w:pPr>
      <w:r>
        <w:rPr>
          <w:rFonts w:ascii="Arial" w:cs="Arial" w:eastAsia="Arial" w:hAnsi="Arial"/>
          <w:b w:val="false"/>
          <w:bCs w:val="false"/>
          <w:i/>
          <w:iCs/>
          <w:color w:val="6B6B6B"/>
          <w:sz w:val="17"/>
          <w:szCs w:val="17"/>
        </w:rPr>
        <w:t xml:space="preserve">Research question 3 — attitudes toward automated screening, collected before the system is seen.</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would want to know how a compatibility score was calculated before I trusted it.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Scoring applicants automatically risks passing over people who would have been good.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An applicant should be able to see their own compatibility score.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A system that scores applicants should never reject anyone by itself.</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What would most stop your department from using a system like this?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 trusting the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effort of learning a new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Applicants would have to be told about it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Data privacy concerns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would not fit how we already work</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C — Job Seeker Survey (Part 2)</w:t>
      </w:r>
    </w:p>
    <w:p>
      <w:pPr>
        <w:spacing w:after="110" w:before="0" w:line="285"/>
      </w:pPr>
      <w:r>
        <w:rPr>
          <w:rFonts w:ascii="Arial" w:cs="Arial" w:eastAsia="Arial" w:hAnsi="Arial"/>
          <w:b w:val="false"/>
          <w:bCs w:val="false"/>
          <w:i/>
          <w:iCs/>
          <w:color w:val="6B6B6B"/>
          <w:sz w:val="19"/>
          <w:szCs w:val="19"/>
        </w:rPr>
        <w:t xml:space="preserve">Administered after the respondent has completed Task Sheet 1 in Appendix C.</w:t>
      </w:r>
    </w:p>
    <w:p>
      <w:pPr>
        <w:spacing w:after="110" w:before="0" w:line="285"/>
      </w:pPr>
      <w:r>
        <w:rPr>
          <w:rFonts w:ascii="Arial" w:cs="Arial" w:eastAsia="Arial" w:hAnsi="Arial"/>
          <w:b w:val="false"/>
          <w:bCs w:val="false"/>
          <w:i/>
          <w:iCs/>
          <w:color w:val="6B6B6B"/>
          <w:sz w:val="19"/>
          <w:szCs w:val="19"/>
        </w:rPr>
        <w:t xml:space="preserve">Research question 4. Items are grouped by the ISO/IEC 25010 characteristic they evidence.</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What you did</w:t>
      </w:r>
    </w:p>
    <w:p>
      <w:pPr>
        <w:spacing w:after="110" w:before="0" w:line="285"/>
      </w:pPr>
      <w:r>
        <w:rPr>
          <w:rFonts w:ascii="Arial" w:cs="Arial" w:eastAsia="Arial" w:hAnsi="Arial"/>
          <w:b w:val="false"/>
          <w:bCs w:val="false"/>
          <w:i/>
          <w:iCs/>
          <w:color w:val="6B6B6B"/>
          <w:sz w:val="17"/>
          <w:szCs w:val="17"/>
        </w:rPr>
        <w:t xml:space="preserve">Reported as counts. A task a respondent could not complete is a finding about the system, not a missing response.</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Created an account and signed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Built a resume using the step-by-step builder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Tried more than one resume design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Exported or downloaded my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something in the learning hub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Browsed the job openings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Applied to an opening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Saw my match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the breakdown under my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Uploaded my own resume file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the site on a phone</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What device did you use?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Phone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Laptop or desktop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Tablet</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Roughly how long did you spend on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15–30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31–45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46–60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an hour</w:t>
      </w:r>
    </w:p>
    <w:p>
      <w:pPr>
        <w:spacing w:after="110" w:before="260" w:line="290"/>
      </w:pPr>
      <w:r>
        <w:rPr>
          <w:rFonts w:ascii="Arial" w:cs="Arial" w:eastAsia="Arial" w:hAnsi="Arial"/>
          <w:b/>
          <w:bCs/>
          <w:i w:val="false"/>
          <w:iCs w:val="false"/>
          <w:color w:val="1A1A1A"/>
          <w:sz w:val="22"/>
          <w:szCs w:val="22"/>
        </w:rPr>
        <w:t xml:space="preserve">Part 2. Does it do what it says — functional suitability</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builder let me enter all the information I wanted to include.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The finished resume contained everything I entered, laid out correctly.</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job openings shown to me were described accurately.</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My match score was worked out from the information I had actually entered.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The breakdown under my score explained how the number was reached.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The skills the system said I was missing were genuinely ones I do not have.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Exporting or downloading my resume produced the document I expected.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How it was to use — usability</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could tell what to do at each step without being told.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 wording used on the site was easy to understand.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find what I was looking for without difficulty.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It was easy to correct a mistake I had made.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The site was comfortable to use on the device I chose.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could learn to use the site quickly.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Choosing between the resume designs was straightforward.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Whether it held up — reliability</w:t>
      </w:r>
    </w:p>
    <w:p>
      <w:pPr>
        <w:spacing w:after="110" w:before="0" w:line="285"/>
      </w:pPr>
      <w:r>
        <w:rPr>
          <w:rFonts w:ascii="Arial" w:cs="Arial" w:eastAsia="Arial" w:hAnsi="Arial"/>
          <w:b w:val="false"/>
          <w:bCs w:val="false"/>
          <w:i/>
          <w:iCs/>
          <w:color w:val="6B6B6B"/>
          <w:sz w:val="17"/>
          <w:szCs w:val="17"/>
        </w:rPr>
        <w:t xml:space="preserve">These items describe reliability as experienced within a single session. Reliability over time is evidenced by the automated testing reported under Development and Testing, not by these items.</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site responded every time I did something.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Nothing I had entered was lost while I was working.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The site behaved the same way each time I did the same 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Did anything break, freeze, or behave unexpectedly?</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nothing went wrong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carry on afterwards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had to start that part again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not finish that task</w:t>
      </w:r>
    </w:p>
    <w:p>
      <w:pPr>
        <w:spacing w:after="110" w:before="260" w:line="290"/>
      </w:pPr>
      <w:r>
        <w:rPr>
          <w:rFonts w:ascii="Arial" w:cs="Arial" w:eastAsia="Arial" w:hAnsi="Arial"/>
          <w:b/>
          <w:bCs/>
          <w:i w:val="false"/>
          <w:iCs w:val="false"/>
          <w:color w:val="1A1A1A"/>
          <w:sz w:val="22"/>
          <w:szCs w:val="22"/>
        </w:rPr>
        <w:t xml:space="preserve">Part 5. Overall</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I would use this to apply for a real job.</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I would recommend this to someone else who is looking for work.</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What was the most useful thing about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guided step by step through the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choice of resume designs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Seeing my match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told which skills I was missing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able to apply from the same place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learning hub guides</w:t>
      </w:r>
    </w:p>
    <w:p>
      <w:pPr>
        <w:spacing w:after="40" w:before="130" w:line="275"/>
        <w:ind w:left="260" w:hanging="26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What was the most frustrating thing about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Too many steps to fill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Wording I did not understand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Could not find something I was looking for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was awkward on my device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My score was lower than I expected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was frustrating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D — HR and Recruitment Survey (Part 2)</w:t>
      </w:r>
    </w:p>
    <w:p>
      <w:pPr>
        <w:spacing w:after="110" w:before="0" w:line="285"/>
      </w:pPr>
      <w:r>
        <w:rPr>
          <w:rFonts w:ascii="Arial" w:cs="Arial" w:eastAsia="Arial" w:hAnsi="Arial"/>
          <w:b w:val="false"/>
          <w:bCs w:val="false"/>
          <w:i/>
          <w:iCs/>
          <w:color w:val="6B6B6B"/>
          <w:sz w:val="19"/>
          <w:szCs w:val="19"/>
        </w:rPr>
        <w:t xml:space="preserve">Administered after the respondent has completed Task Sheet 2 in Appendix C.</w:t>
      </w:r>
    </w:p>
    <w:p>
      <w:pPr>
        <w:spacing w:after="110" w:before="0" w:line="285"/>
      </w:pPr>
      <w:r>
        <w:rPr>
          <w:rFonts w:ascii="Arial" w:cs="Arial" w:eastAsia="Arial" w:hAnsi="Arial"/>
          <w:b w:val="false"/>
          <w:bCs w:val="false"/>
          <w:i/>
          <w:iCs/>
          <w:color w:val="6B6B6B"/>
          <w:sz w:val="19"/>
          <w:szCs w:val="19"/>
        </w:rPr>
        <w:t xml:space="preserve">Research questions 5 and 6. Items are grouped by the ISO/IEC 25010 characteristic they evidence.</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What you did</w:t>
      </w:r>
    </w:p>
    <w:p>
      <w:pPr>
        <w:spacing w:after="110" w:before="0" w:line="285"/>
      </w:pPr>
      <w:r>
        <w:rPr>
          <w:rFonts w:ascii="Arial" w:cs="Arial" w:eastAsia="Arial" w:hAnsi="Arial"/>
          <w:b w:val="false"/>
          <w:bCs w:val="false"/>
          <w:i/>
          <w:iCs/>
          <w:color w:val="6B6B6B"/>
          <w:sz w:val="17"/>
          <w:szCs w:val="17"/>
        </w:rPr>
        <w:t xml:space="preserve">Reported as counts.</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Signed in to the recruiter account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Looked at the company profile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Created a job posting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the applicant list for a posting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an applicant’s score breakdown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an applicant’s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Used search or a filter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Changed an applicant’s status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Sent an interview invitation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Edited or closed a posting</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Roughly how long did you spend on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15–30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31–45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46–60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an hour</w:t>
      </w:r>
    </w:p>
    <w:p>
      <w:pPr>
        <w:spacing w:after="110" w:before="260" w:line="290"/>
      </w:pPr>
      <w:r>
        <w:rPr>
          <w:rFonts w:ascii="Arial" w:cs="Arial" w:eastAsia="Arial" w:hAnsi="Arial"/>
          <w:b/>
          <w:bCs/>
          <w:i w:val="false"/>
          <w:iCs w:val="false"/>
          <w:color w:val="1A1A1A"/>
          <w:sz w:val="22"/>
          <w:szCs w:val="22"/>
        </w:rPr>
        <w:t xml:space="preserve">Part 2. Does it do what it says — functional suitability</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The posting form let me state everything I would normally state for an opening.</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applicants shown for a posting were the ones who had applied to it.</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Each applicant’s score was worked out from what my posting actually asked for.</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breakdown showed me which requirements the applicant met and which they did not.</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skills reported as missing were genuinely missing from that applicant’s resume.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Changing an applicant’s status was recorded correctly, including who made the change.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The order the system produced</w:t>
      </w:r>
    </w:p>
    <w:p>
      <w:pPr>
        <w:spacing w:after="110" w:before="0" w:line="285"/>
      </w:pPr>
      <w:r>
        <w:rPr>
          <w:rFonts w:ascii="Arial" w:cs="Arial" w:eastAsia="Arial" w:hAnsi="Arial"/>
          <w:b w:val="false"/>
          <w:bCs w:val="false"/>
          <w:i/>
          <w:iCs/>
          <w:color w:val="6B6B6B"/>
          <w:sz w:val="17"/>
          <w:szCs w:val="17"/>
        </w:rPr>
        <w:t xml:space="preserve">Research question 6. These items are reported as distributions rather than averaged into a quality mean, because agreement with items 12 and 13 is not a good outcome.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Where would you have placed the applicant the system ranked first?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First, same as the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Somewhere in my top three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In my top half, but not near the 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Much lower than the system placed them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could not tell from what I was shown</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The overall order the system produced is close to the order I would have arrived at myself.</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The score told me something about an applicant that I would not have noticed as quickly myself.</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There was an applicant the system placed HIGHER than I would have.</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There was an applicant the system placed LOWER than I would have.</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Where the order differed from yours, what was the most likely reason?</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counts how long someone worked, not whether that work was relevant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consider the applicant’s field of study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count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balance between skills, education and experience differs from mine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cannot see something a resume only implies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order did not differ from mine</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When you created your posting, did you change the balance between skills, education and experience away from the default of 50 / 25 / 25?</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I kept the default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skills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education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experience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did not notice that I could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The score on its own is enough to decide whether to shortlist an applicant.</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How it was to use — usability</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could tell what to do at each step without being told.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wording used in the recruiter pages matched the terms we use at work.</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Working through the ranked list was quicker than how my department screens now.</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It was easy to correct a mistake I had made.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could learn to use this quickly.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5. Whether it held up — reliability</w:t>
      </w:r>
    </w:p>
    <w:p>
      <w:pPr>
        <w:spacing w:after="110" w:before="0" w:line="285"/>
      </w:pPr>
      <w:r>
        <w:rPr>
          <w:rFonts w:ascii="Arial" w:cs="Arial" w:eastAsia="Arial" w:hAnsi="Arial"/>
          <w:b w:val="false"/>
          <w:bCs w:val="false"/>
          <w:i/>
          <w:iCs/>
          <w:color w:val="6B6B6B"/>
          <w:sz w:val="17"/>
          <w:szCs w:val="17"/>
        </w:rPr>
        <w:t xml:space="preserve">As in Instrument C, these describe a single session only.</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The system responded every time I did something.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Nothing I had entered was lost while I was working.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The system behaved the same way each time I did the same 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Did anything break, freeze, or behave unexpectedly?</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nothing went wrong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carry on afterwards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had to start that part again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not finish that task</w:t>
      </w:r>
    </w:p>
    <w:p>
      <w:pPr>
        <w:spacing w:after="110" w:before="260" w:line="290"/>
      </w:pPr>
      <w:r>
        <w:rPr>
          <w:rFonts w:ascii="Arial" w:cs="Arial" w:eastAsia="Arial" w:hAnsi="Arial"/>
          <w:b/>
          <w:bCs/>
          <w:i w:val="false"/>
          <w:iCs w:val="false"/>
          <w:color w:val="1A1A1A"/>
          <w:sz w:val="22"/>
          <w:szCs w:val="22"/>
        </w:rPr>
        <w:t xml:space="preserve">Part 6. Overall</w:t>
      </w:r>
    </w:p>
    <w:p>
      <w:pPr>
        <w:spacing w:after="40" w:before="130" w:line="275"/>
        <w:ind w:left="260" w:hanging="26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would trust this to order applicants for a real opening.</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This would fit into the way my department actually works.</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What would most stop your department from adopting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 trusting the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capture something we need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effort of moving our process across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Data privacy or consent concerns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would need to connect to systems we already use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E — Ranking-Agreement Check</w:t>
      </w:r>
    </w:p>
    <w:p>
      <w:pPr>
        <w:spacing w:after="110" w:before="0" w:line="285"/>
      </w:pPr>
      <w:r>
        <w:rPr>
          <w:rFonts w:ascii="Arial" w:cs="Arial" w:eastAsia="Arial" w:hAnsi="Arial"/>
          <w:b w:val="false"/>
          <w:bCs w:val="false"/>
          <w:i/>
          <w:iCs/>
          <w:color w:val="6B6B6B"/>
          <w:sz w:val="19"/>
          <w:szCs w:val="19"/>
        </w:rPr>
        <w:t xml:space="preserve">Administered to HR respondents immediately after Instrument D, in the same session. About twenty minutes.</w:t>
      </w:r>
    </w:p>
    <w:p>
      <w:pPr>
        <w:spacing w:after="110" w:before="0" w:line="285"/>
      </w:pPr>
      <w:r>
        <w:rPr>
          <w:rFonts w:ascii="Arial" w:cs="Arial" w:eastAsia="Arial" w:hAnsi="Arial"/>
          <w:b w:val="false"/>
          <w:bCs w:val="false"/>
          <w:i/>
          <w:iCs/>
          <w:color w:val="6B6B6B"/>
          <w:sz w:val="19"/>
          <w:szCs w:val="19"/>
        </w:rPr>
        <w:t xml:space="preserve">Research question 6. This is the only instrument that measures the correspondence directly rather than asking respondents to judge it.</w:t>
      </w:r>
    </w:p>
    <w:p>
      <w:pPr>
        <w:pBdr>
          <w:bottom w:val="single" w:color="D8D2C6" w:sz="6" w:space="4"/>
        </w:pBdr>
        <w:spacing w:after="120" w:before="40"/>
      </w:pPr>
      <w:r>
        <w:rPr>
          <w:sz w:val="2"/>
          <w:szCs w:val="2"/>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instrument exists</w:t>
      </w:r>
      <w:r>
        <w:br/>
      </w:r>
      <w:r>
        <w:rPr>
          <w:rFonts w:ascii="Arial" w:cs="Arial" w:eastAsia="Arial" w:hAnsi="Arial"/>
          <w:b w:val="false"/>
          <w:bCs w:val="false"/>
          <w:i w:val="false"/>
          <w:iCs w:val="false"/>
          <w:color w:val="1A1A1A"/>
          <w:sz w:val="19"/>
          <w:szCs w:val="19"/>
        </w:rPr>
        <w:t xml:space="preserve">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p>
    <w:p>
      <w:pPr>
        <w:spacing w:after="110" w:before="260" w:line="290"/>
      </w:pPr>
      <w:r>
        <w:rPr>
          <w:rFonts w:ascii="Arial" w:cs="Arial" w:eastAsia="Arial" w:hAnsi="Arial"/>
          <w:b/>
          <w:bCs/>
          <w:i w:val="false"/>
          <w:iCs w:val="false"/>
          <w:color w:val="1A1A1A"/>
          <w:sz w:val="22"/>
          <w:szCs w:val="22"/>
        </w:rPr>
        <w:t xml:space="preserve">What to prepare before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One job posting stating all three requirements: required skills, a minimum education level, and minimum months of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Five résumés for that posting, printed or on screen, labelled A to E. Choose them so the system's scores are genuinely spread — roughly one in the 80s, two in the 60s to 70s, one near 50, one below 50. Five that all score alike measure nothing.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system's own ranking of those five, written down beforehand and kept out of the respondent's sight until they have finished.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same five résumés and the same posting for every recruiter, so the ten rankings are comparable.</w:t>
      </w:r>
    </w:p>
    <w:p>
      <w:pPr>
        <w:spacing w:after="110" w:before="260" w:line="290"/>
      </w:pPr>
      <w:r>
        <w:rPr>
          <w:rFonts w:ascii="Arial" w:cs="Arial" w:eastAsia="Arial" w:hAnsi="Arial"/>
          <w:b/>
          <w:bCs/>
          <w:i w:val="false"/>
          <w:iCs w:val="false"/>
          <w:color w:val="1A1A1A"/>
          <w:sz w:val="22"/>
          <w:szCs w:val="22"/>
        </w:rPr>
        <w:t xml:space="preserve">Part 1. The ranking</w:t>
      </w:r>
    </w:p>
    <w:p>
      <w:pPr>
        <w:spacing w:after="110" w:before="0" w:line="285"/>
      </w:pPr>
      <w:r>
        <w:rPr>
          <w:rFonts w:ascii="Arial" w:cs="Arial" w:eastAsia="Arial" w:hAnsi="Arial"/>
          <w:b w:val="false"/>
          <w:bCs w:val="false"/>
          <w:i/>
          <w:iCs/>
          <w:color w:val="6B6B6B"/>
          <w:sz w:val="17"/>
          <w:szCs w:val="17"/>
        </w:rPr>
        <w:t xml:space="preserve">Give the recruiter the posting and the five résumés with no scores shown. Ask: “If these five people applied for this position, in what order would you look at them? Put 1 beside the one you would look at first.” Do not discuss the résumés while they decide.</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Put these five résumés in the order you would look at them, 1 first through 5 last.</w:t>
      </w:r>
      <w:r>
        <w:rPr>
          <w:rFonts w:ascii="Arial" w:cs="Arial" w:eastAsia="Arial" w:hAnsi="Arial"/>
          <w:i/>
          <w:iCs/>
          <w:color w:val="6B6B6B"/>
          <w:sz w:val="16"/>
          <w:szCs w:val="16"/>
        </w:rPr>
        <w:t xml:space="preserve">   (put them in order — 1 = first)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995"/>
        <w:gridCol w:w="2995"/>
        <w:gridCol w:w="187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Recruiter’s rank  (1 = first)</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  (fill in after)</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Difference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bl>
    <w:p>
      <w:pPr>
        <w:spacing w:after="110" w:before="260" w:line="290"/>
      </w:pPr>
      <w:r>
        <w:rPr>
          <w:rFonts w:ascii="Arial" w:cs="Arial" w:eastAsia="Arial" w:hAnsi="Arial"/>
          <w:b/>
          <w:bCs/>
          <w:i w:val="false"/>
          <w:iCs w:val="false"/>
          <w:color w:val="1A1A1A"/>
          <w:sz w:val="22"/>
          <w:szCs w:val="22"/>
        </w:rPr>
        <w:t xml:space="preserve">Part 2. Where the ordering came from</w:t>
      </w:r>
    </w:p>
    <w:p>
      <w:pPr>
        <w:spacing w:after="110" w:before="0" w:line="285"/>
      </w:pPr>
      <w:r>
        <w:rPr>
          <w:rFonts w:ascii="Arial" w:cs="Arial" w:eastAsia="Arial" w:hAnsi="Arial"/>
          <w:b w:val="false"/>
          <w:bCs w:val="false"/>
          <w:i/>
          <w:iCs/>
          <w:color w:val="6B6B6B"/>
          <w:sz w:val="17"/>
          <w:szCs w:val="17"/>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résumé, if any, would you have placed much HIGHER than the others?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A</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C</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stood out</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résumé, if any, would you have placed much LOWER than the others?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A</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C</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stood out</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What most influenced the order you chose?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relevant their work experience was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Which specific skills they listed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level of education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the résumé was laid out and presented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Something else on the résumé</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I could decide on an order confidently from these five résumés alone.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What to do with the answers</w:t>
      </w:r>
    </w:p>
    <w:p>
      <w:pPr>
        <w:spacing w:after="110" w:before="0" w:line="285"/>
      </w:pPr>
      <w:r>
        <w:rPr>
          <w:rFonts w:ascii="Arial" w:cs="Arial" w:eastAsia="Arial" w:hAnsi="Arial"/>
          <w:b w:val="false"/>
          <w:bCs w:val="false"/>
          <w:i w:val="false"/>
          <w:iCs w:val="false"/>
          <w:color w:val="1A1A1A"/>
          <w:sz w:val="19"/>
          <w:szCs w:val="19"/>
        </w:rPr>
        <w:t xml:space="preserve">Compute Spearman's rank correlation coefficient between each recruiter's ordering and the system's, then report the median across the ten recruiters together with the range.</w:t>
      </w:r>
    </w:p>
    <w:p>
      <w:pPr>
        <w:spacing w:after="110" w:before="0" w:line="285"/>
      </w:pPr>
      <w:r>
        <w:rPr>
          <w:rFonts w:ascii="Arial" w:cs="Arial" w:eastAsia="Arial" w:hAnsi="Arial"/>
          <w:b w:val="false"/>
          <w:bCs w:val="false"/>
          <w:i w:val="false"/>
          <w:iCs w:val="false"/>
          <w:color w:val="1A1A1A"/>
          <w:sz w:val="19"/>
          <w:szCs w:val="19"/>
        </w:rPr>
        <w:t xml:space="preserve">With five items ranked by ten respondents this is a weak statistical result and must not be presented as a strong one. What it supports is a stated degree of agreement rather than a promise the study never keeps.</w:t>
      </w:r>
    </w:p>
    <w:p>
      <w:pPr>
        <w:spacing w:after="110" w:before="0" w:line="285"/>
      </w:pPr>
      <w:r>
        <w:rPr>
          <w:rFonts w:ascii="Arial" w:cs="Arial" w:eastAsia="Arial" w:hAnsi="Arial"/>
          <w:b w:val="false"/>
          <w:bCs w:val="false"/>
          <w:i w:val="false"/>
          <w:iCs w:val="false"/>
          <w:color w:val="1A1A1A"/>
          <w:sz w:val="19"/>
          <w:szCs w:val="19"/>
        </w:rPr>
        <w:t xml:space="preserve">Report the figure whichever way it comes out. Poor agreement is a finding — it is direct evidence on whether the published weighting reflects how screening is actually done, which is the question items 15 to 17 of Instrument B ask in the abstract.</w:t>
      </w:r>
    </w:p>
    <w:p>
      <w:pPr>
        <w:spacing w:after="110" w:before="0" w:line="285"/>
      </w:pPr>
      <w:r>
        <w:rPr>
          <w:rFonts w:ascii="Arial" w:cs="Arial" w:eastAsia="Arial" w:hAnsi="Arial"/>
          <w:b w:val="false"/>
          <w:bCs w:val="false"/>
          <w:i w:val="false"/>
          <w:iCs w:val="false"/>
          <w:color w:val="1A1A1A"/>
          <w:sz w:val="19"/>
          <w:szCs w:val="19"/>
        </w:rPr>
        <w:t xml:space="preserve">Read it against Instrument D item 10, which asks the same recruiter whether they believe the order was close to their own. Where the measured correlation and the believed agreement diverge, say so: that gap is a result in its own right.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Counting the items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1217"/>
        <w:gridCol w:w="1591"/>
        <w:gridCol w:w="1217"/>
        <w:gridCol w:w="1030"/>
        <w:gridCol w:w="1217"/>
        <w:gridCol w:w="2433"/>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Choose one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Tick all</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Rated</w:t>
            </w:r>
          </w:p>
        </w:tc>
        <w:tc>
          <w:tcPr>
            <w:tcW w:type="dxa" w:w="243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Of which ISO-scored</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32</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66</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w:t>
            </w:r>
          </w:p>
        </w:tc>
      </w:tr>
    </w:tbl>
    <w:p>
      <w:pPr>
        <w:spacing w:after="110" w:before="0" w:line="285"/>
      </w:pPr>
      <w:r>
        <w:rPr>
          <w:rFonts w:ascii="Arial" w:cs="Arial" w:eastAsia="Arial" w:hAnsi="Arial"/>
          <w:b w:val="false"/>
          <w:bCs w:val="false"/>
          <w:i w:val="false"/>
          <w:iCs w:val="false"/>
          <w:color w:val="1A1A1A"/>
          <w:sz w:val="19"/>
          <w:szCs w:val="19"/>
        </w:rPr>
        <w:t xml:space="preserve">Every figure above is counted from edit/instruments.json at build time, so it cannot fall out of step with the items actually printed in this booklet.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Research Instruments</dc:title>
  <dc:creator>ResumeMatch PH capstone team</dc:creator>
  <dc:description>The five closed-item instruments this study administers, generated from the same source as Appendix A.</dc:description>
  <cp:lastModifiedBy>Un-named</cp:lastModifiedBy>
  <cp:revision>1</cp:revision>
  <dcterms:created xsi:type="dcterms:W3CDTF">2026-08-11T08:30:48.122Z</dcterms:created>
  <dcterms:modified xsi:type="dcterms:W3CDTF">2026-08-11T08:30:48.123Z</dcterms:modified>
</cp:coreProperties>
</file>

<file path=docProps/custom.xml><?xml version="1.0" encoding="utf-8"?>
<Properties xmlns="http://schemas.openxmlformats.org/officeDocument/2006/custom-properties" xmlns:vt="http://schemas.openxmlformats.org/officeDocument/2006/docPropsVTypes"/>
</file>