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Defense Quick Reference</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   School of Computing, Holy Angel University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first</w:t>
      </w:r>
      <w:r>
        <w:br/>
      </w:r>
      <w:r>
        <w:rPr>
          <w:rFonts w:ascii="Arial" w:cs="Arial" w:eastAsia="Arial" w:hAnsi="Arial"/>
          <w:b w:val="false"/>
          <w:bCs w:val="false"/>
          <w:i w:val="false"/>
          <w:iCs w:val="false"/>
          <w:color w:val="1A1A1A"/>
          <w:sz w:val="19"/>
          <w:szCs w:val="19"/>
        </w:rPr>
        <w:t xml:space="preserve">Every answer below is true of the system as built. If you are ever unsure during the defense, say what the system actually does rather than what sounds impressive — the panel can open the site, and a modest true answer survives follow-up questions while an inflated one does not.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1 · The thirty-second answer</w:t>
      </w:r>
    </w:p>
    <w:p>
      <w:pPr>
        <w:spacing w:after="110" w:before="0" w:line="285"/>
      </w:pPr>
      <w:r>
        <w:rPr>
          <w:rFonts w:ascii="Arial" w:cs="Arial" w:eastAsia="Arial" w:hAnsi="Arial"/>
          <w:b w:val="false"/>
          <w:bCs w:val="false"/>
          <w:i w:val="false"/>
          <w:iCs w:val="false"/>
          <w:color w:val="1A1A1A"/>
          <w:sz w:val="19"/>
          <w:szCs w:val="19"/>
        </w:rPr>
        <w:t xml:space="preserve">If a panelist opens with "so what is your system?", say this and stop:</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Say this</w:t>
        <w:br/>
        <w:t>Linaw PH is a free web platform with two sides. Job seekers build an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2 · Numbers to know cold</w:t>
      </w:r>
    </w:p>
    <w:p>
      <w:pPr>
        <w:spacing w:after="110" w:before="0" w:line="285"/>
      </w:pPr>
      <w:r>
        <w:rPr>
          <w:rFonts w:ascii="Arial" w:cs="Arial" w:eastAsia="Arial" w:hAnsi="Arial"/>
          <w:b w:val="false"/>
          <w:bCs w:val="false"/>
          <w:i w:val="false"/>
          <w:iCs w:val="false"/>
          <w:color w:val="1A1A1A"/>
          <w:sz w:val="19"/>
          <w:szCs w:val="19"/>
        </w:rPr>
        <w:t xml:space="preserve">If you hesitate on any of these, the panel will probe further. Memorise the first block.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Scoring weights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 · Education 25 % · Experience 25 %</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 thresholds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all single-column and ATS-safe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 applied, for scheduling, for initial interview, for testing, shortlisted, final interview &amp; selection, job offer, hired/onboarding, not selected,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222 across ten suites, all passing</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across client and server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(standalone components, signals)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written in TypeScript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hosted on Supabase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planned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 40 job seekers, 10 HR personnel</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Evaluation instrument</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3 · The formula, and a worked example</w:t>
      </w:r>
    </w:p>
    <w:p>
      <w:pPr>
        <w:spacing w:after="110" w:before="0" w:line="285"/>
      </w:pPr>
      <w:r>
        <w:rPr>
          <w:rFonts w:ascii="Arial" w:cs="Arial" w:eastAsia="Arial" w:hAnsi="Arial"/>
          <w:b w:val="false"/>
          <w:bCs w:val="false"/>
          <w:i w:val="false"/>
          <w:iCs w:val="false"/>
          <w:color w:val="1A1A1A"/>
          <w:sz w:val="19"/>
          <w:szCs w:val="19"/>
        </w:rPr>
        <w:t xml:space="preserve">You will be asked to compute one by hand. Practise this until it is automatic.</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required skills the applicant has  ÷  required skills total</w:t>
      </w:r>
      <w:r>
        <w:br/>
      </w:r>
      <w:r>
        <w:rPr>
          <w:rFonts w:ascii="Consolas" w:cs="Consolas" w:eastAsia="Consolas" w:hAnsi="Consolas"/>
          <w:b w:val="false"/>
          <w:bCs w:val="false"/>
          <w:i w:val="false"/>
          <w:iCs w:val="false"/>
          <w:color w:val="1A1A1A"/>
          <w:sz w:val="17"/>
          <w:szCs w:val="17"/>
        </w:rPr>
        <w:t xml:space="preserve">E = applicant education rank  ÷  required rank      (capped at 1.0)</w:t>
      </w:r>
      <w:r>
        <w:br/>
      </w:r>
      <w:r>
        <w:rPr>
          <w:rFonts w:ascii="Consolas" w:cs="Consolas" w:eastAsia="Consolas" w:hAnsi="Consolas"/>
          <w:b w:val="false"/>
          <w:bCs w:val="false"/>
          <w:i w:val="false"/>
          <w:iCs w:val="false"/>
          <w:color w:val="1A1A1A"/>
          <w:sz w:val="17"/>
          <w:szCs w:val="17"/>
        </w:rPr>
        <w:t xml:space="preserve">X = applicant months of experience ÷ months required (capped at 1.0)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Education 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p>
      <w:pPr>
        <w:spacing w:after="80" w:before="180" w:line="285"/>
      </w:pPr>
      <w:r>
        <w:rPr>
          <w:rFonts w:ascii="Arial" w:cs="Arial" w:eastAsia="Arial" w:hAnsi="Arial"/>
          <w:b/>
          <w:bCs/>
          <w:i w:val="false"/>
          <w:iCs w:val="false"/>
          <w:color w:val="3A3A3A"/>
          <w:sz w:val="20"/>
          <w:szCs w:val="20"/>
        </w:rPr>
        <w:t xml:space="preserve">Worked example — say it out loud like this</w:t>
      </w:r>
    </w:p>
    <w:p>
      <w:pPr>
        <w:spacing w:after="110" w:before="0" w:line="285"/>
      </w:pPr>
      <w:r>
        <w:rPr>
          <w:rFonts w:ascii="Arial" w:cs="Arial" w:eastAsia="Arial" w:hAnsi="Arial"/>
          <w:b w:val="false"/>
          <w:bCs w:val="false"/>
          <w:i w:val="false"/>
          <w:iCs w:val="false"/>
          <w:color w:val="1A1A1A"/>
          <w:sz w:val="19"/>
          <w:szCs w:val="19"/>
        </w:rPr>
        <w:t xml:space="preserve">A posting requires 4 skills, a bachelor's degree, and 12 months of experience. The applicant has 3 of the 4 skills, a bachelor's degree, and 6 months of experience.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 = 3/4  = 0.75      →  0.75 × 0.50 = 0.375</w:t>
      </w:r>
      <w:r>
        <w:br/>
      </w:r>
      <w:r>
        <w:rPr>
          <w:rFonts w:ascii="Consolas" w:cs="Consolas" w:eastAsia="Consolas" w:hAnsi="Consolas"/>
          <w:b w:val="false"/>
          <w:bCs w:val="false"/>
          <w:i w:val="false"/>
          <w:iCs w:val="false"/>
          <w:color w:val="1A1A1A"/>
          <w:sz w:val="17"/>
          <w:szCs w:val="17"/>
        </w:rPr>
        <w:t xml:space="preserve">E = 4/4  = 1.00      →  1.00 × 0.25 = 0.250</w:t>
      </w:r>
      <w:r>
        <w:br/>
      </w:r>
      <w:r>
        <w:rPr>
          <w:rFonts w:ascii="Consolas" w:cs="Consolas" w:eastAsia="Consolas" w:hAnsi="Consolas"/>
          <w:b w:val="false"/>
          <w:bCs w:val="false"/>
          <w:i w:val="false"/>
          <w:iCs w:val="false"/>
          <w:color w:val="1A1A1A"/>
          <w:sz w:val="17"/>
          <w:szCs w:val="17"/>
        </w:rPr>
        <w:t xml:space="preserve">X = 6/12 = 0.50      →  0.50 × 0.25 = 0.125</w:t>
      </w:r>
      <w:r>
        <w:br/>
      </w:r>
      <w:r>
        <w:rPr>
          <w:rFonts w:ascii="Consolas" w:cs="Consolas" w:eastAsia="Consolas" w:hAnsi="Consolas"/>
          <w:b w:val="false"/>
          <w:bCs w:val="false"/>
          <w:i w:val="false"/>
          <w:iCs w:val="false"/>
          <w:color w:val="1A1A1A"/>
          <w:sz w:val="17"/>
          <w:szCs w:val="17"/>
        </w:rPr>
        <w:t xml:space="preserve">                        total = 0.750  →  75 %   → "possible match"</w:t>
      </w:r>
    </w:p>
    <w:p>
      <w:pPr>
        <w:spacing w:after="110" w:before="0" w:line="285"/>
      </w:pPr>
      <w:r>
        <w:rPr>
          <w:rFonts w:ascii="Arial" w:cs="Arial" w:eastAsia="Arial" w:hAnsi="Arial"/>
          <w:b w:val="false"/>
          <w:bCs w:val="false"/>
          <w:i w:val="false"/>
          <w:iCs w:val="false"/>
          <w:color w:val="1A1A1A"/>
          <w:sz w:val="19"/>
          <w:szCs w:val="19"/>
        </w:rPr>
        <w:t xml:space="preserve">Two details worth stating unprompted, because they show the design was thought through: E and X are capped at 1.0, so exceeding a requirement never earns bonus points and never penalises anyone; and a requirement the posting leaves blank contributes a full component rather than a zero, so recruiters are not forced to invent requirements.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4 · The demo, in order</w:t>
      </w:r>
    </w:p>
    <w:p>
      <w:pPr>
        <w:spacing w:after="110" w:before="0" w:line="285"/>
      </w:pPr>
      <w:r>
        <w:rPr>
          <w:rFonts w:ascii="Arial" w:cs="Arial" w:eastAsia="Arial" w:hAnsi="Arial"/>
          <w:b w:val="false"/>
          <w:bCs w:val="false"/>
          <w:i w:val="false"/>
          <w:iCs w:val="false"/>
          <w:color w:val="1A1A1A"/>
          <w:sz w:val="19"/>
          <w:szCs w:val="19"/>
        </w:rPr>
        <w:t xml:space="preserve">Seven minutes. Rehearse the click path until you are not reading the screen. Run it in demo mode — no database, no internet, nothing to fail on stage.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3744"/>
        <w:gridCol w:w="5054"/>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Do this</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 this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home page.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as seeker@demo.ph / demo123</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résumé builder. Type one skill.</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section by section. The preview is live."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the design picker twice.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so the score never changes — only the look."</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 to the dashboard.</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Notice it accounts for what you have not met — that is the point."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to one opening.</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Log in as hr@demo.ph</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ranked applicants list.</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maths shown. Both résumés side by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one status.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Toggle dark mode in the header.</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If the demo breaks</w:t>
      </w:r>
      <w:r>
        <w:br/>
      </w:r>
      <w:r>
        <w:rPr>
          <w:rFonts w:ascii="Arial" w:cs="Arial" w:eastAsia="Arial" w:hAnsi="Arial"/>
          <w:b w:val="false"/>
          <w:bCs w:val="false"/>
          <w:i w:val="false"/>
          <w:iCs w:val="false"/>
          <w:color w:val="1A1A1A"/>
          <w:sz w:val="19"/>
          <w:szCs w:val="19"/>
        </w:rPr>
        <w:t xml:space="preserve">Do not debug on stage. Say "let me show you this part from the screenshots" and move to your slides — have the print screenshots ready as a backup. Then offer to demonstrate it after the questions. Panels forgive a projector; they do not forgive five minutes of silent typing.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5 · The twelve questions you will almost certainly get</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How is this different from JobStreet or Indeed?</w:t>
      </w:r>
    </w:p>
    <w:p>
      <w:pPr>
        <w:spacing w:after="80" w:line="285"/>
        <w:ind w:left="300"/>
      </w:pPr>
      <w:r>
        <w:rPr>
          <w:rFonts w:ascii="Arial" w:cs="Arial" w:eastAsia="Arial" w:hAnsi="Arial"/>
          <w:b w:val="false"/>
          <w:bCs w:val="false"/>
          <w:i w:val="false"/>
          <w:iCs w:val="false"/>
          <w:color w:val="1A1A1A"/>
          <w:sz w:val="19"/>
          <w:szCs w:val="19"/>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Is this a real ATS?</w:t>
      </w:r>
    </w:p>
    <w:p>
      <w:pPr>
        <w:spacing w:after="80" w:line="285"/>
        <w:ind w:left="300"/>
      </w:pPr>
      <w:r>
        <w:rPr>
          <w:rFonts w:ascii="Arial" w:cs="Arial" w:eastAsia="Arial" w:hAnsi="Arial"/>
          <w:b w:val="false"/>
          <w:bCs w:val="false"/>
          <w:i w:val="false"/>
          <w:iCs w:val="false"/>
          <w:color w:val="1A1A1A"/>
          <w:sz w:val="19"/>
          <w:szCs w:val="19"/>
        </w:rPr>
        <w:t xml:space="preserve">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Why those weights — 50, 25, 25?</w:t>
      </w:r>
    </w:p>
    <w:p>
      <w:pPr>
        <w:spacing w:after="80" w:line="285"/>
        <w:ind w:left="300"/>
      </w:pPr>
      <w:r>
        <w:rPr>
          <w:rFonts w:ascii="Arial" w:cs="Arial" w:eastAsia="Arial" w:hAnsi="Arial"/>
          <w:b w:val="false"/>
          <w:bCs w:val="false"/>
          <w:i w:val="false"/>
          <w:iCs w:val="false"/>
          <w:color w:val="1A1A1A"/>
          <w:sz w:val="19"/>
          <w:szCs w:val="19"/>
        </w:rPr>
        <w:t xml:space="preserve">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What if an applicant lies about their skills?</w:t>
      </w:r>
    </w:p>
    <w:p>
      <w:pPr>
        <w:spacing w:after="80" w:line="285"/>
        <w:ind w:left="300"/>
      </w:pPr>
      <w:r>
        <w:rPr>
          <w:rFonts w:ascii="Arial" w:cs="Arial" w:eastAsia="Arial" w:hAnsi="Arial"/>
          <w:b w:val="false"/>
          <w:bCs w:val="false"/>
          <w:i w:val="false"/>
          <w:iCs w:val="false"/>
          <w:color w:val="1A1A1A"/>
          <w:sz w:val="19"/>
          <w:szCs w:val="19"/>
        </w:rPr>
        <w:t xml:space="preserve">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Why did you not use machine learning?</w:t>
      </w:r>
    </w:p>
    <w:p>
      <w:pPr>
        <w:spacing w:after="80" w:line="285"/>
        <w:ind w:left="300"/>
      </w:pPr>
      <w:r>
        <w:rPr>
          <w:rFonts w:ascii="Arial" w:cs="Arial" w:eastAsia="Arial" w:hAnsi="Arial"/>
          <w:b w:val="false"/>
          <w:bCs w:val="false"/>
          <w:i w:val="false"/>
          <w:iCs w:val="false"/>
          <w:color w:val="1A1A1A"/>
          <w:sz w:val="19"/>
          <w:szCs w:val="19"/>
        </w:rPr>
        <w:t xml:space="preserve">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You say you use no AI, but you use Google Gemini. Which is it?</w:t>
      </w:r>
    </w:p>
    <w:p>
      <w:pPr>
        <w:spacing w:after="80" w:line="285"/>
        <w:ind w:left="300"/>
      </w:pPr>
      <w:r>
        <w:rPr>
          <w:rFonts w:ascii="Arial" w:cs="Arial" w:eastAsia="Arial" w:hAnsi="Arial"/>
          <w:b w:val="false"/>
          <w:bCs w:val="false"/>
          <w:i w:val="false"/>
          <w:iCs w:val="false"/>
          <w:color w:val="1A1A1A"/>
          <w:sz w:val="19"/>
          <w:szCs w:val="19"/>
        </w:rPr>
        <w:t xml:space="preserve">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Why store two résumés per applicant?</w:t>
      </w:r>
    </w:p>
    <w:p>
      <w:pPr>
        <w:spacing w:after="80" w:line="285"/>
        <w:ind w:left="300"/>
      </w:pPr>
      <w:r>
        <w:rPr>
          <w:rFonts w:ascii="Arial" w:cs="Arial" w:eastAsia="Arial" w:hAnsi="Arial"/>
          <w:b w:val="false"/>
          <w:bCs w:val="false"/>
          <w:i w:val="false"/>
          <w:iCs w:val="false"/>
          <w:color w:val="1A1A1A"/>
          <w:sz w:val="19"/>
          <w:szCs w:val="19"/>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What stops one applicant from reading another applicant's résumé?</w:t>
      </w:r>
    </w:p>
    <w:p>
      <w:pPr>
        <w:spacing w:after="80" w:line="285"/>
        <w:ind w:left="300"/>
      </w:pPr>
      <w:r>
        <w:rPr>
          <w:rFonts w:ascii="Arial" w:cs="Arial" w:eastAsia="Arial" w:hAnsi="Arial"/>
          <w:b w:val="false"/>
          <w:bCs w:val="false"/>
          <w:i w:val="false"/>
          <w:iCs w:val="false"/>
          <w:color w:val="1A1A1A"/>
          <w:sz w:val="19"/>
          <w:szCs w:val="19"/>
        </w:rPr>
        <w:t xml:space="preserve">Every endpoint that touches a résumé checks both that you are signed in and that the record belongs to you; a recruiter is additionally scoped to their own company's postings. We do not rely on the interface hiding things — those checks are on the server, and several of our API tests exist specifically to prove that a crafted request from the wrong account is refused.</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Three levels. 59 automated tests cover the matching engine, including a sweep of 500 randomly generated résumé-and-posting pairs proving the browser and the server compute identical scores. 56 more start the real server against a temporary database and drive it over HTTP to test access control and the application rules. Both run on every code change through continuous integration. On top of that is the ISO 25010 evaluation with 50 respondents.</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PostgreSQL and not MySQL?</w:t>
      </w:r>
    </w:p>
    <w:p>
      <w:pPr>
        <w:spacing w:after="80" w:line="285"/>
        <w:ind w:left="300"/>
      </w:pPr>
      <w:r>
        <w:rPr>
          <w:rFonts w:ascii="Arial" w:cs="Arial" w:eastAsia="Arial" w:hAnsi="Arial"/>
          <w:b w:val="false"/>
          <w:bCs w:val="false"/>
          <w:i w:val="false"/>
          <w:iCs w:val="false"/>
          <w:color w:val="1A1A1A"/>
          <w:sz w:val="19"/>
          <w:szCs w:val="19"/>
        </w:rPr>
        <w:t xml:space="preserve">MySQL was our original plan. We moved because PostgreSQL enforces the permitted set of application statuses at the database level with CHECK constraints, applies schema changes transactionally so a failed migration cannot leave the database half-updated, and is available on Supabase's managed free tier. The manuscript has been updated to reflect this.</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Can this scale to a real company?</w:t>
      </w:r>
    </w:p>
    <w:p>
      <w:pPr>
        <w:spacing w:after="80" w:line="285"/>
        <w:ind w:left="300"/>
      </w:pPr>
      <w:r>
        <w:rPr>
          <w:rFonts w:ascii="Arial" w:cs="Arial" w:eastAsia="Arial" w:hAnsi="Arial"/>
          <w:b w:val="false"/>
          <w:bCs w:val="false"/>
          <w:i w:val="false"/>
          <w:iCs w:val="false"/>
          <w:color w:val="1A1A1A"/>
          <w:sz w:val="19"/>
          <w:szCs w:val="19"/>
        </w:rPr>
        <w:t xml:space="preserve">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happens to an applicant who matches nothing?</w:t>
      </w:r>
    </w:p>
    <w:p>
      <w:pPr>
        <w:spacing w:after="80" w:line="285"/>
        <w:ind w:left="300"/>
      </w:pPr>
      <w:r>
        <w:rPr>
          <w:rFonts w:ascii="Arial" w:cs="Arial" w:eastAsia="Arial" w:hAnsi="Arial"/>
          <w:b w:val="false"/>
          <w:bCs w:val="false"/>
          <w:i w:val="false"/>
          <w:iCs w:val="false"/>
          <w:color w:val="1A1A1A"/>
          <w:sz w:val="19"/>
          <w:szCs w:val="19"/>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6 · The four hard ones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handle these</w:t>
      </w:r>
      <w:r>
        <w:br/>
      </w:r>
      <w:r>
        <w:rPr>
          <w:rFonts w:ascii="Arial" w:cs="Arial" w:eastAsia="Arial" w:hAnsi="Arial"/>
          <w:b w:val="false"/>
          <w:bCs w:val="false"/>
          <w:i w:val="false"/>
          <w:iCs w:val="false"/>
          <w:color w:val="1A1A1A"/>
          <w:sz w:val="19"/>
          <w:szCs w:val="19"/>
        </w:rPr>
        <w:t xml:space="preserve">Each of these is a real weakness. A rehearsed honest answer turns a weakness into evidence that you understand your own system; a defensive answer invites the panel to keep digging. Concede the point in the first sentence, then show you have thought about it.</w:t>
      </w:r>
    </w:p>
    <w:p>
      <w:pPr>
        <w:spacing w:after="60" w:before="200" w:line="285"/>
        <w:ind w:left="300" w:hanging="300"/>
      </w:pPr>
      <w:r>
        <w:rPr>
          <w:rFonts w:ascii="Arial" w:cs="Arial" w:eastAsia="Arial" w:hAnsi="Arial"/>
          <w:b/>
          <w:bCs/>
          <w:i w:val="false"/>
          <w:iCs w:val="false"/>
          <w:color w:val="8C2A2A"/>
          <w:sz w:val="20"/>
          <w:szCs w:val="20"/>
        </w:rPr>
        <w:t xml:space="preserve">QA.  </w:t>
      </w:r>
      <w:r>
        <w:rPr>
          <w:rFonts w:ascii="Arial" w:cs="Arial" w:eastAsia="Arial" w:hAnsi="Arial"/>
          <w:b/>
          <w:bCs/>
          <w:i w:val="false"/>
          <w:iCs w:val="false"/>
          <w:color w:val="1A1A1A"/>
          <w:sz w:val="20"/>
          <w:szCs w:val="20"/>
        </w:rPr>
        <w:t xml:space="preserve">A fresh graduate has no work experience — so they can never score above 75 %. Isn't your system broken for exactly the people it is meant to serve?</w:t>
      </w:r>
    </w:p>
    <w:p>
      <w:pPr>
        <w:spacing w:after="80" w:line="285"/>
        <w:ind w:left="300"/>
      </w:pPr>
      <w:r>
        <w:rPr>
          <w:rFonts w:ascii="Arial" w:cs="Arial" w:eastAsia="Arial" w:hAnsi="Arial"/>
          <w:b w:val="false"/>
          <w:bCs w:val="false"/>
          <w:i w:val="false"/>
          <w:iCs w:val="false"/>
          <w:color w:val="1A1A1A"/>
          <w:sz w:val="19"/>
          <w:szCs w:val="19"/>
        </w:rPr>
        <w:t xml:space="preserve">Concede it immediately. It is the sharpest question available and it is fair.</w:t>
      </w:r>
    </w:p>
    <w:p>
      <w:pPr>
        <w:spacing w:after="80" w:line="285"/>
        <w:ind w:left="300"/>
      </w:pPr>
      <w:r>
        <w:rPr>
          <w:rFonts w:ascii="Arial" w:cs="Arial" w:eastAsia="Arial" w:hAnsi="Arial"/>
          <w:b w:val="false"/>
          <w:bCs w:val="false"/>
          <w:i w:val="false"/>
          <w:iCs w:val="false"/>
          <w:color w:val="1A1A1A"/>
          <w:sz w:val="19"/>
          <w:szCs w:val="19"/>
        </w:rPr>
        <w:t xml:space="preserve">Say: "You are right, and it is the limitation we are most aware of. With zero months of experience the experience component contributes nothing, so a perfect fresh graduate caps at 75. Three things soften it in practice: postings for entry-level roles set the experience requirement to zero, and a blank requirement contributes a full component rather than a penalty — so for the roles fresh graduates actually apply to, the cap does not bite. Second, the tiers are relative, so a 75 still ranks above every weaker applicant for that posting. Third, we are asking our partner's HR whether they count OJT and practicum as experience. If they do, that is the evidence to fold it in, and we would rather change the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QB.  </w:t>
      </w:r>
      <w:r>
        <w:rPr>
          <w:rFonts w:ascii="Arial" w:cs="Arial" w:eastAsia="Arial" w:hAnsi="Arial"/>
          <w:b/>
          <w:bCs/>
          <w:i w:val="false"/>
          <w:iCs w:val="false"/>
          <w:color w:val="1A1A1A"/>
          <w:sz w:val="20"/>
          <w:szCs w:val="20"/>
        </w:rPr>
        <w:t xml:space="preserve">Your weights are arbitrary. What evidence supports 50/25/25?</w:t>
      </w:r>
    </w:p>
    <w:p>
      <w:pPr>
        <w:spacing w:after="80" w:line="285"/>
        <w:ind w:left="300"/>
      </w:pPr>
      <w:r>
        <w:rPr>
          <w:rFonts w:ascii="Arial" w:cs="Arial" w:eastAsia="Arial" w:hAnsi="Arial"/>
          <w:b w:val="false"/>
          <w:bCs w:val="false"/>
          <w:i w:val="false"/>
          <w:iCs w:val="false"/>
          <w:color w:val="1A1A1A"/>
          <w:sz w:val="19"/>
          <w:szCs w:val="19"/>
        </w:rPr>
        <w:t xml:space="preserve">Do not claim evidence you do not have.</w:t>
      </w:r>
    </w:p>
    <w:p>
      <w:pPr>
        <w:spacing w:after="80" w:line="285"/>
        <w:ind w:left="300"/>
      </w:pPr>
      <w:r>
        <w:rPr>
          <w:rFonts w:ascii="Arial" w:cs="Arial" w:eastAsia="Arial" w:hAnsi="Arial"/>
          <w:b w:val="false"/>
          <w:bCs w:val="false"/>
          <w:i w:val="false"/>
          <w:iCs w:val="false"/>
          <w:color w:val="1A1A1A"/>
          <w:sz w:val="19"/>
          <w:szCs w:val="19"/>
        </w:rPr>
        <w:t xml:space="preserve">Say: "They are reasoned, not measured — skills weigh most because they are the most direct evidence of ability to do the specific job, and we refused to invent a difference between education and experience we could not defend. We treated that as a known weakness from the start, which is why the weights live in a configuration table rather than in code: they can be changed without redeveloping anything. We are collecting the same 100-point allocation from Clark Outsourcing's HR department, per role family, so the study can report how our assumption compares with how a real hiring team actually weighs a résumé."</w:t>
      </w:r>
    </w:p>
    <w:p>
      <w:pPr>
        <w:spacing w:after="60" w:before="200" w:line="285"/>
        <w:ind w:left="300" w:hanging="300"/>
      </w:pPr>
      <w:r>
        <w:rPr>
          <w:rFonts w:ascii="Arial" w:cs="Arial" w:eastAsia="Arial" w:hAnsi="Arial"/>
          <w:b/>
          <w:bCs/>
          <w:i w:val="false"/>
          <w:iCs w:val="false"/>
          <w:color w:val="8C2A2A"/>
          <w:sz w:val="20"/>
          <w:szCs w:val="20"/>
        </w:rPr>
        <w:t xml:space="preserve">QC.  </w:t>
      </w:r>
      <w:r>
        <w:rPr>
          <w:rFonts w:ascii="Arial" w:cs="Arial" w:eastAsia="Arial" w:hAnsi="Arial"/>
          <w:b/>
          <w:bCs/>
          <w:i w:val="false"/>
          <w:iCs w:val="false"/>
          <w:color w:val="1A1A1A"/>
          <w:sz w:val="20"/>
          <w:szCs w:val="20"/>
        </w:rPr>
        <w:t xml:space="preserve">You only have one partner company. How can you generalise?</w:t>
      </w:r>
    </w:p>
    <w:p>
      <w:pPr>
        <w:spacing w:after="80" w:line="285"/>
        <w:ind w:left="300"/>
      </w:pPr>
      <w:r>
        <w:rPr>
          <w:rFonts w:ascii="Arial" w:cs="Arial" w:eastAsia="Arial" w:hAnsi="Arial"/>
          <w:b w:val="false"/>
          <w:bCs w:val="false"/>
          <w:i w:val="false"/>
          <w:iCs w:val="false"/>
          <w:color w:val="1A1A1A"/>
          <w:sz w:val="19"/>
          <w:szCs w:val="19"/>
        </w:rPr>
        <w:t xml:space="preserve">Say: "We cannot, and the paper says so — it is a single-company pilot and that is stated as a delimitation. What the pilot does establish is that the system works end to end with a real HR department, real postings, and real applicants, which is what a capstone can honestly claim. The system supports multiple companies by design — company profiles, per-company scoping and department routing are all built — so the constraint is our access to partners within the project period, not the architecture."</w:t>
      </w:r>
    </w:p>
    <w:p>
      <w:pPr>
        <w:spacing w:after="60" w:before="200" w:line="285"/>
        <w:ind w:left="300" w:hanging="300"/>
      </w:pPr>
      <w:r>
        <w:rPr>
          <w:rFonts w:ascii="Arial" w:cs="Arial" w:eastAsia="Arial" w:hAnsi="Arial"/>
          <w:b/>
          <w:bCs/>
          <w:i w:val="false"/>
          <w:iCs w:val="false"/>
          <w:color w:val="8C2A2A"/>
          <w:sz w:val="20"/>
          <w:szCs w:val="20"/>
        </w:rPr>
        <w:t xml:space="preserve">QD.  </w:t>
      </w:r>
      <w:r>
        <w:rPr>
          <w:rFonts w:ascii="Arial" w:cs="Arial" w:eastAsia="Arial" w:hAnsi="Arial"/>
          <w:b/>
          <w:bCs/>
          <w:i w:val="false"/>
          <w:iCs w:val="false"/>
          <w:color w:val="1A1A1A"/>
          <w:sz w:val="20"/>
          <w:szCs w:val="20"/>
        </w:rPr>
        <w:t xml:space="preserve">If the recruiter still reads every résumé, what has the system actually saved them?</w:t>
      </w:r>
    </w:p>
    <w:p>
      <w:pPr>
        <w:spacing w:after="80" w:line="285"/>
        <w:ind w:left="300"/>
      </w:pPr>
      <w:r>
        <w:rPr>
          <w:rFonts w:ascii="Arial" w:cs="Arial" w:eastAsia="Arial" w:hAnsi="Arial"/>
          <w:b w:val="false"/>
          <w:bCs w:val="false"/>
          <w:i w:val="false"/>
          <w:iCs w:val="false"/>
          <w:color w:val="1A1A1A"/>
          <w:sz w:val="19"/>
          <w:szCs w:val="19"/>
        </w:rPr>
        <w:t xml:space="preserve">Say: "Ordering and explanation, not elimination. Today they open applications in the order they arrive with no basis for comparison. With the system the same pile arrives sorted, with the reasoning attached — which required skills each applicant has and which they lack — and routed to the person who owns that department. We are deliberately not claiming it removes reading, because a system that removed reading would be the automatic rejection we set out to avoid. We are measuring the before-and-after screening time with our partner so the claim rests on their numbers rather than ours."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7 · Traps — things not to say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"our system uses AI to match résumés." It does not. The matching is rule-based, and the panel will find the formula in your paper.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the system "screens out" or "filters" applicants. It never rejects anyone; that is a core claim of the study.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claim the weights were derived from research or literature unless you can name the source.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"it works exactly like an ATS." Say ATS-inspired, and be ready to explain the difference.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promise features that are not built — interview scheduling, multi-company deployment, a mobile app. The Scope lists these as out of scope; contradicting it on stage is worse than the limitation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guess a number. If you cannot remember, say "I would have to check the exact figure" — that is far better than being corrected.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blame a teammate or the tooling if something fails. Take it, note it, move on.</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8 · Final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plus charger. Demo runs offline in demo mode.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Demo pre-loaded and already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demo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Printed copy of this sheet, and of the formula.</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Know who answers what — agree in advance which of the three of you takes algorithm, database, and UI questions.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in, figures redrawn, table of contents refreshed.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Defense Quick Reference — ResumeMatch PH</dc:title>
  <dc:creator>ResumeMatch PH capstone team</dc:creator>
  <dc:description>Short printable reference for the capstone defense.</dc:description>
  <cp:lastModifiedBy>Un-named</cp:lastModifiedBy>
  <cp:revision>1</cp:revision>
  <dcterms:created xsi:type="dcterms:W3CDTF">2026-08-10T14:36:49.573Z</dcterms:created>
  <dcterms:modified xsi:type="dcterms:W3CDTF">2026-08-10T14:36:49.574Z</dcterms:modified>
</cp:coreProperties>
</file>

<file path=docProps/custom.xml><?xml version="1.0" encoding="utf-8"?>
<Properties xmlns="http://schemas.openxmlformats.org/officeDocument/2006/custom-properties" xmlns:vt="http://schemas.openxmlformats.org/officeDocument/2006/docPropsVTypes"/>
</file>