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C is certificates and its weight is zero by default, so the published split is 50/25/25 across three unless a recruiter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plus a fourth for certificates that is weighted zero unless a recruiter asks for it;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eight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59 automated tests cover the matching engine, including a sweep of 500 randomly generated résumé-and-posting pairs proving the browser and the server compute identical scores. 55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