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or the resume file you uploaded. You cannot just type words. The uploaded file counts so that an uploaded resume is not worth less than a typed one.</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ten things (applied, for scheduling, for initial interview,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a decision we made and can explain, and it is a fair comparison to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228 automated tests in eleven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Waterfall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Waterfall or descriptive?" That question has no single answer, and saying so calmly is the correct reply: "Both, for different things."</w:t>
      </w:r>
    </w:p>
    <w:p>
      <w:pPr>
        <w:pStyle w:val="Heading2"/>
      </w:pPr>
      <w:r>
        <w:t>Why Waterfall built the app</w:t>
      </w:r>
    </w:p>
    <w:p>
      <w:pPr>
        <w:spacing w:after="260"/>
        <w:ind w:left="900" w:right="900"/>
        <w:jc w:val="center"/>
      </w:pPr>
      <w:r>
        <w:rPr>
          <w:sz w:val="20"/>
          <w:szCs w:val="20"/>
        </w:rPr>
        <w:t>Waterfall means: plan the whole thing first, build all of it in order, then test at the very end. The other way, called Agile, means build a piece, test it, fix it, build the next piece.</w:t>
      </w:r>
    </w:p>
    <w:p>
      <w:pPr>
        <w:spacing w:after="260"/>
        <w:ind w:left="900" w:right="900"/>
        <w:jc w:val="center"/>
      </w:pPr>
      <w:r>
        <w:rPr>
          <w:sz w:val="20"/>
          <w:szCs w:val="20"/>
        </w:rPr>
        <w:t>We chose Waterfall for one honest reason. The evaluation needed one finished, unchanging system for every respondent, and a model that changes mid-way would have given different respondents different versions.</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Waterfall because the evaluation needed one finished, unchanging system for every respondent,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228, in 11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