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any of it. Every number in this document was counted from the repository, not copied from the paper.</w:t>
      </w:r>
    </w:p>
    <w:p>
      <w:pPr>
        <w:pStyle w:val="Heading1"/>
      </w:pPr>
      <w:r>
        <w:t>1. The Numbers, All Verified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r>
              <w:t>24</w:t>
            </w:r>
          </w:p>
        </w:tc>
        <w:tc>
          <w:tcPr>
            <w:tcW w:type="dxa" w:w="7200"/>
          </w:tcPr>
          <w:p>
            <w:r/>
            <w:r>
              <w:t>Database tables — 23 created by the schema file, plus user_sessions created at runtime</w:t>
            </w:r>
          </w:p>
        </w:tc>
      </w:tr>
      <w:tr>
        <w:tc>
          <w:tcPr>
            <w:tcW w:type="dxa" w:w="1728"/>
          </w:tcPr>
          <w:p>
            <w:r/>
            <w:r>
              <w:t>30</w:t>
            </w:r>
          </w:p>
        </w:tc>
        <w:tc>
          <w:tcPr>
            <w:tcW w:type="dxa" w:w="7200"/>
          </w:tcPr>
          <w:p>
            <w:r/>
            <w:r>
              <w:t>Foreign keys</w:t>
            </w:r>
          </w:p>
        </w:tc>
      </w:tr>
      <w:tr>
        <w:tc>
          <w:tcPr>
            <w:tcW w:type="dxa" w:w="1728"/>
          </w:tcPr>
          <w:p>
            <w:r/>
            <w:r>
              <w:t>~27,800</w:t>
            </w:r>
          </w:p>
        </w:tc>
        <w:tc>
          <w:tcPr>
            <w:tcW w:type="dxa" w:w="7200"/>
          </w:tcPr>
          <w:p>
            <w:r/>
            <w:r>
              <w:t>Lines of TypeScript, HTML and CSS across the front end and back end</w:t>
            </w:r>
          </w:p>
        </w:tc>
      </w:tr>
      <w:tr>
        <w:tc>
          <w:tcPr>
            <w:tcW w:type="dxa" w:w="1728"/>
          </w:tcPr>
          <w:p>
            <w:r/>
            <w:r>
              <w:t>232</w:t>
            </w:r>
          </w:p>
        </w:tc>
        <w:tc>
          <w:tcPr>
            <w:tcW w:type="dxa" w:w="7200"/>
          </w:tcPr>
          <w:p>
            <w:r/>
            <w:r>
              <w:t>Automated tests, across eleven suites, all passing</w:t>
            </w:r>
          </w:p>
        </w:tc>
      </w:tr>
      <w:tr>
        <w:tc>
          <w:tcPr>
            <w:tcW w:type="dxa" w:w="1728"/>
          </w:tcPr>
          <w:p>
            <w:r/>
            <w:r>
              <w:t>3</w:t>
            </w:r>
          </w:p>
        </w:tc>
        <w:tc>
          <w:tcPr>
            <w:tcW w:type="dxa" w:w="7200"/>
          </w:tcPr>
          <w:p>
            <w:r/>
            <w:r>
              <w:t>Account types</w:t>
            </w:r>
          </w:p>
        </w:tc>
      </w:tr>
      <w:tr>
        <w:tc>
          <w:tcPr>
            <w:tcW w:type="dxa" w:w="1728"/>
          </w:tcPr>
          <w:p>
            <w:r/>
            <w:r>
              <w:t>104</w:t>
            </w:r>
          </w:p>
        </w:tc>
        <w:tc>
          <w:tcPr>
            <w:tcW w:type="dxa" w:w="7200"/>
          </w:tcPr>
          <w:p>
            <w:r/>
            <w:r>
              <w:t>Canonical skills in the catalogue</w:t>
            </w:r>
          </w:p>
        </w:tc>
      </w:tr>
      <w:tr>
        <w:tc>
          <w:tcPr>
            <w:tcW w:type="dxa" w:w="1728"/>
          </w:tcPr>
          <w:p>
            <w:r/>
            <w:r>
              <w:t>223</w:t>
            </w:r>
          </w:p>
        </w:tc>
        <w:tc>
          <w:tcPr>
            <w:tcW w:type="dxa" w:w="7200"/>
          </w:tcPr>
          <w:p>
            <w:r/>
            <w:r>
              <w:t>Total skill vocabulary entries (104 canonical + 119 synonyms)</w:t>
            </w:r>
          </w:p>
        </w:tc>
      </w:tr>
      <w:tr>
        <w:tc>
          <w:tcPr>
            <w:tcW w:type="dxa" w:w="1728"/>
          </w:tcPr>
          <w:p>
            <w:r/>
            <w:r>
              <w:t>85</w:t>
            </w:r>
          </w:p>
        </w:tc>
        <w:tc>
          <w:tcPr>
            <w:tcW w:type="dxa" w:w="7200"/>
          </w:tcPr>
          <w:p>
            <w:r/>
            <w:r>
              <w:t>Canonical skills that have at least one synonym — 81.7 percent</w:t>
            </w:r>
          </w:p>
        </w:tc>
      </w:tr>
      <w:tr>
        <w:tc>
          <w:tcPr>
            <w:tcW w:type="dxa" w:w="1728"/>
          </w:tcPr>
          <w:p>
            <w:r/>
            <w:r>
              <w:t>14</w:t>
            </w:r>
          </w:p>
        </w:tc>
        <w:tc>
          <w:tcPr>
            <w:tcW w:type="dxa" w:w="7200"/>
          </w:tcPr>
          <w:p>
            <w:r/>
            <w:r>
              <w:t>Resume designs</w:t>
            </w:r>
          </w:p>
        </w:tc>
      </w:tr>
      <w:tr>
        <w:tc>
          <w:tcPr>
            <w:tcW w:type="dxa" w:w="1728"/>
          </w:tcPr>
          <w:p>
            <w:r/>
            <w:r>
              <w:t>3</w:t>
            </w:r>
          </w:p>
        </w:tc>
        <w:tc>
          <w:tcPr>
            <w:tcW w:type="dxa" w:w="7200"/>
          </w:tcPr>
          <w:p>
            <w:r/>
            <w:r>
              <w:t>Resume content formats</w:t>
            </w:r>
          </w:p>
        </w:tc>
      </w:tr>
      <w:tr>
        <w:tc>
          <w:tcPr>
            <w:tcW w:type="dxa" w:w="1728"/>
          </w:tcPr>
          <w:p>
            <w:r/>
            <w:r>
              <w:t>10</w:t>
            </w:r>
          </w:p>
        </w:tc>
        <w:tc>
          <w:tcPr>
            <w:tcW w:type="dxa" w:w="7200"/>
          </w:tcPr>
          <w:p>
            <w:r/>
            <w:r>
              <w:t>States an application can be in (9 a recruiter sets, plus withdrawn)</w:t>
            </w:r>
          </w:p>
        </w:tc>
      </w:tr>
    </w:tbl>
    <w:p/>
    <w:p>
      <w:pPr>
        <w:pStyle w:val="Heading1"/>
      </w:pPr>
      <w:r>
        <w:t>2.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attached. The applicant is never left guessing.</w:t>
      </w:r>
    </w:p>
    <w:p>
      <w:pPr>
        <w:pStyle w:val="Heading1"/>
      </w:pPr>
      <w:r>
        <w:t>3. Users, and What Each One Cannot Do</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val="0"/>
          <w:i w:val="0"/>
          <w:sz w:val="22"/>
        </w:rPr>
        <w:t>CAN:</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 and get alerts for new ones</w:t>
      </w:r>
    </w:p>
    <w:p>
      <w:pPr>
        <w:pStyle w:val="ListBullet"/>
        <w:spacing w:after="60"/>
      </w:pPr>
      <w:r>
        <w:t>Apply to an opening</w:t>
      </w:r>
    </w:p>
    <w:p>
      <w:pPr>
        <w:pStyle w:val="ListBullet"/>
        <w:spacing w:after="60"/>
      </w:pPr>
      <w:r>
        <w:t>See their own score and how many required skills they are missing</w:t>
      </w:r>
    </w:p>
    <w:p>
      <w:pPr>
        <w:pStyle w:val="ListBullet"/>
        <w:spacing w:after="60"/>
      </w:pPr>
      <w:r>
        <w:t>Track and withdraw their application</w:t>
      </w:r>
    </w:p>
    <w:p>
      <w:pPr>
        <w:pStyle w:val="ListBullet"/>
        <w:spacing w:after="60"/>
      </w:pPr>
      <w:r>
        <w:t>Export or delete all their own data</w:t>
      </w:r>
    </w:p>
    <w:p>
      <w:r>
        <w:rPr>
          <w:b w:val="0"/>
          <w:i w:val="0"/>
          <w:sz w:val="22"/>
        </w:rPr>
        <w:t>CANNOT:</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 — they see the decision, never the decider</w:t>
      </w:r>
    </w:p>
    <w:p>
      <w:pPr>
        <w:pStyle w:val="ListBullet"/>
        <w:spacing w:after="60"/>
      </w:pPr>
      <w:r>
        <w:t>Cannot see WHICH required skills they are missing — only how many and of what kind</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val="0"/>
          <w:i w:val="0"/>
          <w:sz w:val="22"/>
        </w:rPr>
        <w:t>CAN:</w:t>
      </w:r>
    </w:p>
    <w:p>
      <w:pPr>
        <w:pStyle w:val="ListBullet"/>
        <w:spacing w:after="60"/>
      </w:pPr>
      <w:r>
        <w:t>Manage the company profile</w:t>
      </w:r>
    </w:p>
    <w:p>
      <w:pPr>
        <w:pStyle w:val="ListBullet"/>
        <w:spacing w:after="60"/>
      </w:pPr>
      <w:r>
        <w:t>Post and manage openings, with their own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optionally with a reason from a closed list of eight</w:t>
      </w:r>
    </w:p>
    <w:p>
      <w:pPr>
        <w:pStyle w:val="ListBullet"/>
        <w:spacing w:after="60"/>
      </w:pPr>
      <w:r>
        <w:t>Write private screening notes</w:t>
      </w:r>
    </w:p>
    <w:p>
      <w:pPr>
        <w:pStyle w:val="ListBullet"/>
        <w:spacing w:after="60"/>
      </w:pPr>
      <w:r>
        <w:t>Email an interview invitation, with an optional proposed time</w:t>
      </w:r>
    </w:p>
    <w:p>
      <w:r>
        <w:rPr>
          <w:b w:val="0"/>
          <w:i w:val="0"/>
          <w:sz w:val="22"/>
        </w:rPr>
        <w:t>CANNOT:</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 — everyone stays on the list</w:t>
      </w:r>
    </w:p>
    <w:p>
      <w:pPr>
        <w:pStyle w:val="ListBullet"/>
        <w:spacing w:after="60"/>
      </w:pPr>
      <w:r>
        <w:t>Cannot set an application to withdrawn; that status belongs to the applicant alone</w:t>
      </w:r>
    </w:p>
    <w:p>
      <w:pPr>
        <w:pStyle w:val="Heading2"/>
      </w:pPr>
      <w:r>
        <w:t>Administrator</w:t>
      </w:r>
    </w:p>
    <w:p>
      <w:pPr>
        <w:spacing w:after="60"/>
      </w:pPr>
      <w:r>
        <w:rPr>
          <w:b/>
          <w:color w:val="16305C"/>
        </w:rPr>
        <w:t xml:space="preserve">Who they are: </w:t>
      </w:r>
      <w:r>
        <w:t>The research team.</w:t>
      </w:r>
    </w:p>
    <w:p>
      <w:r>
        <w:rPr>
          <w:b w:val="0"/>
          <w:i w:val="0"/>
          <w:sz w:val="22"/>
        </w:rPr>
        <w:t>CAN:</w:t>
      </w:r>
    </w:p>
    <w:p>
      <w:pPr>
        <w:pStyle w:val="ListBullet"/>
        <w:spacing w:after="60"/>
      </w:pPr>
      <w:r>
        <w:t>Approve or decline recruiter access requests</w:t>
      </w:r>
    </w:p>
    <w:p>
      <w:pPr>
        <w:pStyle w:val="ListBullet"/>
        <w:spacing w:after="60"/>
      </w:pPr>
      <w:r>
        <w:t>Assign departments to recruiters so applications route correctly</w:t>
      </w:r>
    </w:p>
    <w:p>
      <w:pPr>
        <w:pStyle w:val="ListBullet"/>
        <w:spacing w:after="60"/>
      </w:pPr>
      <w:r>
        <w:t>View anonymous aggregated metrics for the study</w:t>
      </w:r>
    </w:p>
    <w:p>
      <w:r>
        <w:rPr>
          <w:b w:val="0"/>
          <w:i w:val="0"/>
          <w:sz w:val="22"/>
        </w:rPr>
        <w:t>CANNOT:</w:t>
      </w:r>
    </w:p>
    <w:p>
      <w:pPr>
        <w:pStyle w:val="ListBullet"/>
        <w:spacing w:after="60"/>
      </w:pPr>
      <w:r>
        <w:t>Cannot read applicant resumes the way a recruiter can</w:t>
      </w:r>
    </w:p>
    <w:p>
      <w:pPr>
        <w:pStyle w:val="ListBullet"/>
        <w:spacing w:after="60"/>
      </w:pPr>
      <w:r>
        <w:t>Is not represented by a respondent group in the study, because the research team operates it. Its functions are verified by system testing instead. The paper says this explicitly under Sample and Setting.</w:t>
      </w:r>
    </w:p>
    <w:p>
      <w:pPr>
        <w:pStyle w:val="Heading1"/>
      </w:pPr>
      <w:r>
        <w:t>4. The Matching Engine — the part you must be able to explain</w:t>
      </w:r>
    </w:p>
    <w:p>
      <w:pPr>
        <w:spacing w:after="60"/>
      </w:pPr>
      <w:r>
        <w:rPr>
          <w:b/>
          <w:color w:val="16305C"/>
        </w:rPr>
        <w:t xml:space="preserve">The formula: </w:t>
      </w:r>
      <w:r>
        <w:t>Score = ( S x Ws + E x We + X x Wx + C x Wc ) x 100</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rPr>
              <w:t>Term</w:t>
            </w:r>
          </w:p>
        </w:tc>
        <w:tc>
          <w:tcPr>
            <w:tcW w:type="dxa" w:w="3168"/>
          </w:tcPr>
          <w:p>
            <w:r/>
            <w:r>
              <w:rPr>
                <w:b/>
              </w:rPr>
              <w:t>What it is</w:t>
            </w:r>
          </w:p>
        </w:tc>
        <w:tc>
          <w:tcPr>
            <w:tcW w:type="dxa" w:w="4320"/>
          </w:tcPr>
          <w:p>
            <w:r/>
            <w:r>
              <w:rPr>
                <w:b/>
              </w:rPr>
              <w:t>The rule that matters</w:t>
            </w:r>
          </w:p>
        </w:tc>
      </w:tr>
      <w:tr>
        <w:tc>
          <w:tcPr>
            <w:tcW w:type="dxa" w:w="1440"/>
          </w:tcPr>
          <w:p>
            <w:r/>
            <w:r>
              <w:t>S</w:t>
            </w:r>
          </w:p>
        </w:tc>
        <w:tc>
          <w:tcPr>
            <w:tcW w:type="dxa" w:w="3168"/>
          </w:tcPr>
          <w:p>
            <w:r/>
            <w:r>
              <w:t>Proportion of the posting's required skills the resume also lists</w:t>
            </w:r>
          </w:p>
        </w:tc>
        <w:tc>
          <w:tcPr>
            <w:tcW w:type="dxa" w:w="4320"/>
          </w:tcPr>
          <w:p>
            <w:r/>
            <w:r>
              <w:t>A matched skill WITH a named source counts whole. WITHOUT a source it counts HALF, never zero.</w:t>
            </w:r>
          </w:p>
        </w:tc>
      </w:tr>
      <w:tr>
        <w:tc>
          <w:tcPr>
            <w:tcW w:type="dxa" w:w="1440"/>
          </w:tcPr>
          <w:p>
            <w:r/>
            <w:r>
              <w:t>E</w:t>
            </w:r>
          </w:p>
        </w:tc>
        <w:tc>
          <w:tcPr>
            <w:tcW w:type="dxa" w:w="3168"/>
          </w:tcPr>
          <w:p>
            <w:r/>
            <w:r>
              <w:t>Applicant's highest education level divided by the level required</w:t>
            </w:r>
          </w:p>
        </w:tc>
        <w:tc>
          <w:tcPr>
            <w:tcW w:type="dxa" w:w="4320"/>
          </w:tcPr>
          <w:p>
            <w:r/>
            <w:r>
              <w:t>Capped at 1.0. Exceeding the requirement adds nothing.</w:t>
            </w:r>
          </w:p>
        </w:tc>
      </w:tr>
      <w:tr>
        <w:tc>
          <w:tcPr>
            <w:tcW w:type="dxa" w:w="1440"/>
          </w:tcPr>
          <w:p>
            <w:r/>
            <w:r>
              <w:t>X</w:t>
            </w:r>
          </w:p>
        </w:tc>
        <w:tc>
          <w:tcPr>
            <w:tcW w:type="dxa" w:w="3168"/>
          </w:tcPr>
          <w:p>
            <w:r/>
            <w:r>
              <w:t>Total months of experience divided by the months required</w:t>
            </w:r>
          </w:p>
        </w:tc>
        <w:tc>
          <w:tcPr>
            <w:tcW w:type="dxa" w:w="4320"/>
          </w:tcPr>
          <w:p>
            <w:r/>
            <w:r>
              <w:t>The recruiter types YEARS; the system stores and compares MONTHS. Capped at 1.0.</w:t>
            </w:r>
          </w:p>
        </w:tc>
      </w:tr>
      <w:tr>
        <w:tc>
          <w:tcPr>
            <w:tcW w:type="dxa" w:w="1440"/>
          </w:tcPr>
          <w:p>
            <w:r/>
            <w:r>
              <w:t>C</w:t>
            </w:r>
          </w:p>
        </w:tc>
        <w:tc>
          <w:tcPr>
            <w:tcW w:type="dxa" w:w="3168"/>
          </w:tcPr>
          <w:p>
            <w:r/>
            <w:r>
              <w:t>Proportion of the certificates the posting names that the applicant lists</w:t>
            </w:r>
          </w:p>
        </w:tc>
        <w:tc>
          <w:tcPr>
            <w:tcW w:type="dxa" w:w="4320"/>
          </w:tcPr>
          <w:p>
            <w:r/>
            <w:r>
              <w:t>Weight is ZERO by default. It only scores when a recruiter gives it a share on their own opening.</w:t>
            </w:r>
          </w:p>
        </w:tc>
      </w:tr>
      <w:tr>
        <w:tc>
          <w:tcPr>
            <w:tcW w:type="dxa" w:w="1440"/>
          </w:tcPr>
          <w:p>
            <w:r/>
            <w:r>
              <w:t>Ws We Wx Wc</w:t>
            </w:r>
          </w:p>
        </w:tc>
        <w:tc>
          <w:tcPr>
            <w:tcW w:type="dxa" w:w="3168"/>
          </w:tcPr>
          <w:p>
            <w:r/>
            <w:r>
              <w:t>The posting's four weights</w:t>
            </w:r>
          </w:p>
        </w:tc>
        <w:tc>
          <w:tcPr>
            <w:tcW w:type="dxa" w:w="4320"/>
          </w:tcPr>
          <w:p>
            <w:r/>
            <w:r>
              <w:t>They always sum to 1.0. Skills, education and experience may never fall below 0.10 each. Certificates may stay at zero.</w:t>
            </w:r>
          </w:p>
        </w:tc>
      </w:tr>
    </w:tbl>
    <w:p/>
    <w:p>
      <w:pPr>
        <w:pStyle w:val="Heading2"/>
      </w:pPr>
      <w:r>
        <w:t>The five rules a panelist may probe</w:t>
      </w:r>
    </w:p>
    <w:p>
      <w:pPr>
        <w:pStyle w:val="ListNumber"/>
        <w:spacing w:after="60"/>
      </w:pPr>
      <w:r>
        <w:t>DEFAULT SPLIT is 50 percent skills, 25 education, 25 experience, with certificates at zero. That is why the study can still describe its default as 50/25/25 even though the formula has four terms.</w:t>
      </w:r>
    </w:p>
    <w:p>
      <w:pPr>
        <w:pStyle w:val="ListNumber"/>
        <w:spacing w:after="60"/>
      </w:pPr>
      <w:r>
        <w:t>AN UNSPECIFIED REQUIREMENT CONTRIBUTES A FULL COMPONENT, not a penalty. A requirement nobody stated cannot be one the applicant failed.</w:t>
      </w:r>
    </w:p>
    <w:p>
      <w:pPr>
        <w:pStyle w:val="ListNumber"/>
        <w:spacing w:after="60"/>
      </w:pPr>
      <w:r>
        <w:t>ROUNDED HALF-UP to a whole percentage.</w:t>
      </w:r>
    </w:p>
    <w:p>
      <w:pPr>
        <w:pStyle w:val="ListNumber"/>
        <w:spacing w:after="60"/>
      </w:pPr>
      <w:r>
        <w:t>TIERS: strong at 80 and above, possible 50 to 79, related below 50. Below strong, the system recommends related postings through transferable skills rather than leaving the applicant with nothing.</w:t>
      </w:r>
    </w:p>
    <w:p>
      <w:pPr>
        <w:pStyle w:val="ListNumber"/>
        <w:spacing w:after="60"/>
      </w:pPr>
      <w:r>
        <w:t>THE SCORE IS FROZEN AT SUBMISSION. The order a recruiter works through is the score recorded when the application was sent. A resume edited afterwards cannot silently reorder a shortlist. The current score is still computed, but only to show the recruiter what changed and by how much.</w:t>
      </w:r>
    </w:p>
    <w:p>
      <w:pPr>
        <w:pStyle w:val="Heading2"/>
      </w:pPr>
      <w:r>
        <w:t>Why two of the three components measure quantity, not relevance</w:t>
      </w:r>
    </w:p>
    <w:p>
      <w:r>
        <w:rPr>
          <w:b w:val="0"/>
          <w:i w:val="0"/>
          <w:sz w:val="22"/>
        </w:rPr>
        <w:t>This is in the paper as a stated limitation, and four of the ten HR respondents spotted it independently. Be ready to own it:</w:t>
      </w:r>
    </w:p>
    <w:p>
      <w:pPr>
        <w:pStyle w:val="ListBullet"/>
        <w:spacing w:after="60"/>
      </w:pPr>
      <w:r>
        <w:t>Experience compares total months against the stated minimum, without judging field or recency.</w:t>
      </w:r>
    </w:p>
    <w:p>
      <w:pPr>
        <w:pStyle w:val="ListBullet"/>
        <w:spacing w:after="60"/>
      </w:pPr>
      <w:r>
        <w:t>Education compares the level attained, without judging field of study.</w:t>
      </w:r>
    </w:p>
    <w:p>
      <w:pPr>
        <w:pStyle w:val="ListBullet"/>
        <w:spacing w:after="60"/>
      </w:pPr>
      <w:r>
        <w:t>Field of study is excluded because a posting records a required LEVEL and has no field for a required COURSE. Scoring it would mean inventing a requirement the recruiter never set. The degree is still printed for the recruiter to read.</w:t>
      </w:r>
    </w:p>
    <w:p>
      <w:pPr>
        <w:pStyle w:val="ListBullet"/>
        <w:spacing w:after="60"/>
      </w:pPr>
      <w:r>
        <w:t>This is exactly why skills carry half the weight: skills are the only component compared item by item against what the posting actually asked for.</w:t>
      </w:r>
    </w:p>
    <w:p>
      <w:pPr>
        <w:pStyle w:val="ListBullet"/>
        <w:spacing w:after="60"/>
      </w:pPr>
      <w:r>
        <w:t>Relevance-based experience scoring is the first system recommendation in the paper.</w:t>
      </w:r>
    </w:p>
    <w:p>
      <w:pPr>
        <w:pStyle w:val="Heading2"/>
      </w:pPr>
      <w:r>
        <w:t>The canonical skill vocabulary</w:t>
      </w:r>
    </w:p>
    <w:p>
      <w:pPr>
        <w:pStyle w:val="ListBullet"/>
        <w:spacing w:after="60"/>
      </w:pPr>
      <w:r>
        <w:t>104 canonical skills across ten industries: graphic design, IT support, web development, BPO, medical field, driver, office management, finance, and HR and recruitment.</w:t>
      </w:r>
    </w:p>
    <w:p>
      <w:pPr>
        <w:pStyle w:val="ListBullet"/>
        <w:spacing w:after="60"/>
      </w:pPr>
      <w:r>
        <w:t>119 synonyms fold onto those 104, giving 223 vocabulary entries in total.</w:t>
      </w:r>
    </w:p>
    <w:p>
      <w:pPr>
        <w:pStyle w:val="ListBullet"/>
        <w:spacing w:after="60"/>
      </w:pPr>
      <w:r>
        <w:t>85 of the 104 (81.7 percent) have at least one synonym. The other nineteen match only on exact spelling.</w:t>
      </w:r>
    </w:p>
    <w:p>
      <w:pPr>
        <w:pStyle w:val="ListBullet"/>
        <w:spacing w:after="60"/>
      </w:pPr>
      <w:r>
        <w:t>Examples that DO fold: "JS" to "JavaScript", "MS Office" to "Microsoft Office", "CRM" to "CRM Software", "QA" to "Quality Assurance", "TS" to "TypeScript".</w:t>
      </w:r>
    </w:p>
    <w:p>
      <w:pPr>
        <w:pStyle w:val="ListBullet"/>
        <w:spacing w:after="60"/>
      </w:pPr>
      <w:r>
        <w:t>Examples that DELIBERATELY DO NOT fold: "Java" is never "JavaScript". "Salesforce" is never "CRM Software".</w:t>
      </w:r>
    </w:p>
    <w:p>
      <w:pPr>
        <w:pStyle w:val="ListBullet"/>
        <w:spacing w:after="60"/>
      </w:pPr>
      <w:r>
        <w:t>The nineteen without synonyms are product names with no genuine equivalent: Git, Windows, Canva, Linux, PHP, Figma, WordPress and similar.</w:t>
      </w:r>
    </w:p>
    <w:p>
      <w:pPr>
        <w:spacing w:after="60"/>
      </w:pPr>
      <w:r>
        <w:rPr>
          <w:b/>
          <w:color w:val="16305C"/>
        </w:rPr>
        <w:t xml:space="preserve">The failure direction is deliberate: </w:t>
      </w:r>
      <w:r>
        <w:t>An uncatalogued synonym costs an applicant earned credit. Equating related-but-different terms would credit a skill never claimed and put someone in front of a recruiter on a false basis. We chose to under-credit rather than over-credit, and the paper says so.</w:t>
      </w:r>
    </w:p>
    <w:p>
      <w:pPr>
        <w:pStyle w:val="Heading2"/>
      </w:pPr>
      <w:r>
        <w:t>The education ladder</w:t>
      </w:r>
    </w:p>
    <w:p>
      <w:r>
        <w:rPr>
          <w:b w:val="0"/>
          <w:i w:val="0"/>
          <w:sz w:val="22"/>
        </w:rPr>
        <w:t>None 0, high school 1, vocational/TESDA 2, associate 3, college level (undergraduate) 3.5, bachelor 4, master 5. College level sits at 3.5 rather than renumbering the ladder, because renumbering would have shifted every education ratio already computed.</w:t>
      </w:r>
    </w:p>
    <w:p>
      <w:pPr>
        <w:pStyle w:val="Heading1"/>
      </w:pPr>
      <w:r>
        <w:t>5. Main Features and How Each Works</w:t>
      </w:r>
    </w:p>
    <w:p>
      <w:pPr>
        <w:pStyle w:val="Heading3"/>
      </w:pPr>
      <w:r>
        <w:t>Guided resume builder</w:t>
      </w:r>
    </w:p>
    <w:p>
      <w:pPr>
        <w:spacing w:after="60"/>
      </w:pPr>
      <w:r>
        <w:rPr>
          <w:b/>
          <w:color w:val="16305C"/>
        </w:rPr>
        <w:t xml:space="preserve">What it does: </w:t>
      </w:r>
      <w:r>
        <w:t>Takes the user through a resume one step at a time.</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A live preview updates as they type.</w:t>
      </w:r>
    </w:p>
    <w:p>
      <w:pPr>
        <w:spacing w:after="60"/>
      </w:pPr>
      <w:r>
        <w:rPr>
          <w:b/>
          <w:color w:val="16305C"/>
        </w:rPr>
        <w:t xml:space="preserve">Why it is useful: </w:t>
      </w:r>
      <w:r>
        <w:t>A first-time applicant does not know what a resume should contain. This tells them, in order.</w:t>
      </w:r>
    </w:p>
    <w:p>
      <w:pPr>
        <w:pStyle w:val="Heading3"/>
      </w:pPr>
      <w:r>
        <w:t>Fourteen parser-safe designs</w:t>
      </w:r>
    </w:p>
    <w:p>
      <w:pPr>
        <w:spacing w:after="60"/>
      </w:pPr>
      <w:r>
        <w:rPr>
          <w:b/>
          <w:color w:val="16305C"/>
        </w:rPr>
        <w:t xml:space="preserve">What it does: </w:t>
      </w:r>
      <w:r>
        <w:t>Classic, Modern, Minimal, Executive, Banner, Split, Bar, Rail, Traditional, Clean, Compact, Senior, Graduate, Technical.</w:t>
      </w:r>
    </w:p>
    <w:p>
      <w:pPr>
        <w:spacing w:after="60"/>
      </w:pPr>
      <w:r>
        <w:rPr>
          <w:b/>
          <w:color w:val="16305C"/>
        </w:rPr>
        <w:t xml:space="preserve">Who uses it: </w:t>
      </w:r>
      <w:r>
        <w:t>Job Seeker</w:t>
      </w:r>
    </w:p>
    <w:p>
      <w:pPr>
        <w:spacing w:after="60"/>
      </w:pPr>
      <w:r>
        <w:rPr>
          <w:b/>
          <w:color w:val="16305C"/>
        </w:rPr>
        <w:t xml:space="preserve">How it works: </w:t>
      </w:r>
      <w:r>
        <w:t>All single-column, with no tables, text boxes, multiple columns or graphics. Two of them additionally reorder the sections rather than changing the look.</w:t>
      </w:r>
    </w:p>
    <w:p>
      <w:pPr>
        <w:spacing w:after="60"/>
      </w:pPr>
      <w:r>
        <w:rPr>
          <w:b/>
          <w:color w:val="16305C"/>
        </w:rPr>
        <w:t xml:space="preserve">Why it is useful: </w:t>
      </w:r>
      <w:r>
        <w:t>The design changes how the resume looks to a human without changing how software reads it or how it is scored.</w:t>
      </w:r>
    </w:p>
    <w:p>
      <w:pPr>
        <w:pStyle w:val="Heading3"/>
      </w:pPr>
      <w:r>
        <w:t>Source-linked skills</w:t>
      </w:r>
    </w:p>
    <w:p>
      <w:pPr>
        <w:spacing w:after="60"/>
      </w:pPr>
      <w:r>
        <w:rPr>
          <w:b/>
          <w:color w:val="16305C"/>
        </w:rPr>
        <w:t xml:space="preserve">What it does: </w:t>
      </w:r>
      <w:r>
        <w:t>For each skill, the user ticks WHERE they learned or used it.</w:t>
      </w:r>
    </w:p>
    <w:p>
      <w:pPr>
        <w:spacing w:after="60"/>
      </w:pPr>
      <w:r>
        <w:rPr>
          <w:b/>
          <w:color w:val="16305C"/>
        </w:rPr>
        <w:t xml:space="preserve">Who uses it: </w:t>
      </w:r>
      <w:r>
        <w:t>Job Seeker</w:t>
      </w:r>
    </w:p>
    <w:p>
      <w:pPr>
        <w:spacing w:after="60"/>
      </w:pPr>
      <w:r>
        <w:rPr>
          <w:b/>
          <w:color w:val="16305C"/>
        </w:rPr>
        <w:t xml:space="preserve">How it works: </w:t>
      </w:r>
      <w:r>
        <w:t>They must SELECT from entries already on their resume — a job, project, certification, education entry, or the file they uploaded — rather than type one, so a source cannot be invented alongside the skill it supports. One skill may point at more than one source.</w:t>
      </w:r>
    </w:p>
    <w:p>
      <w:pPr>
        <w:spacing w:after="60"/>
      </w:pPr>
      <w:r>
        <w:rPr>
          <w:b/>
          <w:color w:val="16305C"/>
        </w:rPr>
        <w:t xml:space="preserve">Why it is useful: </w:t>
      </w:r>
      <w:r>
        <w:t>A sourced skill counts full. An unsourced one still counts, at half. A skill from self-study is still real, and treating it as absent would penalise exactly the applicants this study is about.</w:t>
      </w:r>
    </w:p>
    <w:p>
      <w:pPr>
        <w:pStyle w:val="Heading3"/>
      </w:pPr>
      <w:r>
        <w:t>Upload and read an existing resume</w:t>
      </w:r>
    </w:p>
    <w:p>
      <w:pPr>
        <w:spacing w:after="60"/>
      </w:pPr>
      <w:r>
        <w:rPr>
          <w:b/>
          <w:color w:val="16305C"/>
        </w:rPr>
        <w:t xml:space="preserve">What it does: </w:t>
      </w:r>
      <w:r>
        <w:t>Upload a PDF, Word file or picture; the system fills the builder.</w:t>
      </w:r>
    </w:p>
    <w:p>
      <w:pPr>
        <w:spacing w:after="60"/>
      </w:pPr>
      <w:r>
        <w:rPr>
          <w:b/>
          <w:color w:val="16305C"/>
        </w:rPr>
        <w:t xml:space="preserve">Who uses it: </w:t>
      </w:r>
      <w:r>
        <w:t>Job Seeker</w:t>
      </w:r>
    </w:p>
    <w:p>
      <w:pPr>
        <w:spacing w:after="60"/>
      </w:pPr>
      <w:r>
        <w:rPr>
          <w:b/>
          <w:color w:val="16305C"/>
        </w:rPr>
        <w:t xml:space="preserve">How it works: </w:t>
      </w:r>
      <w:r>
        <w:t>Two readers. Our own rule-based reader, and optionally Google Gemini. Either way the user reviews every value before anything is saved. A file that cannot be read returns a failure with a reason, never an empty resume.</w:t>
      </w:r>
    </w:p>
    <w:p>
      <w:pPr>
        <w:spacing w:after="60"/>
      </w:pPr>
      <w:r>
        <w:rPr>
          <w:b/>
          <w:color w:val="16305C"/>
        </w:rPr>
        <w:t xml:space="preserve">Why it is useful: </w:t>
      </w:r>
      <w:r>
        <w:t>It saves retyping. Because the user reviews everything, the system never silently invents a value.</w:t>
      </w:r>
    </w:p>
    <w:p>
      <w:pPr>
        <w:pStyle w:val="Heading3"/>
      </w:pPr>
      <w:r>
        <w:t>Two resumes, both scored, one ranks</w:t>
      </w:r>
    </w:p>
    <w:p>
      <w:pPr>
        <w:spacing w:after="60"/>
      </w:pPr>
      <w:r>
        <w:rPr>
          <w:b/>
          <w:color w:val="16305C"/>
        </w:rPr>
        <w:t xml:space="preserve">What it does: </w:t>
      </w:r>
      <w:r>
        <w:t>The structured resume plus any uploaded file.</w:t>
      </w:r>
    </w:p>
    <w:p>
      <w:pPr>
        <w:spacing w:after="60"/>
      </w:pPr>
      <w:r>
        <w:rPr>
          <w:b/>
          <w:color w:val="16305C"/>
        </w:rPr>
        <w:t xml:space="preserve">Who uses it: </w:t>
      </w:r>
      <w:r>
        <w:t>Both sides</w:t>
      </w:r>
    </w:p>
    <w:p>
      <w:pPr>
        <w:spacing w:after="60"/>
      </w:pPr>
      <w:r>
        <w:rPr>
          <w:b/>
          <w:color w:val="16305C"/>
        </w:rPr>
        <w:t xml:space="preserve">How it works: </w:t>
      </w:r>
      <w:r>
        <w:t>Both are scored by the same formula and both scores are shown. Only the structured resume orders the recruiter's list, because its fields are unambiguous and correctable.</w:t>
      </w:r>
    </w:p>
    <w:p>
      <w:pPr>
        <w:spacing w:after="60"/>
      </w:pPr>
      <w:r>
        <w:rPr>
          <w:b/>
          <w:color w:val="16305C"/>
        </w:rPr>
        <w:t xml:space="preserve">Why it is useful: </w:t>
      </w:r>
      <w:r>
        <w:t>The applicant can see what automated reading makes of their own document, and the recruiter still gets the document in full. A low score on the file may be formatting or a failed extraction, and we say we cannot tell which — it is illustrative, not a measurement of any commercial ATS.</w:t>
      </w:r>
    </w:p>
    <w:p>
      <w:pPr>
        <w:pStyle w:val="Heading3"/>
      </w:pPr>
      <w:r>
        <w:t>Honest low score</w:t>
      </w:r>
    </w:p>
    <w:p>
      <w:pPr>
        <w:spacing w:after="60"/>
      </w:pPr>
      <w:r>
        <w:rPr>
          <w:b/>
          <w:color w:val="16305C"/>
        </w:rPr>
        <w:t xml:space="preserve">What it does: </w:t>
      </w:r>
      <w:r>
        <w:t>When the score is low, the system says how many required skills are missing and of what kind.</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then recommends related postings through transferable skills.</w:t>
      </w:r>
    </w:p>
    <w:p>
      <w:pPr>
        <w:spacing w:after="60"/>
      </w:pPr>
      <w:r>
        <w:rPr>
          <w:b/>
          <w:color w:val="16305C"/>
        </w:rPr>
        <w:t xml:space="preserve">Why it is useful: </w:t>
      </w:r>
      <w:r>
        <w:t>It turns a rejection into advice. Not naming the exact skills is deliberate: naming them would hand over the exact wording to copy, turning an explanation into an instruction.</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can never hide someone silently.</w:t>
      </w:r>
    </w:p>
    <w:p>
      <w:pPr>
        <w:spacing w:after="60"/>
      </w:pPr>
      <w:r>
        <w:rPr>
          <w:b/>
          <w:color w:val="16305C"/>
        </w:rPr>
        <w:t xml:space="preserve">Why it is useful: </w:t>
      </w:r>
      <w:r>
        <w:t>Saves manual first-pass reading while keeping every applicant visible.</w:t>
      </w:r>
    </w:p>
    <w:p>
      <w:pPr>
        <w:pStyle w:val="Heading3"/>
      </w:pPr>
      <w:r>
        <w:t>Status pipeline and audit trail</w:t>
      </w:r>
    </w:p>
    <w:p>
      <w:pPr>
        <w:spacing w:after="60"/>
      </w:pPr>
      <w:r>
        <w:rPr>
          <w:b/>
          <w:color w:val="16305C"/>
        </w:rPr>
        <w:t xml:space="preserve">What it does: </w:t>
      </w:r>
      <w:r>
        <w:t>Ten states, and a record of every change.</w:t>
      </w:r>
    </w:p>
    <w:p>
      <w:pPr>
        <w:spacing w:after="60"/>
      </w:pPr>
      <w:r>
        <w:rPr>
          <w:b/>
          <w:color w:val="16305C"/>
        </w:rPr>
        <w:t xml:space="preserve">Who uses it: </w:t>
      </w:r>
      <w:r>
        <w:t>Recruiter sets, Job Seeker sees</w:t>
      </w:r>
    </w:p>
    <w:p>
      <w:pPr>
        <w:spacing w:after="60"/>
      </w:pPr>
      <w:r>
        <w:rPr>
          <w:b/>
          <w:color w:val="16305C"/>
        </w:rPr>
        <w:t xml:space="preserve">How it works: </w:t>
      </w:r>
      <w:r>
        <w:t>Every change writes a row with the new status, the recruiter who made it, and the time. A recruiter may attach a reason from a closed list of eight; the field is optional so nobody picks the first value just to proceed.</w:t>
      </w:r>
    </w:p>
    <w:p>
      <w:pPr>
        <w:spacing w:after="60"/>
      </w:pPr>
      <w:r>
        <w:rPr>
          <w:b/>
          <w:color w:val="16305C"/>
        </w:rPr>
        <w:t xml:space="preserve">Why it is useful: </w:t>
      </w:r>
      <w:r>
        <w:t>The applicant always knows where they stand, and there is proof a person decided. The reason is shown to the applicant in wording addressed to them; the name of the staff member is not.</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spacing w:after="60"/>
      </w:pPr>
      <w:r>
        <w:rPr>
          <w:b/>
          <w:color w:val="16305C"/>
        </w:rPr>
        <w:t xml:space="preserve">How it works: </w:t>
      </w:r>
      <w:r>
        <w:t>The email carries an "Add to Google Calendar" link and an attached .ics file for other apps. If the time is invalid the message still sends, just without the calendar part.</w:t>
      </w:r>
    </w:p>
    <w:p>
      <w:pPr>
        <w:spacing w:after="60"/>
      </w:pPr>
      <w:r>
        <w:rPr>
          <w:b/>
          <w:color w:val="16305C"/>
        </w:rPr>
        <w:t xml:space="preserve">Why it is useful: </w:t>
      </w:r>
      <w:r>
        <w:t>The applicant saves the interview in one click instead of copying it by hand.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 43 of our 46 respondents read one.</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part of the screen and explains it, once per page, and can be replayed from the dashboard. The card is positioned so it never covers the thing it is explaining.</w:t>
      </w:r>
    </w:p>
    <w:p>
      <w:pPr>
        <w:spacing w:after="60"/>
      </w:pPr>
      <w:r>
        <w:rPr>
          <w:b/>
          <w:color w:val="16305C"/>
        </w:rPr>
        <w:t xml:space="preserve">Why it is useful: </w:t>
      </w:r>
      <w:r>
        <w:t>Users with little technology experience are not left to guess.</w:t>
      </w:r>
    </w:p>
    <w:p>
      <w:pPr>
        <w:pStyle w:val="Heading1"/>
      </w:pPr>
      <w:r>
        <w:t>6. The Ten Application States</w:t>
      </w:r>
    </w:p>
    <w:p>
      <w:r>
        <w:rPr>
          <w:b w:val="0"/>
          <w:i w:val="0"/>
          <w:sz w:val="22"/>
        </w:rPr>
        <w:t>This is a place where the paper and the code use different framings, and you should be able to explain both.</w:t>
      </w:r>
    </w:p>
    <w:tbl>
      <w:tblPr>
        <w:tblStyle w:val="LightGrid-Accent1"/>
        <w:tblW w:type="auto" w:w="0"/>
        <w:tblLook w:firstColumn="1" w:firstRow="1" w:lastColumn="0" w:lastRow="0" w:noHBand="0" w:noVBand="1" w:val="04A0"/>
      </w:tblPr>
      <w:tblGrid>
        <w:gridCol w:w="2880"/>
        <w:gridCol w:w="2880"/>
        <w:gridCol w:w="2880"/>
      </w:tblGrid>
      <w:tr>
        <w:tc>
          <w:tcPr>
            <w:tcW w:type="dxa" w:w="576"/>
          </w:tcPr>
          <w:p>
            <w:r/>
            <w:r>
              <w:rPr>
                <w:b/>
              </w:rPr>
              <w:t>#</w:t>
            </w:r>
          </w:p>
        </w:tc>
        <w:tc>
          <w:tcPr>
            <w:tcW w:type="dxa" w:w="4032"/>
          </w:tcPr>
          <w:p>
            <w:r/>
            <w:r>
              <w:rPr>
                <w:b/>
              </w:rPr>
              <w:t>State the applicant sees</w:t>
            </w:r>
          </w:p>
        </w:tc>
        <w:tc>
          <w:tcPr>
            <w:tcW w:type="dxa" w:w="4320"/>
          </w:tcPr>
          <w:p>
            <w:r/>
            <w:r>
              <w:rPr>
                <w:b/>
              </w:rPr>
              <w:t>Who can set it</w:t>
            </w:r>
          </w:p>
        </w:tc>
      </w:tr>
      <w:tr>
        <w:tc>
          <w:tcPr>
            <w:tcW w:type="dxa" w:w="576"/>
          </w:tcPr>
          <w:p>
            <w:r/>
            <w:r>
              <w:t>1</w:t>
            </w:r>
          </w:p>
        </w:tc>
        <w:tc>
          <w:tcPr>
            <w:tcW w:type="dxa" w:w="4032"/>
          </w:tcPr>
          <w:p>
            <w:r/>
            <w:r>
              <w:t>Applied (submitted)</w:t>
            </w:r>
          </w:p>
        </w:tc>
        <w:tc>
          <w:tcPr>
            <w:tcW w:type="dxa" w:w="4320"/>
          </w:tcPr>
          <w:p>
            <w:r/>
            <w:r>
              <w:t>Set automatically when the application is sent</w:t>
            </w:r>
          </w:p>
        </w:tc>
      </w:tr>
      <w:tr>
        <w:tc>
          <w:tcPr>
            <w:tcW w:type="dxa" w:w="576"/>
          </w:tcPr>
          <w:p>
            <w:r/>
            <w:r>
              <w:t>2</w:t>
            </w:r>
          </w:p>
        </w:tc>
        <w:tc>
          <w:tcPr>
            <w:tcW w:type="dxa" w:w="4032"/>
          </w:tcPr>
          <w:p>
            <w:r/>
            <w:r>
              <w:t>For scheduling</w:t>
            </w:r>
          </w:p>
        </w:tc>
        <w:tc>
          <w:tcPr>
            <w:tcW w:type="dxa" w:w="4320"/>
          </w:tcPr>
          <w:p>
            <w:r/>
            <w:r>
              <w:t>Recruiter</w:t>
            </w:r>
          </w:p>
        </w:tc>
      </w:tr>
      <w:tr>
        <w:tc>
          <w:tcPr>
            <w:tcW w:type="dxa" w:w="576"/>
          </w:tcPr>
          <w:p>
            <w:r/>
            <w:r>
              <w:t>3</w:t>
            </w:r>
          </w:p>
        </w:tc>
        <w:tc>
          <w:tcPr>
            <w:tcW w:type="dxa" w:w="4032"/>
          </w:tcPr>
          <w:p>
            <w:r/>
            <w:r>
              <w:t>For initial interview</w:t>
            </w:r>
          </w:p>
        </w:tc>
        <w:tc>
          <w:tcPr>
            <w:tcW w:type="dxa" w:w="4320"/>
          </w:tcPr>
          <w:p>
            <w:r/>
            <w:r>
              <w:t>Recruiter</w:t>
            </w:r>
          </w:p>
        </w:tc>
      </w:tr>
      <w:tr>
        <w:tc>
          <w:tcPr>
            <w:tcW w:type="dxa" w:w="576"/>
          </w:tcPr>
          <w:p>
            <w:r/>
            <w:r>
              <w:t>4</w:t>
            </w:r>
          </w:p>
        </w:tc>
        <w:tc>
          <w:tcPr>
            <w:tcW w:type="dxa" w:w="4032"/>
          </w:tcPr>
          <w:p>
            <w:r/>
            <w:r>
              <w:t>For testing</w:t>
            </w:r>
          </w:p>
        </w:tc>
        <w:tc>
          <w:tcPr>
            <w:tcW w:type="dxa" w:w="4320"/>
          </w:tcPr>
          <w:p>
            <w:r/>
            <w:r>
              <w:t>Recruiter</w:t>
            </w:r>
          </w:p>
        </w:tc>
      </w:tr>
      <w:tr>
        <w:tc>
          <w:tcPr>
            <w:tcW w:type="dxa" w:w="576"/>
          </w:tcPr>
          <w:p>
            <w:r/>
            <w:r>
              <w:t>5</w:t>
            </w:r>
          </w:p>
        </w:tc>
        <w:tc>
          <w:tcPr>
            <w:tcW w:type="dxa" w:w="4032"/>
          </w:tcPr>
          <w:p>
            <w:r/>
            <w:r>
              <w:t>Shortlisted</w:t>
            </w:r>
          </w:p>
        </w:tc>
        <w:tc>
          <w:tcPr>
            <w:tcW w:type="dxa" w:w="4320"/>
          </w:tcPr>
          <w:p>
            <w:r/>
            <w:r>
              <w:t>Recruiter</w:t>
            </w:r>
          </w:p>
        </w:tc>
      </w:tr>
      <w:tr>
        <w:tc>
          <w:tcPr>
            <w:tcW w:type="dxa" w:w="576"/>
          </w:tcPr>
          <w:p>
            <w:r/>
            <w:r>
              <w:t>6</w:t>
            </w:r>
          </w:p>
        </w:tc>
        <w:tc>
          <w:tcPr>
            <w:tcW w:type="dxa" w:w="4032"/>
          </w:tcPr>
          <w:p>
            <w:r/>
            <w:r>
              <w:t>Final interview and selection</w:t>
            </w:r>
          </w:p>
        </w:tc>
        <w:tc>
          <w:tcPr>
            <w:tcW w:type="dxa" w:w="4320"/>
          </w:tcPr>
          <w:p>
            <w:r/>
            <w:r>
              <w:t>Recruiter</w:t>
            </w:r>
          </w:p>
        </w:tc>
      </w:tr>
      <w:tr>
        <w:tc>
          <w:tcPr>
            <w:tcW w:type="dxa" w:w="576"/>
          </w:tcPr>
          <w:p>
            <w:r/>
            <w:r>
              <w:t>7</w:t>
            </w:r>
          </w:p>
        </w:tc>
        <w:tc>
          <w:tcPr>
            <w:tcW w:type="dxa" w:w="4032"/>
          </w:tcPr>
          <w:p>
            <w:r/>
            <w:r>
              <w:t>Job offer</w:t>
            </w:r>
          </w:p>
        </w:tc>
        <w:tc>
          <w:tcPr>
            <w:tcW w:type="dxa" w:w="4320"/>
          </w:tcPr>
          <w:p>
            <w:r/>
            <w:r>
              <w:t>Recruiter</w:t>
            </w:r>
          </w:p>
        </w:tc>
      </w:tr>
      <w:tr>
        <w:tc>
          <w:tcPr>
            <w:tcW w:type="dxa" w:w="576"/>
          </w:tcPr>
          <w:p>
            <w:r/>
            <w:r>
              <w:t>8</w:t>
            </w:r>
          </w:p>
        </w:tc>
        <w:tc>
          <w:tcPr>
            <w:tcW w:type="dxa" w:w="4032"/>
          </w:tcPr>
          <w:p>
            <w:r/>
            <w:r>
              <w:t>Hired</w:t>
            </w:r>
          </w:p>
        </w:tc>
        <w:tc>
          <w:tcPr>
            <w:tcW w:type="dxa" w:w="4320"/>
          </w:tcPr>
          <w:p>
            <w:r/>
            <w:r>
              <w:t>Recruiter</w:t>
            </w:r>
          </w:p>
        </w:tc>
      </w:tr>
      <w:tr>
        <w:tc>
          <w:tcPr>
            <w:tcW w:type="dxa" w:w="576"/>
          </w:tcPr>
          <w:p>
            <w:r/>
            <w:r>
              <w:t>9</w:t>
            </w:r>
          </w:p>
        </w:tc>
        <w:tc>
          <w:tcPr>
            <w:tcW w:type="dxa" w:w="4032"/>
          </w:tcPr>
          <w:p>
            <w:r/>
            <w:r>
              <w:t>Not selected (rejected)</w:t>
            </w:r>
          </w:p>
        </w:tc>
        <w:tc>
          <w:tcPr>
            <w:tcW w:type="dxa" w:w="4320"/>
          </w:tcPr>
          <w:p>
            <w:r/>
            <w:r>
              <w:t>Recruiter — the off-ramp at the end of the pipeline</w:t>
            </w:r>
          </w:p>
        </w:tc>
      </w:tr>
      <w:tr>
        <w:tc>
          <w:tcPr>
            <w:tcW w:type="dxa" w:w="576"/>
          </w:tcPr>
          <w:p>
            <w:r/>
            <w:r>
              <w:t>10</w:t>
            </w:r>
          </w:p>
        </w:tc>
        <w:tc>
          <w:tcPr>
            <w:tcW w:type="dxa" w:w="4032"/>
          </w:tcPr>
          <w:p>
            <w:r/>
            <w:r>
              <w:t>Withdrawn</w:t>
            </w:r>
          </w:p>
        </w:tc>
        <w:tc>
          <w:tcPr>
            <w:tcW w:type="dxa" w:w="4320"/>
          </w:tcPr>
          <w:p>
            <w:r/>
            <w:r>
              <w:t>THE APPLICANT ONLY. It is never offered in a recruiter's status picker.</w:t>
            </w:r>
          </w:p>
        </w:tc>
      </w:tr>
    </w:tbl>
    <w:p/>
    <w:p>
      <w:r>
        <w:rPr>
          <w:b/>
          <w:color w:val="C1272D"/>
        </w:rPr>
        <w:t>If someone says "your code has nine statuses but your paper says ten": both are right, and this is the answer. The recruiter's status picker offers NINE, because withdrawn belongs to the applicant alone. The paper counts TEN because it lists every state an application can be in from the applicant's point of view. There is also a legacy eleventh value, "review", which predates the current pipeline and is kept only so old rows still count correctly. It is never offered to anyone.</w:t>
      </w:r>
    </w:p>
    <w:p>
      <w:pPr>
        <w:pStyle w:val="Heading1"/>
      </w:pPr>
      <w:r>
        <w:t>7. Pages</w:t>
      </w:r>
    </w:p>
    <w:tbl>
      <w:tblPr>
        <w:tblStyle w:val="LightGrid-Accent1"/>
        <w:tblW w:type="auto" w:w="0"/>
        <w:tblLook w:firstColumn="1" w:firstRow="1" w:lastColumn="0" w:lastRow="0" w:noHBand="0" w:noVBand="1" w:val="04A0"/>
      </w:tblPr>
      <w:tblGrid>
        <w:gridCol w:w="4320"/>
        <w:gridCol w:w="4320"/>
      </w:tblGrid>
      <w:tr>
        <w:tc>
          <w:tcPr>
            <w:tcW w:type="dxa" w:w="2304"/>
          </w:tcPr>
          <w:p>
            <w:r/>
            <w:r>
              <w:rPr>
                <w:b/>
              </w:rPr>
              <w:t>Page</w:t>
            </w:r>
          </w:p>
        </w:tc>
        <w:tc>
          <w:tcPr>
            <w:tcW w:type="dxa" w:w="6624"/>
          </w:tcPr>
          <w:p>
            <w:r/>
            <w:r>
              <w:rPr>
                <w:b/>
              </w:rPr>
              <w:t>What users can do there</w:t>
            </w:r>
          </w:p>
        </w:tc>
      </w:tr>
      <w:tr>
        <w:tc>
          <w:tcPr>
            <w:tcW w:type="dxa" w:w="2304"/>
          </w:tcPr>
          <w:p>
            <w:r/>
            <w:r>
              <w:t>Home</w:t>
            </w:r>
          </w:p>
        </w:tc>
        <w:tc>
          <w:tcPr>
            <w:tcW w:type="dxa" w:w="6624"/>
          </w:tcPr>
          <w:p>
            <w:r/>
            <w:r>
              <w:t>Learn what the site is, sign up, browse openings</w:t>
            </w:r>
          </w:p>
        </w:tc>
      </w:tr>
      <w:tr>
        <w:tc>
          <w:tcPr>
            <w:tcW w:type="dxa" w:w="2304"/>
          </w:tcPr>
          <w:p>
            <w:r/>
            <w:r>
              <w:t>Auth</w:t>
            </w:r>
          </w:p>
        </w:tc>
        <w:tc>
          <w:tcPr>
            <w:tcW w:type="dxa" w:w="6624"/>
          </w:tcPr>
          <w:p>
            <w:r/>
            <w:r>
              <w:t>Register, verify email, sign in, reset password, request recruiter access</w:t>
            </w:r>
          </w:p>
        </w:tc>
      </w:tr>
      <w:tr>
        <w:tc>
          <w:tcPr>
            <w:tcW w:type="dxa" w:w="2304"/>
          </w:tcPr>
          <w:p>
            <w:r/>
            <w:r>
              <w:t>Browse</w:t>
            </w:r>
          </w:p>
        </w:tc>
        <w:tc>
          <w:tcPr>
            <w:tcW w:type="dxa" w:w="6624"/>
          </w:tcPr>
          <w:p>
            <w:r/>
            <w:r>
              <w:t>See openings with a match score, filter, save, open one</w:t>
            </w:r>
          </w:p>
        </w:tc>
      </w:tr>
      <w:tr>
        <w:tc>
          <w:tcPr>
            <w:tcW w:type="dxa" w:w="2304"/>
          </w:tcPr>
          <w:p>
            <w:r/>
            <w:r>
              <w:t>Learning hub</w:t>
            </w:r>
          </w:p>
        </w:tc>
        <w:tc>
          <w:tcPr>
            <w:tcW w:type="dxa" w:w="6624"/>
          </w:tcPr>
          <w:p>
            <w:r/>
            <w:r>
              <w:t>Read and search resume and ATS guidance</w:t>
            </w:r>
          </w:p>
        </w:tc>
      </w:tr>
      <w:tr>
        <w:tc>
          <w:tcPr>
            <w:tcW w:type="dxa" w:w="2304"/>
          </w:tcPr>
          <w:p>
            <w:r/>
            <w:r>
              <w:t>Privacy</w:t>
            </w:r>
          </w:p>
        </w:tc>
        <w:tc>
          <w:tcPr>
            <w:tcW w:type="dxa" w:w="6624"/>
          </w:tcPr>
          <w:p>
            <w:r/>
            <w:r>
              <w:t>Read how data is handled under the Data Privacy Act, including the Gemini disclosure</w:t>
            </w:r>
          </w:p>
        </w:tc>
      </w:tr>
      <w:tr>
        <w:tc>
          <w:tcPr>
            <w:tcW w:type="dxa" w:w="2304"/>
          </w:tcPr>
          <w:p>
            <w:r/>
            <w:r>
              <w:t>Seeker dashboard</w:t>
            </w:r>
          </w:p>
        </w:tc>
        <w:tc>
          <w:tcPr>
            <w:tcW w:type="dxa" w:w="6624"/>
          </w:tcPr>
          <w:p>
            <w:r/>
            <w:r>
              <w:t>See matches in three tiers, follow applications, replay the tour</w:t>
            </w:r>
          </w:p>
        </w:tc>
      </w:tr>
      <w:tr>
        <w:tc>
          <w:tcPr>
            <w:tcW w:type="dxa" w:w="2304"/>
          </w:tcPr>
          <w:p>
            <w:r/>
            <w:r>
              <w:t>Resume builder</w:t>
            </w:r>
          </w:p>
        </w:tc>
        <w:tc>
          <w:tcPr>
            <w:tcW w:type="dxa" w:w="6624"/>
          </w:tcPr>
          <w:p>
            <w:r/>
            <w:r>
              <w:t>Fill each step, link skills to sources, pick a design, preview</w:t>
            </w:r>
          </w:p>
        </w:tc>
      </w:tr>
      <w:tr>
        <w:tc>
          <w:tcPr>
            <w:tcW w:type="dxa" w:w="2304"/>
          </w:tcPr>
          <w:p>
            <w:r/>
            <w:r>
              <w:t>Upload and analyze</w:t>
            </w:r>
          </w:p>
        </w:tc>
        <w:tc>
          <w:tcPr>
            <w:tcW w:type="dxa" w:w="6624"/>
          </w:tcPr>
          <w:p>
            <w:r/>
            <w:r>
              <w:t>Upload, consent, review what was read, send it to the builder</w:t>
            </w:r>
          </w:p>
        </w:tc>
      </w:tr>
      <w:tr>
        <w:tc>
          <w:tcPr>
            <w:tcW w:type="dxa" w:w="2304"/>
          </w:tcPr>
          <w:p>
            <w:r/>
            <w:r>
              <w:t>My resumes</w:t>
            </w:r>
          </w:p>
        </w:tc>
        <w:tc>
          <w:tcPr>
            <w:tcW w:type="dxa" w:w="6624"/>
          </w:tcPr>
          <w:p>
            <w:r/>
            <w:r>
              <w:t>See, open, duplicate, delete, choose the active resume</w:t>
            </w:r>
          </w:p>
        </w:tc>
      </w:tr>
      <w:tr>
        <w:tc>
          <w:tcPr>
            <w:tcW w:type="dxa" w:w="2304"/>
          </w:tcPr>
          <w:p>
            <w:r/>
            <w:r>
              <w:t>Resume print</w:t>
            </w:r>
          </w:p>
        </w:tc>
        <w:tc>
          <w:tcPr>
            <w:tcW w:type="dxa" w:w="6624"/>
          </w:tcPr>
          <w:p>
            <w:r/>
            <w:r>
              <w:t>View and export as PDF, Word or plain text</w:t>
            </w:r>
          </w:p>
        </w:tc>
      </w:tr>
      <w:tr>
        <w:tc>
          <w:tcPr>
            <w:tcW w:type="dxa" w:w="2304"/>
          </w:tcPr>
          <w:p>
            <w:r/>
            <w:r>
              <w:t>Account</w:t>
            </w:r>
          </w:p>
        </w:tc>
        <w:tc>
          <w:tcPr>
            <w:tcW w:type="dxa" w:w="6624"/>
          </w:tcPr>
          <w:p>
            <w:r/>
            <w:r>
              <w:t>Change name, email, password, notifications; export or delete all data</w:t>
            </w:r>
          </w:p>
        </w:tc>
      </w:tr>
      <w:tr>
        <w:tc>
          <w:tcPr>
            <w:tcW w:type="dxa" w:w="2304"/>
          </w:tcPr>
          <w:p>
            <w:r/>
            <w:r>
              <w:t>HR dashboard</w:t>
            </w:r>
          </w:p>
        </w:tc>
        <w:tc>
          <w:tcPr>
            <w:tcW w:type="dxa" w:w="6624"/>
          </w:tcPr>
          <w:p>
            <w:r/>
            <w:r>
              <w:t>See openings with applicant counts, post a new one</w:t>
            </w:r>
          </w:p>
        </w:tc>
      </w:tr>
      <w:tr>
        <w:tc>
          <w:tcPr>
            <w:tcW w:type="dxa" w:w="2304"/>
          </w:tcPr>
          <w:p>
            <w:r/>
            <w:r>
              <w:t>HR posting</w:t>
            </w:r>
          </w:p>
        </w:tc>
        <w:tc>
          <w:tcPr>
            <w:tcW w:type="dxa" w:w="6624"/>
          </w:tcPr>
          <w:p>
            <w:r/>
            <w:r>
              <w:t>Set skills, education, experience in years, deadline, and the weights</w:t>
            </w:r>
          </w:p>
        </w:tc>
      </w:tr>
      <w:tr>
        <w:tc>
          <w:tcPr>
            <w:tcW w:type="dxa" w:w="2304"/>
          </w:tcPr>
          <w:p>
            <w:r/>
            <w:r>
              <w:t>HR applicants</w:t>
            </w:r>
          </w:p>
        </w:tc>
        <w:tc>
          <w:tcPr>
            <w:tcW w:type="dxa" w:w="6624"/>
          </w:tcPr>
          <w:p>
            <w:r/>
            <w:r>
              <w:t>Read applicants, both resumes, change status, notes, send an invitation</w:t>
            </w:r>
          </w:p>
        </w:tc>
      </w:tr>
      <w:tr>
        <w:tc>
          <w:tcPr>
            <w:tcW w:type="dxa" w:w="2304"/>
          </w:tcPr>
          <w:p>
            <w:r/>
            <w:r>
              <w:t>HR company</w:t>
            </w:r>
          </w:p>
        </w:tc>
        <w:tc>
          <w:tcPr>
            <w:tcW w:type="dxa" w:w="6624"/>
          </w:tcPr>
          <w:p>
            <w:r/>
            <w:r>
              <w:t>Edit the company details applicants see</w:t>
            </w:r>
          </w:p>
        </w:tc>
      </w:tr>
      <w:tr>
        <w:tc>
          <w:tcPr>
            <w:tcW w:type="dxa" w:w="2304"/>
          </w:tcPr>
          <w:p>
            <w:r/>
            <w:r>
              <w:t>Admin</w:t>
            </w:r>
          </w:p>
        </w:tc>
        <w:tc>
          <w:tcPr>
            <w:tcW w:type="dxa" w:w="6624"/>
          </w:tcPr>
          <w:p>
            <w:r/>
            <w:r>
              <w:t>Approve or decline access, assign departments</w:t>
            </w:r>
          </w:p>
        </w:tc>
      </w:tr>
      <w:tr>
        <w:tc>
          <w:tcPr>
            <w:tcW w:type="dxa" w:w="2304"/>
          </w:tcPr>
          <w:p>
            <w:r/>
            <w:r>
              <w:t>Admin metrics</w:t>
            </w:r>
          </w:p>
        </w:tc>
        <w:tc>
          <w:tcPr>
            <w:tcW w:type="dxa" w:w="6624"/>
          </w:tcPr>
          <w:p>
            <w:r/>
            <w:r>
              <w:t>View anonymous aggregated totals</w:t>
            </w:r>
          </w:p>
        </w:tc>
      </w:tr>
      <w:tr>
        <w:tc>
          <w:tcPr>
            <w:tcW w:type="dxa" w:w="2304"/>
          </w:tcPr>
          <w:p>
            <w:r/>
            <w:r>
              <w:t>Not found</w:t>
            </w:r>
          </w:p>
        </w:tc>
        <w:tc>
          <w:tcPr>
            <w:tcW w:type="dxa" w:w="6624"/>
          </w:tcPr>
          <w:p>
            <w:r/>
            <w:r>
              <w:t>Get back to the home page or the openings</w:t>
            </w:r>
          </w:p>
        </w:tc>
      </w:tr>
    </w:tbl>
    <w:p/>
    <w:p>
      <w:pPr>
        <w:pStyle w:val="Heading1"/>
      </w:pPr>
      <w:r>
        <w:t>8. Database</w:t>
      </w:r>
    </w:p>
    <w:p>
      <w:pPr>
        <w:spacing w:after="60"/>
      </w:pPr>
      <w:r>
        <w:rPr>
          <w:b/>
          <w:color w:val="16305C"/>
        </w:rPr>
        <w:t xml:space="preserve">What we use: </w:t>
      </w:r>
      <w:r>
        <w:t>PostgreSQL on Supabase. 24 tables and 30 foreign keys. 23 tables come from the schema file; the 24th, user_sessions, is created at runtime by the session layer.</w:t>
      </w:r>
    </w:p>
    <w:p>
      <w:pPr>
        <w:spacing w:after="60"/>
      </w:pPr>
      <w:r>
        <w:rPr>
          <w:b/>
          <w:color w:val="16305C"/>
        </w:rPr>
        <w:t xml:space="preserve">Why PostgreSQL and not MySQL: </w:t>
      </w:r>
      <w:r>
        <w:t>The paper records the switch. Three reasons: CHECK constraints enforce the permitted status values at the database level; schema changes apply transactionally so a failed migration cannot leave the database half-updated; and Supabase offers it on a managed free tier.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Table</w:t>
            </w:r>
          </w:p>
        </w:tc>
        <w:tc>
          <w:tcPr>
            <w:tcW w:type="dxa" w:w="5760"/>
          </w:tcPr>
          <w:p>
            <w:r/>
            <w:r>
              <w:rPr>
                <w:b/>
              </w:rPr>
              <w:t>What it stores</w:t>
            </w:r>
          </w:p>
        </w:tc>
      </w:tr>
      <w:tr>
        <w:tc>
          <w:tcPr>
            <w:tcW w:type="dxa" w:w="3168"/>
          </w:tcPr>
          <w:p>
            <w:r/>
            <w:r>
              <w:t>users</w:t>
            </w:r>
          </w:p>
        </w:tc>
        <w:tc>
          <w:tcPr>
            <w:tcW w:type="dxa" w:w="5760"/>
          </w:tcPr>
          <w:p>
            <w:r/>
            <w:r>
              <w:t>Name, email, hashed password, role, verified flag, notification preference</w:t>
            </w:r>
          </w:p>
        </w:tc>
      </w:tr>
      <w:tr>
        <w:tc>
          <w:tcPr>
            <w:tcW w:type="dxa" w:w="3168"/>
          </w:tcPr>
          <w:p>
            <w:r/>
            <w:r>
              <w:t>companies</w:t>
            </w:r>
          </w:p>
        </w:tc>
        <w:tc>
          <w:tcPr>
            <w:tcW w:type="dxa" w:w="5760"/>
          </w:tcPr>
          <w:p>
            <w:r/>
            <w:r>
              <w:t>The partner company profile</w:t>
            </w:r>
          </w:p>
        </w:tc>
      </w:tr>
      <w:tr>
        <w:tc>
          <w:tcPr>
            <w:tcW w:type="dxa" w:w="3168"/>
          </w:tcPr>
          <w:p>
            <w:r/>
            <w:r>
              <w:t>resumes</w:t>
            </w:r>
          </w:p>
        </w:tc>
        <w:tc>
          <w:tcPr>
            <w:tcW w:type="dxa" w:w="5760"/>
          </w:tcPr>
          <w:p>
            <w:r/>
            <w:r>
              <w:t>One row per resume: title, format, design, personal details, and the uploaded file if any</w:t>
            </w:r>
          </w:p>
        </w:tc>
      </w:tr>
      <w:tr>
        <w:tc>
          <w:tcPr>
            <w:tcW w:type="dxa" w:w="3168"/>
          </w:tcPr>
          <w:p>
            <w:r/>
            <w:r>
              <w:t>resume_skills</w:t>
            </w:r>
          </w:p>
        </w:tc>
        <w:tc>
          <w:tcPr>
            <w:tcW w:type="dxa" w:w="5760"/>
          </w:tcPr>
          <w:p>
            <w:r/>
            <w:r>
              <w:t>The skills on a resume, and where each was learned (the evidence sources)</w:t>
            </w:r>
          </w:p>
        </w:tc>
      </w:tr>
      <w:tr>
        <w:tc>
          <w:tcPr>
            <w:tcW w:type="dxa" w:w="3168"/>
          </w:tcPr>
          <w:p>
            <w:r/>
            <w:r>
              <w:t>education</w:t>
            </w:r>
          </w:p>
        </w:tc>
        <w:tc>
          <w:tcPr>
            <w:tcW w:type="dxa" w:w="5760"/>
          </w:tcPr>
          <w:p>
            <w:r/>
            <w:r>
              <w:t>Schools, levels and dates on a resume</w:t>
            </w:r>
          </w:p>
        </w:tc>
      </w:tr>
      <w:tr>
        <w:tc>
          <w:tcPr>
            <w:tcW w:type="dxa" w:w="3168"/>
          </w:tcPr>
          <w:p>
            <w:r/>
            <w:r>
              <w:t>work_experience</w:t>
            </w:r>
          </w:p>
        </w:tc>
        <w:tc>
          <w:tcPr>
            <w:tcW w:type="dxa" w:w="5760"/>
          </w:tcPr>
          <w:p>
            <w:r/>
            <w:r>
              <w:t>Jobs, dates and descriptions on a resume</w:t>
            </w:r>
          </w:p>
        </w:tc>
      </w:tr>
      <w:tr>
        <w:tc>
          <w:tcPr>
            <w:tcW w:type="dxa" w:w="3168"/>
          </w:tcPr>
          <w:p>
            <w:r/>
            <w:r>
              <w:t>projects / resume_languages / resume_references</w:t>
            </w:r>
          </w:p>
        </w:tc>
        <w:tc>
          <w:tcPr>
            <w:tcW w:type="dxa" w:w="5760"/>
          </w:tcPr>
          <w:p>
            <w:r/>
            <w:r>
              <w:t>Extra resume sections. Stored and printed, never scored</w:t>
            </w:r>
          </w:p>
        </w:tc>
      </w:tr>
      <w:tr>
        <w:tc>
          <w:tcPr>
            <w:tcW w:type="dxa" w:w="3168"/>
          </w:tcPr>
          <w:p>
            <w:r/>
            <w:r>
              <w:t>job_postings</w:t>
            </w:r>
          </w:p>
        </w:tc>
        <w:tc>
          <w:tcPr>
            <w:tcW w:type="dxa" w:w="5760"/>
          </w:tcPr>
          <w:p>
            <w:r/>
            <w:r>
              <w:t>Openings: title, description, education level, minimum months of experience, deadline, weights</w:t>
            </w:r>
          </w:p>
        </w:tc>
      </w:tr>
      <w:tr>
        <w:tc>
          <w:tcPr>
            <w:tcW w:type="dxa" w:w="3168"/>
          </w:tcPr>
          <w:p>
            <w:r/>
            <w:r>
              <w:t>posting_skills</w:t>
            </w:r>
          </w:p>
        </w:tc>
        <w:tc>
          <w:tcPr>
            <w:tcW w:type="dxa" w:w="5760"/>
          </w:tcPr>
          <w:p>
            <w:r/>
            <w:r>
              <w:t>The skills an opening requires</w:t>
            </w:r>
          </w:p>
        </w:tc>
      </w:tr>
      <w:tr>
        <w:tc>
          <w:tcPr>
            <w:tcW w:type="dxa" w:w="3168"/>
          </w:tcPr>
          <w:p>
            <w:r/>
            <w:r>
              <w:t>posting_certifications</w:t>
            </w:r>
          </w:p>
        </w:tc>
        <w:tc>
          <w:tcPr>
            <w:tcW w:type="dxa" w:w="5760"/>
          </w:tcPr>
          <w:p>
            <w:r/>
            <w:r>
              <w:t>Certificates an opening asks for, if any</w:t>
            </w:r>
          </w:p>
        </w:tc>
      </w:tr>
      <w:tr>
        <w:tc>
          <w:tcPr>
            <w:tcW w:type="dxa" w:w="3168"/>
          </w:tcPr>
          <w:p>
            <w:r/>
            <w:r>
              <w:t>applications</w:t>
            </w:r>
          </w:p>
        </w:tc>
        <w:tc>
          <w:tcPr>
            <w:tcW w:type="dxa" w:w="5760"/>
          </w:tcPr>
          <w:p>
            <w:r/>
            <w:r>
              <w:t>Who applied to what, the status, and the score snapshot at the time of applying</w:t>
            </w:r>
          </w:p>
        </w:tc>
      </w:tr>
      <w:tr>
        <w:tc>
          <w:tcPr>
            <w:tcW w:type="dxa" w:w="3168"/>
          </w:tcPr>
          <w:p>
            <w:r/>
            <w:r>
              <w:t>application_status_history</w:t>
            </w:r>
          </w:p>
        </w:tc>
        <w:tc>
          <w:tcPr>
            <w:tcW w:type="dxa" w:w="5760"/>
          </w:tcPr>
          <w:p>
            <w:r/>
            <w:r>
              <w:t>Every status change, with who made it and when</w:t>
            </w:r>
          </w:p>
        </w:tc>
      </w:tr>
      <w:tr>
        <w:tc>
          <w:tcPr>
            <w:tcW w:type="dxa" w:w="3168"/>
          </w:tcPr>
          <w:p>
            <w:r/>
            <w:r>
              <w:t>application_notes</w:t>
            </w:r>
          </w:p>
        </w:tc>
        <w:tc>
          <w:tcPr>
            <w:tcW w:type="dxa" w:w="5760"/>
          </w:tcPr>
          <w:p>
            <w:r/>
            <w:r>
              <w:t>Private recruiter notes about an applicant</w:t>
            </w:r>
          </w:p>
        </w:tc>
      </w:tr>
      <w:tr>
        <w:tc>
          <w:tcPr>
            <w:tcW w:type="dxa" w:w="3168"/>
          </w:tcPr>
          <w:p>
            <w:r/>
            <w:r>
              <w:t>saved_jobs</w:t>
            </w:r>
          </w:p>
        </w:tc>
        <w:tc>
          <w:tcPr>
            <w:tcW w:type="dxa" w:w="5760"/>
          </w:tcPr>
          <w:p>
            <w:r/>
            <w:r>
              <w:t>Openings an applicant saved for later</w:t>
            </w:r>
          </w:p>
        </w:tc>
      </w:tr>
      <w:tr>
        <w:tc>
          <w:tcPr>
            <w:tcW w:type="dxa" w:w="3168"/>
          </w:tcPr>
          <w:p>
            <w:r/>
            <w:r>
              <w:t>skills / certifications</w:t>
            </w:r>
          </w:p>
        </w:tc>
        <w:tc>
          <w:tcPr>
            <w:tcW w:type="dxa" w:w="5760"/>
          </w:tcPr>
          <w:p>
            <w:r/>
            <w:r>
              <w:t>The shared vocabulary of skill and certificate names</w:t>
            </w:r>
          </w:p>
        </w:tc>
      </w:tr>
      <w:tr>
        <w:tc>
          <w:tcPr>
            <w:tcW w:type="dxa" w:w="3168"/>
          </w:tcPr>
          <w:p>
            <w:r/>
            <w:r>
              <w:t>match_settings / match_scores</w:t>
            </w:r>
          </w:p>
        </w:tc>
        <w:tc>
          <w:tcPr>
            <w:tcW w:type="dxa" w:w="5760"/>
          </w:tcPr>
          <w:p>
            <w:r/>
            <w:r>
              <w:t>The site-wide default weights and thresholds, and stored score results</w:t>
            </w:r>
          </w:p>
        </w:tc>
      </w:tr>
      <w:tr>
        <w:tc>
          <w:tcPr>
            <w:tcW w:type="dxa" w:w="3168"/>
          </w:tcPr>
          <w:p>
            <w:r/>
            <w:r>
              <w:t>recruiter_requests</w:t>
            </w:r>
          </w:p>
        </w:tc>
        <w:tc>
          <w:tcPr>
            <w:tcW w:type="dxa" w:w="5760"/>
          </w:tcPr>
          <w:p>
            <w:r/>
            <w:r>
              <w:t>Pending requests for recruiter access</w:t>
            </w:r>
          </w:p>
        </w:tc>
      </w:tr>
      <w:tr>
        <w:tc>
          <w:tcPr>
            <w:tcW w:type="dxa" w:w="3168"/>
          </w:tcPr>
          <w:p>
            <w:r/>
            <w:r>
              <w:t>department_assignments</w:t>
            </w:r>
          </w:p>
        </w:tc>
        <w:tc>
          <w:tcPr>
            <w:tcW w:type="dxa" w:w="5760"/>
          </w:tcPr>
          <w:p>
            <w:r/>
            <w:r>
              <w:t>Which recruiter covers which department</w:t>
            </w:r>
          </w:p>
        </w:tc>
      </w:tr>
      <w:tr>
        <w:tc>
          <w:tcPr>
            <w:tcW w:type="dxa" w:w="3168"/>
          </w:tcPr>
          <w:p>
            <w:r/>
            <w:r>
              <w:t>email_codes</w:t>
            </w:r>
          </w:p>
        </w:tc>
        <w:tc>
          <w:tcPr>
            <w:tcW w:type="dxa" w:w="5760"/>
          </w:tcPr>
          <w:p>
            <w:r/>
            <w:r>
              <w:t>The 6-digit codes for verification and password reset</w:t>
            </w:r>
          </w:p>
        </w:tc>
      </w:tr>
      <w:tr>
        <w:tc>
          <w:tcPr>
            <w:tcW w:type="dxa" w:w="3168"/>
          </w:tcPr>
          <w:p>
            <w:r/>
            <w:r>
              <w:t>user_sessions</w:t>
            </w:r>
          </w:p>
        </w:tc>
        <w:tc>
          <w:tcPr>
            <w:tcW w:type="dxa" w:w="5760"/>
          </w:tcPr>
          <w:p>
            <w:r/>
            <w:r>
              <w:t>Signed-in sessions. Created at runtime, which is why the count is 24 and not 23</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 and MAY HAVE required certificates.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A design point worth stating</w:t>
      </w:r>
    </w:p>
    <w:p>
      <w:r>
        <w:rPr>
          <w:b w:val="0"/>
          <w:i w:val="0"/>
          <w:sz w:val="22"/>
        </w:rPr>
        <w:t>The scoring weights and tier thresholds live in match_settings as ROWS, not in the program code. That is what lets a recruiter rebalance an opening, and what would let a partner company retune the defaults after the study without redeploying anything. The paper uses this to argue that adjusting a setting is not a change of design.</w:t>
      </w:r>
    </w:p>
    <w:p>
      <w:pPr>
        <w:pStyle w:val="Heading1"/>
      </w:pPr>
      <w:r>
        <w:t>9. Code Structure</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browser-side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456"/>
          </w:tcPr>
          <w:p>
            <w:r/>
            <w:r>
              <w:rPr>
                <w:b/>
              </w:rPr>
              <w:t>File</w:t>
            </w:r>
          </w:p>
        </w:tc>
        <w:tc>
          <w:tcPr>
            <w:tcW w:type="dxa" w:w="5472"/>
          </w:tcPr>
          <w:p>
            <w:r/>
            <w:r>
              <w:rPr>
                <w:b/>
              </w:rPr>
              <w:t>What it does</w:t>
            </w:r>
          </w:p>
        </w:tc>
      </w:tr>
      <w:tr>
        <w:tc>
          <w:tcPr>
            <w:tcW w:type="dxa" w:w="3456"/>
          </w:tcPr>
          <w:p>
            <w:r/>
            <w:r>
              <w:t>server/src/lib/engine.ts</w:t>
            </w:r>
          </w:p>
        </w:tc>
        <w:tc>
          <w:tcPr>
            <w:tcW w:type="dxa" w:w="5472"/>
          </w:tcPr>
          <w:p>
            <w:r/>
            <w:r>
              <w:t>THE MOST IMPORTANT FILE. The formula, the weights, the tiers, the half credit for an unsourced skill, the 119 skill synonyms, and the education ladder.</w:t>
            </w:r>
          </w:p>
        </w:tc>
      </w:tr>
      <w:tr>
        <w:tc>
          <w:tcPr>
            <w:tcW w:type="dxa" w:w="3456"/>
          </w:tcPr>
          <w:p>
            <w:r/>
            <w:r>
              <w:t>client/src/app/core/engine.ts</w:t>
            </w:r>
          </w:p>
        </w:tc>
        <w:tc>
          <w:tcPr>
            <w:tcW w:type="dxa" w:w="5472"/>
          </w:tcPr>
          <w:p>
            <w:r/>
            <w:r>
              <w:t>The same formula on the browser side, so the applicant's preview and the recruiter's list cannot disagree. 13 parity tests plus a 500-pair randomised sweep enforce it.</w:t>
            </w:r>
          </w:p>
        </w:tc>
      </w:tr>
      <w:tr>
        <w:tc>
          <w:tcPr>
            <w:tcW w:type="dxa" w:w="3456"/>
          </w:tcPr>
          <w:p>
            <w:r/>
            <w:r>
              <w:t>server/src/lib/parse-resume.ts</w:t>
            </w:r>
          </w:p>
        </w:tc>
        <w:tc>
          <w:tcPr>
            <w:tcW w:type="dxa" w:w="5472"/>
          </w:tcPr>
          <w:p>
            <w:r/>
            <w:r>
              <w:t>Our own rule-based reader for uploaded resumes. 46 tests cover it.</w:t>
            </w:r>
          </w:p>
        </w:tc>
      </w:tr>
      <w:tr>
        <w:tc>
          <w:tcPr>
            <w:tcW w:type="dxa" w:w="3456"/>
          </w:tcPr>
          <w:p>
            <w:r/>
            <w:r>
              <w:t>server/src/lib/extract.ts</w:t>
            </w:r>
          </w:p>
        </w:tc>
        <w:tc>
          <w:tcPr>
            <w:tcW w:type="dxa" w:w="5472"/>
          </w:tcPr>
          <w:p>
            <w:r/>
            <w:r>
              <w:t>The optional Gemini path. It ONLY converts a document into fields. It never scores.</w:t>
            </w:r>
          </w:p>
        </w:tc>
      </w:tr>
      <w:tr>
        <w:tc>
          <w:tcPr>
            <w:tcW w:type="dxa" w:w="3456"/>
          </w:tcPr>
          <w:p>
            <w:r/>
            <w:r>
              <w:t>server/src/lib/calendar.ts</w:t>
            </w:r>
          </w:p>
        </w:tc>
        <w:tc>
          <w:tcPr>
            <w:tcW w:type="dxa" w:w="5472"/>
          </w:tcPr>
          <w:p>
            <w:r/>
            <w:r>
              <w:t>The Add-to-Google-Calendar link and the .ics file for an interview invitation.</w:t>
            </w:r>
          </w:p>
        </w:tc>
      </w:tr>
      <w:tr>
        <w:tc>
          <w:tcPr>
            <w:tcW w:type="dxa" w:w="3456"/>
          </w:tcPr>
          <w:p>
            <w:r/>
            <w:r>
              <w:t>server/src/lib/notify.ts</w:t>
            </w:r>
          </w:p>
        </w:tc>
        <w:tc>
          <w:tcPr>
            <w:tcW w:type="dxa" w:w="5472"/>
          </w:tcPr>
          <w:p>
            <w:r/>
            <w:r>
              <w:t>Writes and sends every application email.</w:t>
            </w:r>
          </w:p>
        </w:tc>
      </w:tr>
      <w:tr>
        <w:tc>
          <w:tcPr>
            <w:tcW w:type="dxa" w:w="3456"/>
          </w:tcPr>
          <w:p>
            <w:r/>
            <w:r>
              <w:t>server/src/lib/mailer.ts</w:t>
            </w:r>
          </w:p>
        </w:tc>
        <w:tc>
          <w:tcPr>
            <w:tcW w:type="dxa" w:w="5472"/>
          </w:tcPr>
          <w:p>
            <w:r/>
            <w:r>
              <w:t>Delivers the mail, by Brevo over HTTPS or by SMTP.</w:t>
            </w:r>
          </w:p>
        </w:tc>
      </w:tr>
      <w:tr>
        <w:tc>
          <w:tcPr>
            <w:tcW w:type="dxa" w:w="3456"/>
          </w:tcPr>
          <w:p>
            <w:r/>
            <w:r>
              <w:t>server/src/lib/auth.ts</w:t>
            </w:r>
          </w:p>
        </w:tc>
        <w:tc>
          <w:tcPr>
            <w:tcW w:type="dxa" w:w="5472"/>
          </w:tcPr>
          <w:p>
            <w:r/>
            <w:r>
              <w:t>Checks who is signed in and what role they have.</w:t>
            </w:r>
          </w:p>
        </w:tc>
      </w:tr>
      <w:tr>
        <w:tc>
          <w:tcPr>
            <w:tcW w:type="dxa" w:w="3456"/>
          </w:tcPr>
          <w:p>
            <w:r/>
            <w:r>
              <w:t>server/src/lib/password.ts</w:t>
            </w:r>
          </w:p>
        </w:tc>
        <w:tc>
          <w:tcPr>
            <w:tcW w:type="dxa" w:w="5472"/>
          </w:tcPr>
          <w:p>
            <w:r/>
            <w:r>
              <w:t>Hashes and checks passwords with bcrypt.</w:t>
            </w:r>
          </w:p>
        </w:tc>
      </w:tr>
      <w:tr>
        <w:tc>
          <w:tcPr>
            <w:tcW w:type="dxa" w:w="3456"/>
          </w:tcPr>
          <w:p>
            <w:r/>
            <w:r>
              <w:t>server/src/lib/migrate.ts</w:t>
            </w:r>
          </w:p>
        </w:tc>
        <w:tc>
          <w:tcPr>
            <w:tcW w:type="dxa" w:w="5472"/>
          </w:tcPr>
          <w:p>
            <w:r/>
            <w:r>
              <w:t>Creates and upgrades the database tables safely.</w:t>
            </w:r>
          </w:p>
        </w:tc>
      </w:tr>
      <w:tr>
        <w:tc>
          <w:tcPr>
            <w:tcW w:type="dxa" w:w="3456"/>
          </w:tcPr>
          <w:p>
            <w:r/>
            <w:r>
              <w:t>server/src/routes/applications.ts</w:t>
            </w:r>
          </w:p>
        </w:tc>
        <w:tc>
          <w:tcPr>
            <w:tcW w:type="dxa" w:w="5472"/>
          </w:tcPr>
          <w:p>
            <w:r/>
            <w:r>
              <w:t>Apply, rank, change status, withdraw, notes, and the interview invitation.</w:t>
            </w:r>
          </w:p>
        </w:tc>
      </w:tr>
    </w:tbl>
    <w:p/>
    <w:p>
      <w:pPr>
        <w:pStyle w:val="Heading1"/>
      </w:pPr>
      <w:r>
        <w:t>10. Frontend</w:t>
      </w:r>
    </w:p>
    <w:p>
      <w:r>
        <w:rPr>
          <w:b w:val="0"/>
          <w:i w:val="0"/>
          <w:sz w:val="22"/>
        </w:rPr>
        <w:t>Angular, which splits a website into small reusable pieces called components.</w:t>
      </w:r>
    </w:p>
    <w:p>
      <w:pPr>
        <w:pStyle w:val="ListBullet"/>
        <w:spacing w:after="60"/>
      </w:pPr>
      <w:r>
        <w:t>PAGES are the screens. Each is loaded only when the user goes there, so the first load stays small.</w:t>
      </w:r>
    </w:p>
    <w:p>
      <w:pPr>
        <w:pStyle w:val="ListBullet"/>
        <w:spacing w:after="60"/>
      </w:pPr>
      <w:r>
        <w:t>FORMS check fields before sending, and errors are announced for screen readers.</w:t>
      </w:r>
    </w:p>
    <w:p>
      <w:pPr>
        <w:pStyle w:val="ListBullet"/>
        <w:spacing w:after="60"/>
      </w:pPr>
      <w:r>
        <w:t>NAVIGATION is the header menu, which changes depending on who is signed in.</w:t>
      </w:r>
    </w:p>
    <w:p>
      <w:pPr>
        <w:pStyle w:val="ListBullet"/>
        <w:spacing w:after="60"/>
      </w:pPr>
      <w:r>
        <w:t>SHARED COMPONENTS: the header, footer, guided tour, toast messages.</w:t>
      </w:r>
    </w:p>
    <w:p>
      <w:pPr>
        <w:pStyle w:val="ListBullet"/>
        <w:spacing w:after="60"/>
      </w:pPr>
      <w:r>
        <w:t>DISPLAY uses Angular signals — when a value changes the screen updates by itself.</w:t>
      </w:r>
    </w:p>
    <w:p>
      <w:pPr>
        <w:pStyle w:val="ListBullet"/>
        <w:spacing w:after="60"/>
      </w:pPr>
      <w:r>
        <w:t>THEMING uses CSS variables, so light and dark mode swap by changing one attribute.</w:t>
      </w:r>
    </w:p>
    <w:p>
      <w:pPr>
        <w:pStyle w:val="ListBullet"/>
        <w:spacing w:after="60"/>
      </w:pPr>
      <w:r>
        <w:t>RESPONSIVE down to a 390-pixel phone width, which is checked in the browser walkthroughs.</w:t>
      </w:r>
    </w:p>
    <w:p>
      <w:pPr>
        <w:pStyle w:val="Heading1"/>
      </w:pPr>
      <w:r>
        <w:t>11. Backend</w:t>
      </w:r>
    </w:p>
    <w:p>
      <w:r>
        <w:rPr>
          <w:b w:val="0"/>
          <w:i w:val="0"/>
          <w:sz w:val="22"/>
        </w:rPr>
        <w:t>Node.js with Express, written in TypeScript. It holds every rule that must not be trusted to the browser.</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present, right type,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12. Login and Accounts</w:t>
      </w:r>
    </w:p>
    <w:p>
      <w:pPr>
        <w:pStyle w:val="ListNumber"/>
        <w:spacing w:after="60"/>
      </w:pPr>
      <w:r>
        <w:t>The user signs up with an email. The system emails a 6-digit code that expires in 10 minutes.</w:t>
      </w:r>
    </w:p>
    <w:p>
      <w:pPr>
        <w:pStyle w:val="ListNumber"/>
        <w:spacing w:after="60"/>
      </w:pPr>
      <w:r>
        <w:t>They type the code, proving the address is theirs.</w:t>
      </w:r>
    </w:p>
    <w:p>
      <w:pPr>
        <w:pStyle w:val="ListNumber"/>
        <w:spacing w:after="60"/>
      </w:pPr>
      <w:r>
        <w:t>The password is never stored. It is hashed with bcrypt, which is one-way.</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 seeker, recruiter or admin — checked on the server for every protected endpoint, not just hidden in the browser.</w:t>
      </w:r>
    </w:p>
    <w:p>
      <w:pPr>
        <w:pStyle w:val="Heading1"/>
      </w:pPr>
      <w:r>
        <w:t>13.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Repeated sign-in attempts from one place are slowed, to stop password guessing.</w:t>
            </w:r>
          </w:p>
        </w:tc>
      </w:tr>
      <w:tr>
        <w:tc>
          <w:tcPr>
            <w:tcW w:type="dxa" w:w="2736"/>
          </w:tcPr>
          <w:p>
            <w:r/>
            <w:r>
              <w:t>Security headers</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Untrusted model output</w:t>
            </w:r>
          </w:p>
        </w:tc>
        <w:tc>
          <w:tcPr>
            <w:tcW w:type="dxa" w:w="6192"/>
          </w:tcPr>
          <w:p>
            <w:r/>
            <w:r>
              <w:t>The Gemini reply is treated as hostile input. It cannot place unbounded text, invalid education levels or implausible quantities into a resume.</w:t>
            </w:r>
          </w:p>
        </w:tc>
      </w:tr>
      <w:tr>
        <w:tc>
          <w:tcPr>
            <w:tcW w:type="dxa" w:w="2736"/>
          </w:tcPr>
          <w:p>
            <w:r/>
            <w:r>
              <w:t>Data rights</w:t>
            </w:r>
          </w:p>
        </w:tc>
        <w:tc>
          <w:tcPr>
            <w:tcW w:type="dxa" w:w="6192"/>
          </w:tcPr>
          <w:p>
            <w:r/>
            <w:r>
              <w:t>The applicant can export everything we hold about them, or delete their account entirely, from inside the system.</w:t>
            </w:r>
          </w:p>
        </w:tc>
      </w:tr>
    </w:tbl>
    <w:p/>
    <w:p>
      <w:r>
        <w:rPr>
          <w:b w:val="0"/>
          <w:i w:val="0"/>
          <w:sz w:val="22"/>
        </w:rPr>
        <w:t>IT experts rated security 4.89 out of 5, the highest of the five characteristics. That is the one number from the expert instrument worth quoting, because security is the characteristic ordinary users could not have judged at all.</w:t>
      </w:r>
    </w:p>
    <w:p>
      <w:pPr>
        <w:pStyle w:val="Heading1"/>
      </w:pPr>
      <w:r>
        <w:t>14. Error Handling</w:t>
      </w:r>
    </w:p>
    <w:p>
      <w:pPr>
        <w:pStyle w:val="ListBullet"/>
        <w:spacing w:after="60"/>
      </w:pPr>
      <w:r>
        <w:t>Every input is checked on the server, and a bad value gets a plain-English message, not a stack trace.</w:t>
      </w:r>
    </w:p>
    <w:p>
      <w:pPr>
        <w:pStyle w:val="ListBullet"/>
        <w:spacing w:after="60"/>
      </w:pPr>
      <w:r>
        <w:t>If email is not configured the system does not break — in development the code is printed to the console.</w:t>
      </w:r>
    </w:p>
    <w:p>
      <w:pPr>
        <w:pStyle w:val="ListBullet"/>
        <w:spacing w:after="60"/>
      </w:pPr>
      <w:r>
        <w:t>If the resume reader cannot read a file, the applicant is told what to do instead. Nothing is invented, and no score is shown — a failure, never a confident zero.</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half-updated database.</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15. Testing — the actual numbers</w:t>
      </w:r>
    </w:p>
    <w:p>
      <w:r>
        <w:rPr>
          <w:b w:val="0"/>
          <w:i w:val="0"/>
          <w:sz w:val="22"/>
        </w:rPr>
        <w:t>Verification runs at three levels. Levels 1 and 2 are engineering evidence produced by us. Level 3 is the research data. The paper is careful about that distinction and so should you be: test counts describe how thoroughly the system was built, they are not findings of the study.</w:t>
      </w:r>
    </w:p>
    <w:p>
      <w:pPr>
        <w:pStyle w:val="Heading2"/>
      </w:pPr>
      <w:r>
        <w:t>Level 1 — automated tests: 232 across eleven suites</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rPr>
              <w:t>Suite</w:t>
            </w:r>
          </w:p>
        </w:tc>
        <w:tc>
          <w:tcPr>
            <w:tcW w:type="dxa" w:w="864"/>
          </w:tcPr>
          <w:p>
            <w:r/>
            <w:r>
              <w:rPr>
                <w:b/>
              </w:rPr>
              <w:t>Tests</w:t>
            </w:r>
          </w:p>
        </w:tc>
        <w:tc>
          <w:tcPr>
            <w:tcW w:type="dxa" w:w="6480"/>
          </w:tcPr>
          <w:p>
            <w:r/>
            <w:r>
              <w:rPr>
                <w:b/>
              </w:rPr>
              <w:t>What it checks</w:t>
            </w:r>
          </w:p>
        </w:tc>
      </w:tr>
      <w:tr>
        <w:tc>
          <w:tcPr>
            <w:tcW w:type="dxa" w:w="1584"/>
          </w:tcPr>
          <w:p>
            <w:r/>
            <w:r>
              <w:t>engine</w:t>
            </w:r>
          </w:p>
        </w:tc>
        <w:tc>
          <w:tcPr>
            <w:tcW w:type="dxa" w:w="864"/>
          </w:tcPr>
          <w:p>
            <w:r/>
            <w:r>
              <w:t>61</w:t>
            </w:r>
          </w:p>
        </w:tc>
        <w:tc>
          <w:tcPr>
            <w:tcW w:type="dxa" w:w="6480"/>
          </w:tcPr>
          <w:p>
            <w:r/>
            <w:r>
              <w:t>The formula: weights, tiers, rounding, half credit, the ten-percent floor, the optional certificates component, the education ladder, and a 500-pair randomised browser-vs-server sweep</w:t>
            </w:r>
          </w:p>
        </w:tc>
      </w:tr>
      <w:tr>
        <w:tc>
          <w:tcPr>
            <w:tcW w:type="dxa" w:w="1584"/>
          </w:tcPr>
          <w:p>
            <w:r/>
            <w:r>
              <w:t>api</w:t>
            </w:r>
          </w:p>
        </w:tc>
        <w:tc>
          <w:tcPr>
            <w:tcW w:type="dxa" w:w="864"/>
          </w:tcPr>
          <w:p>
            <w:r/>
            <w:r>
              <w:t>57</w:t>
            </w:r>
          </w:p>
        </w:tc>
        <w:tc>
          <w:tcPr>
            <w:tcW w:type="dxa" w:w="6480"/>
          </w:tcPr>
          <w:p>
            <w:r/>
            <w:r>
              <w:t>The real server over HTTP against a temporary PostgreSQL database: sign-in, role-based access, one applicant cannot read another's resume, duplicate applications, withdrawal, weight validation</w:t>
            </w:r>
          </w:p>
        </w:tc>
      </w:tr>
      <w:tr>
        <w:tc>
          <w:tcPr>
            <w:tcW w:type="dxa" w:w="1584"/>
          </w:tcPr>
          <w:p>
            <w:r/>
            <w:r>
              <w:t>parse-resume</w:t>
            </w:r>
          </w:p>
        </w:tc>
        <w:tc>
          <w:tcPr>
            <w:tcW w:type="dxa" w:w="864"/>
          </w:tcPr>
          <w:p>
            <w:r/>
            <w:r>
              <w:t>46</w:t>
            </w:r>
          </w:p>
        </w:tc>
        <w:tc>
          <w:tcPr>
            <w:tcW w:type="dxa" w:w="6480"/>
          </w:tcPr>
          <w:p>
            <w:r/>
            <w:r>
              <w:t>Our rule-based reader against real resume shapes. Six were written from a five-page CV the reader had misread on the live system</w:t>
            </w:r>
          </w:p>
        </w:tc>
      </w:tr>
      <w:tr>
        <w:tc>
          <w:tcPr>
            <w:tcW w:type="dxa" w:w="1584"/>
          </w:tcPr>
          <w:p>
            <w:r/>
            <w:r>
              <w:t>mode-parity</w:t>
            </w:r>
          </w:p>
        </w:tc>
        <w:tc>
          <w:tcPr>
            <w:tcW w:type="dxa" w:w="864"/>
          </w:tcPr>
          <w:p>
            <w:r/>
            <w:r>
              <w:t>13</w:t>
            </w:r>
          </w:p>
        </w:tc>
        <w:tc>
          <w:tcPr>
            <w:tcW w:type="dxa" w:w="6480"/>
          </w:tcPr>
          <w:p>
            <w:r/>
            <w:r>
              <w:t>The browser-side demo and the real server agree on what is permitted and on every score</w:t>
            </w:r>
          </w:p>
        </w:tc>
      </w:tr>
      <w:tr>
        <w:tc>
          <w:tcPr>
            <w:tcW w:type="dxa" w:w="1584"/>
          </w:tcPr>
          <w:p>
            <w:r/>
            <w:r>
              <w:t>email</w:t>
            </w:r>
          </w:p>
        </w:tc>
        <w:tc>
          <w:tcPr>
            <w:tcW w:type="dxa" w:w="864"/>
          </w:tcPr>
          <w:p>
            <w:r/>
            <w:r>
              <w:t>11</w:t>
            </w:r>
          </w:p>
        </w:tc>
        <w:tc>
          <w:tcPr>
            <w:tcW w:type="dxa" w:w="6480"/>
          </w:tcPr>
          <w:p>
            <w:r/>
            <w:r>
              <w:t>Every message really leaves the process, read back from a local mail server; nothing goes to a user who switched notifications off</w:t>
            </w:r>
          </w:p>
        </w:tc>
      </w:tr>
      <w:tr>
        <w:tc>
          <w:tcPr>
            <w:tcW w:type="dxa" w:w="1584"/>
          </w:tcPr>
          <w:p>
            <w:r/>
            <w:r>
              <w:t>analyze</w:t>
            </w:r>
          </w:p>
        </w:tc>
        <w:tc>
          <w:tcPr>
            <w:tcW w:type="dxa" w:w="864"/>
          </w:tcPr>
          <w:p>
            <w:r/>
            <w:r>
              <w:t>10</w:t>
            </w:r>
          </w:p>
        </w:tc>
        <w:tc>
          <w:tcPr>
            <w:tcW w:type="dxa" w:w="6480"/>
          </w:tcPr>
          <w:p>
            <w:r/>
            <w:r>
              <w:t>The AI extraction path treats the model output as untrusted</w:t>
            </w:r>
          </w:p>
        </w:tc>
      </w:tr>
      <w:tr>
        <w:tc>
          <w:tcPr>
            <w:tcW w:type="dxa" w:w="1584"/>
          </w:tcPr>
          <w:p>
            <w:r/>
            <w:r>
              <w:t>storage</w:t>
            </w:r>
          </w:p>
        </w:tc>
        <w:tc>
          <w:tcPr>
            <w:tcW w:type="dxa" w:w="864"/>
          </w:tcPr>
          <w:p>
            <w:r/>
            <w:r>
              <w:t>10</w:t>
            </w:r>
          </w:p>
        </w:tc>
        <w:tc>
          <w:tcPr>
            <w:tcW w:type="dxa" w:w="6480"/>
          </w:tcPr>
          <w:p>
            <w:r/>
            <w:r>
              <w:t>The two file backends behave identically, and a key cannot escape its folder</w:t>
            </w:r>
          </w:p>
        </w:tc>
      </w:tr>
      <w:tr>
        <w:tc>
          <w:tcPr>
            <w:tcW w:type="dxa" w:w="1584"/>
          </w:tcPr>
          <w:p>
            <w:r/>
            <w:r>
              <w:t>calendar</w:t>
            </w:r>
          </w:p>
        </w:tc>
        <w:tc>
          <w:tcPr>
            <w:tcW w:type="dxa" w:w="864"/>
          </w:tcPr>
          <w:p>
            <w:r/>
            <w:r>
              <w:t>9</w:t>
            </w:r>
          </w:p>
        </w:tc>
        <w:tc>
          <w:tcPr>
            <w:tcW w:type="dxa" w:w="6480"/>
          </w:tcPr>
          <w:p>
            <w:r/>
            <w:r>
              <w:t>The Google Calendar link and the .ics file, including a bad time failing safely</w:t>
            </w:r>
          </w:p>
        </w:tc>
      </w:tr>
      <w:tr>
        <w:tc>
          <w:tcPr>
            <w:tcW w:type="dxa" w:w="1584"/>
          </w:tcPr>
          <w:p>
            <w:r/>
            <w:r>
              <w:t>both-sides</w:t>
            </w:r>
          </w:p>
        </w:tc>
        <w:tc>
          <w:tcPr>
            <w:tcW w:type="dxa" w:w="864"/>
          </w:tcPr>
          <w:p>
            <w:r/>
            <w:r>
              <w:t>8</w:t>
            </w:r>
          </w:p>
        </w:tc>
        <w:tc>
          <w:tcPr>
            <w:tcW w:type="dxa" w:w="6480"/>
          </w:tcPr>
          <w:p>
            <w:r/>
            <w:r>
              <w:t>The applicant's view and the recruiter's view never disagree on the number, the tier, or what each side may see</w:t>
            </w:r>
          </w:p>
        </w:tc>
      </w:tr>
      <w:tr>
        <w:tc>
          <w:tcPr>
            <w:tcW w:type="dxa" w:w="1584"/>
          </w:tcPr>
          <w:p>
            <w:r/>
            <w:r>
              <w:t>mailer-https</w:t>
            </w:r>
          </w:p>
        </w:tc>
        <w:tc>
          <w:tcPr>
            <w:tcW w:type="dxa" w:w="864"/>
          </w:tcPr>
          <w:p>
            <w:r/>
            <w:r>
              <w:t>6</w:t>
            </w:r>
          </w:p>
        </w:tc>
        <w:tc>
          <w:tcPr>
            <w:tcW w:type="dxa" w:w="6480"/>
          </w:tcPr>
          <w:p>
            <w:r/>
            <w:r>
              <w:t>Which mail transport is chosen, and that a rejected send raises an error rather than passing silently</w:t>
            </w:r>
          </w:p>
        </w:tc>
      </w:tr>
      <w:tr>
        <w:tc>
          <w:tcPr>
            <w:tcW w:type="dxa" w:w="1584"/>
          </w:tcPr>
          <w:p>
            <w:r/>
            <w:r>
              <w:t>formula</w:t>
            </w:r>
          </w:p>
        </w:tc>
        <w:tc>
          <w:tcPr>
            <w:tcW w:type="dxa" w:w="864"/>
          </w:tcPr>
          <w:p>
            <w:r/>
            <w:r>
              <w:t>1</w:t>
            </w:r>
          </w:p>
        </w:tc>
        <w:tc>
          <w:tcPr>
            <w:tcW w:type="dxa" w:w="6480"/>
          </w:tcPr>
          <w:p>
            <w:r/>
            <w:r>
              <w:t>A four-thousand-case re-derivation of every score from an independent implementation of the published formula</w:t>
            </w:r>
          </w:p>
        </w:tc>
      </w:tr>
      <w:tr>
        <w:tc>
          <w:tcPr>
            <w:tcW w:type="dxa" w:w="1584"/>
          </w:tcPr>
          <w:p>
            <w:r/>
            <w:r>
              <w:t>TOTAL</w:t>
            </w:r>
          </w:p>
        </w:tc>
        <w:tc>
          <w:tcPr>
            <w:tcW w:type="dxa" w:w="864"/>
          </w:tcPr>
          <w:p>
            <w:r/>
            <w:r>
              <w:t>232</w:t>
            </w:r>
          </w:p>
        </w:tc>
        <w:tc>
          <w:tcPr>
            <w:tcW w:type="dxa" w:w="6480"/>
          </w:tcPr>
          <w:p>
            <w:r/>
            <w:r>
              <w:t>Run in full on every change, through a continuous integration workflow that also builds the front end and type-checks the server</w:t>
            </w:r>
          </w:p>
        </w:tc>
      </w:tr>
    </w:tbl>
    <w:p/>
    <w:p>
      <w:pPr>
        <w:pStyle w:val="Heading2"/>
      </w:pPr>
      <w:r>
        <w:t>Level 2 — browser walkthroughs</w:t>
      </w:r>
    </w:p>
    <w:p>
      <w:r>
        <w:rPr>
          <w:b w:val="0"/>
          <w:i w:val="0"/>
          <w:sz w:val="22"/>
        </w:rPr>
        <w:t>Scripted runs drive the complete interface in a real browser the way a user would, making over 120 individual checks between them. All three account types, every page, the builder and its designs, applying to an opening, the ranked list, file upload and its limits, light and dark mode, and a 390-pixel phone width. They fail on any error the browser reports. These catch what unit tests cannot: a page that renders blank, or a control that silently stops working.</w:t>
      </w:r>
    </w:p>
    <w:p>
      <w:pPr>
        <w:pStyle w:val="Heading2"/>
      </w:pPr>
      <w:r>
        <w:t>Level 3 — the evaluation with respondents</w:t>
      </w:r>
    </w:p>
    <w:p>
      <w:r>
        <w:rPr>
          <w:b w:val="0"/>
          <w:i w:val="0"/>
          <w:sz w:val="22"/>
        </w:rPr>
        <w:t>DONE, not pending. Job seekers: functional suitability 4.30, usability 4.28, reliability 4.23, overall 4.28, SUS 74.7. HR personnel: 4.17, 4.22, 4.33, overall 4.22. IT experts: 4.78, 4.67, 4.83, security 4.89, maintainability 4.83, overall 4.80.</w:t>
      </w:r>
    </w:p>
    <w:p>
      <w:pPr>
        <w:spacing w:after="60"/>
      </w:pPr>
      <w:r>
        <w:rPr>
          <w:b/>
          <w:color w:val="16305C"/>
        </w:rPr>
        <w:t xml:space="preserve">The honest framing: </w:t>
      </w:r>
      <w:r>
        <w:t>The two groups that USED the system both landed in the good band. Only the group that INSPECTED it reached the excellent band. Say it that way.</w:t>
      </w:r>
    </w:p>
    <w:p>
      <w:pPr>
        <w:pStyle w:val="Heading1"/>
      </w:pPr>
      <w:r>
        <w:t>16. The Complete Walkthrough — use this if the panel says "explain your system"</w:t>
      </w:r>
    </w:p>
    <w:p>
      <w:r>
        <w:rPr>
          <w:b w:val="0"/>
          <w:i/>
          <w:sz w:val="22"/>
        </w:rPr>
        <w:t>"I will follow one applicant and one recruiter all the way through."</w:t>
      </w:r>
    </w:p>
    <w:p>
      <w:r>
        <w:rPr>
          <w:b w:val="0"/>
          <w:i/>
          <w:sz w:val="22"/>
        </w:rPr>
        <w:t>"An applicant opens the site and signs up. We email a six-digit code, and they type it back, which proves the address is theirs. The password is hashed with bcrypt and never stored in readable form."</w:t>
      </w:r>
    </w:p>
    <w:p>
      <w:r>
        <w:rPr>
          <w:b w:val="0"/>
          <w:i/>
          <w:sz w:val="22"/>
        </w:rPr>
        <w:t>"They build a resume step by step. For every skill they tick where they learned it, choosing from the jobs and schools already on their own resume, so a source cannot be invented. A sourced skill counts full in the score, an unsourced one counts half. They pick one of fourteen designs, all single-column and parser-safe, so the design changes how it looks to a person without changing how software reads it."</w:t>
      </w:r>
    </w:p>
    <w:p>
      <w:r>
        <w:rPr>
          <w:b w:val="0"/>
          <w:i/>
          <w:sz w:val="22"/>
        </w:rPr>
        <w:t>"They browse our partner's openings. For each one we compute a score: fifty percent skills, twenty-five education, twenty-five experience by default, with an optional certificates component the recruiter can switch on. They see the number, the tier, and how many required skills are missing and of what kind — not which ones, deliberately, because naming them would hand over the words to copy."</w:t>
      </w:r>
    </w:p>
    <w:p>
      <w:r>
        <w:rPr>
          <w:b w:val="0"/>
          <w:i/>
          <w:sz w:val="22"/>
        </w:rPr>
        <w:t>"They apply. We store the application with a snapshot of the score at that moment, so editing the resume afterwards cannot silently reorder a shortlist the recruiter has already worked through."</w:t>
      </w:r>
    </w:p>
    <w:p>
      <w:r>
        <w:rPr>
          <w:b w:val="0"/>
          <w:i/>
          <w:sz w:val="22"/>
        </w:rPr>
        <w:t>"On the other side, the recruiter posted that opening and stated what it requires. They now see everyone who applied, ranked, with the breakdown. Nobody is hidden and nobody is auto-rejected."</w:t>
      </w:r>
    </w:p>
    <w:p>
      <w:r>
        <w:rPr>
          <w:b w:val="0"/>
          <w:i/>
          <w:sz w:val="22"/>
        </w:rPr>
        <w:t>"They open an applicant and see two things side by side: the structured resume we scored, and the file the applicant uploaded, which we also score so the applicant can see what automated reading makes of their own document — though only the structured one decides the ranking."</w:t>
      </w:r>
    </w:p>
    <w:p>
      <w:r>
        <w:rPr>
          <w:b w:val="0"/>
          <w:i/>
          <w:sz w:val="22"/>
        </w:rPr>
        <w:t>"They change the status. We record who changed it and when. The applicant is emailed and can follow it through ten states, and can withdraw at any point — that one status is theirs alone."</w:t>
      </w:r>
    </w:p>
    <w:p>
      <w:r>
        <w:rPr>
          <w:b w:val="0"/>
          <w:i/>
          <w:sz w:val="22"/>
        </w:rPr>
        <w:t>"If they want to interview, they write a message and can attach a proposed date. The email carries an Add-to-Google-Calendar button and a calendar file for other apps."</w:t>
      </w:r>
    </w:p>
    <w:p>
      <w:r>
        <w:rPr>
          <w:b w:val="0"/>
          <w:i/>
          <w:sz w:val="22"/>
        </w:rPr>
        <w:t>"Every score in that story came from the same arithmetic on both sides, and we have 232 automated tests holding it in place, including a four-thousand-case check that re-derives every score from an independent implementation of the published formula."</w:t>
      </w:r>
    </w:p>
    <w:p>
      <w:pPr>
        <w:pStyle w:val="Heading1"/>
      </w:pPr>
      <w:r>
        <w:t>17. If They Ask Whether You Found a Real Bug</w:t>
      </w:r>
    </w:p>
    <w:p>
      <w:r>
        <w:rPr>
          <w:b w:val="0"/>
          <w:i w:val="0"/>
          <w:sz w:val="22"/>
        </w:rPr>
        <w:t>Say yes, plainly. It is a normal part of building software and being defensive about it reads worse than the bug does.</w:t>
      </w:r>
    </w:p>
    <w:p>
      <w:r>
        <w:rPr>
          <w:b w:val="0"/>
          <w:i w:val="0"/>
          <w:sz w:val="22"/>
        </w:rPr>
        <w:t>The Add-to-Google-Calendar link in interview invitations was genuinely broken on the live system. The date-range parameter was percent-encoded in a way Google's calendar page does not accept, so clicking the button opened an event with no date or time on it. It was found, diagnosed and fixed, and it is now covered by tests that fail against the old code and pass against the fix. The calendar suite holds nine tests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