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40" w:before="240" w:after="120"/>
        <w:jc w:val="both"/>
        <w:rPr/>
      </w:pPr>
      <w:r>
        <w:rPr>
          <w:rStyle w:val="SourceText"/>
          <w:sz w:val="22"/>
        </w:rPr>
        <w:t>AvaCertify: Revolutionizing Credential Management with Blockchain</w:t>
      </w:r>
    </w:p>
    <w:p>
      <w:pPr>
        <w:pStyle w:val="Heading2"/>
        <w:bidi w:val="0"/>
        <w:spacing w:lineRule="auto" w:line="240"/>
        <w:jc w:val="both"/>
        <w:rPr/>
      </w:pPr>
      <w:r>
        <w:rPr>
          <w:rStyle w:val="SourceText"/>
          <w:sz w:val="22"/>
        </w:rPr>
        <w:t>Introduction</w:t>
      </w:r>
    </w:p>
    <w:p>
      <w:pPr>
        <w:pStyle w:val="TextBody"/>
        <w:bidi w:val="0"/>
        <w:spacing w:lineRule="auto" w:line="240"/>
        <w:jc w:val="both"/>
        <w:rPr>
          <w:rFonts w:ascii="C059" w:hAnsi="C059"/>
          <w:sz w:val="22"/>
        </w:rPr>
      </w:pPr>
      <w:r>
        <w:rPr>
          <w:rStyle w:val="SourceText"/>
          <w:rFonts w:ascii="C059" w:hAnsi="C059"/>
          <w:sz w:val="22"/>
        </w:rPr>
        <w:t>AvaCertify is a decentralized platform designed to transform how certificates are issued, verified, and managed. By leveraging blockchain technology, AvaCertify ensures tamper-proof, transparent, and instantly verifiable digital credentials, addressing the widespread problems of certificate fraud, inefficiencies in manual verification, and trust in centralized systems.</w:t>
      </w:r>
    </w:p>
    <w:p>
      <w:pPr>
        <w:pStyle w:val="Heading2"/>
        <w:bidi w:val="0"/>
        <w:spacing w:lineRule="auto" w:line="240"/>
        <w:jc w:val="both"/>
        <w:rPr/>
      </w:pPr>
      <w:r>
        <w:rPr>
          <w:rStyle w:val="SourceText"/>
          <w:sz w:val="22"/>
        </w:rPr>
        <w:t>Vision and Goals</w:t>
      </w:r>
    </w:p>
    <w:p>
      <w:pPr>
        <w:pStyle w:val="TextBody"/>
        <w:bidi w:val="0"/>
        <w:spacing w:lineRule="auto" w:line="240"/>
        <w:jc w:val="both"/>
        <w:rPr>
          <w:rFonts w:ascii="C059" w:hAnsi="C059"/>
          <w:sz w:val="22"/>
        </w:rPr>
      </w:pPr>
      <w:r>
        <w:rPr>
          <w:rStyle w:val="SourceText"/>
          <w:rFonts w:ascii="C059" w:hAnsi="C059"/>
          <w:sz w:val="22"/>
        </w:rPr>
        <w:t>Our mission is to eliminate credential fraud and streamline the verification process, creating a secure and efficient system for institutions, corporates, and event organizers. AvaCertify aims to redefine trust and transparency in certificate management, particularly within Africa’s unique ecosystem.</w:t>
      </w:r>
    </w:p>
    <w:p>
      <w:pPr>
        <w:pStyle w:val="Heading2"/>
        <w:bidi w:val="0"/>
        <w:spacing w:lineRule="auto" w:line="240"/>
        <w:jc w:val="both"/>
        <w:rPr/>
      </w:pPr>
      <w:r>
        <w:rPr>
          <w:rStyle w:val="SourceText"/>
          <w:sz w:val="22"/>
        </w:rPr>
        <w:t>Achievements and Progress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both"/>
        <w:rPr/>
      </w:pPr>
      <w:r>
        <w:rPr>
          <w:rStyle w:val="SourceText"/>
          <w:sz w:val="22"/>
        </w:rPr>
        <w:t>Front-End Development: Completed a sleek, intuitive user interface.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both"/>
        <w:rPr/>
      </w:pPr>
      <w:r>
        <w:rPr>
          <w:rStyle w:val="SourceText"/>
          <w:sz w:val="22"/>
        </w:rPr>
        <w:t>Smart Contract Issuance: Developed and tested foundational smart contracts for secure credential issuance.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both"/>
        <w:rPr/>
      </w:pPr>
      <w:r>
        <w:rPr>
          <w:rStyle w:val="SourceText"/>
          <w:sz w:val="22"/>
        </w:rPr>
        <w:t>Recognition: Secured 1st place in the Avalanche Codebase Pitch Competition, earning $1,000 USD.</w:t>
      </w:r>
    </w:p>
    <w:p>
      <w:pPr>
        <w:pStyle w:val="Heading2"/>
        <w:bidi w:val="0"/>
        <w:spacing w:lineRule="auto" w:line="240"/>
        <w:jc w:val="both"/>
        <w:rPr/>
      </w:pPr>
      <w:r>
        <w:rPr>
          <w:rStyle w:val="SourceText"/>
          <w:sz w:val="22"/>
        </w:rPr>
        <w:t>Technical Details</w:t>
      </w:r>
    </w:p>
    <w:p>
      <w:pPr>
        <w:pStyle w:val="TextBody"/>
        <w:bidi w:val="0"/>
        <w:spacing w:lineRule="auto" w:line="240"/>
        <w:jc w:val="both"/>
        <w:rPr>
          <w:rFonts w:ascii="C059" w:hAnsi="C059"/>
          <w:sz w:val="22"/>
        </w:rPr>
      </w:pPr>
      <w:r>
        <w:rPr>
          <w:rStyle w:val="SourceText"/>
          <w:rFonts w:ascii="C059" w:hAnsi="C059"/>
          <w:sz w:val="22"/>
        </w:rPr>
        <w:t>AvaCertify leverages blockchain for secure and efficient credential management: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both"/>
        <w:rPr/>
      </w:pPr>
      <w:r>
        <w:rPr>
          <w:rStyle w:val="SourceText"/>
          <w:sz w:val="22"/>
        </w:rPr>
        <w:t>Integration Layer: APIs for seamless connection with institutional systems.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both"/>
        <w:rPr/>
      </w:pPr>
      <w:r>
        <w:rPr>
          <w:rStyle w:val="SourceText"/>
          <w:sz w:val="22"/>
        </w:rPr>
        <w:t>Security Layer: Multi-signature authentication for tamper-proof operations.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both"/>
        <w:rPr/>
      </w:pPr>
      <w:r>
        <w:rPr>
          <w:rStyle w:val="SourceText"/>
          <w:sz w:val="22"/>
        </w:rPr>
        <w:t>Blockchain Layer: Smart contracts deployed on Avalanche and Educhain ensure scalability and transparency.</w:t>
      </w:r>
    </w:p>
    <w:p>
      <w:pPr>
        <w:pStyle w:val="Heading2"/>
        <w:bidi w:val="0"/>
        <w:spacing w:lineRule="auto" w:line="240"/>
        <w:jc w:val="both"/>
        <w:rPr/>
      </w:pPr>
      <w:r>
        <w:rPr>
          <w:rStyle w:val="SourceText"/>
          <w:sz w:val="22"/>
        </w:rPr>
        <w:t>Unique Strengths</w:t>
      </w:r>
    </w:p>
    <w:p>
      <w:pPr>
        <w:pStyle w:val="Heading3"/>
        <w:bidi w:val="0"/>
        <w:spacing w:lineRule="auto" w:line="240"/>
        <w:jc w:val="both"/>
        <w:rPr/>
      </w:pPr>
      <w:r>
        <w:rPr>
          <w:rStyle w:val="SourceText"/>
          <w:sz w:val="22"/>
        </w:rPr>
        <w:t>Understanding Local Challenges</w:t>
      </w:r>
    </w:p>
    <w:p>
      <w:pPr>
        <w:pStyle w:val="TextBody"/>
        <w:bidi w:val="0"/>
        <w:spacing w:lineRule="auto" w:line="240"/>
        <w:jc w:val="both"/>
        <w:rPr>
          <w:rFonts w:ascii="C059" w:hAnsi="C059"/>
          <w:sz w:val="22"/>
        </w:rPr>
      </w:pPr>
      <w:r>
        <w:rPr>
          <w:rStyle w:val="SourceText"/>
          <w:rFonts w:ascii="C059" w:hAnsi="C059"/>
          <w:sz w:val="22"/>
        </w:rPr>
        <w:t>Kenya faces rampant certificate fraud, with cases reaching high-profile levels, such as a member of parliament in court for falsified credentials. AvaCertify is tailored to address these critical issues with tamper-proof blockchain solutions.</w:t>
      </w:r>
    </w:p>
    <w:p>
      <w:pPr>
        <w:pStyle w:val="Heading3"/>
        <w:bidi w:val="0"/>
        <w:spacing w:lineRule="auto" w:line="240"/>
        <w:jc w:val="both"/>
        <w:rPr/>
      </w:pPr>
      <w:r>
        <w:rPr>
          <w:rStyle w:val="SourceText"/>
          <w:sz w:val="22"/>
        </w:rPr>
        <w:t>Community Leadership</w:t>
      </w:r>
    </w:p>
    <w:p>
      <w:pPr>
        <w:pStyle w:val="TextBody"/>
        <w:bidi w:val="0"/>
        <w:spacing w:lineRule="auto" w:line="240"/>
        <w:jc w:val="both"/>
        <w:rPr>
          <w:rFonts w:ascii="C059" w:hAnsi="C059"/>
          <w:sz w:val="22"/>
        </w:rPr>
      </w:pPr>
      <w:r>
        <w:rPr>
          <w:rStyle w:val="SourceText"/>
          <w:rFonts w:ascii="C059" w:hAnsi="C059"/>
          <w:sz w:val="22"/>
        </w:rPr>
        <w:t>Two of our co-founders are active community leads in the blockchain space, uniquely positioned to engage, build trust, and drive adoption across various stakeholders.</w:t>
      </w:r>
    </w:p>
    <w:p>
      <w:pPr>
        <w:pStyle w:val="Heading3"/>
        <w:bidi w:val="0"/>
        <w:spacing w:lineRule="auto" w:line="240"/>
        <w:jc w:val="both"/>
        <w:rPr/>
      </w:pPr>
      <w:r>
        <w:rPr>
          <w:rStyle w:val="SourceText"/>
          <w:sz w:val="22"/>
        </w:rPr>
        <w:t>Customer Insights</w:t>
      </w:r>
    </w:p>
    <w:p>
      <w:pPr>
        <w:pStyle w:val="TextBody"/>
        <w:bidi w:val="0"/>
        <w:spacing w:lineRule="auto" w:line="240"/>
        <w:jc w:val="both"/>
        <w:rPr>
          <w:rFonts w:ascii="C059" w:hAnsi="C059"/>
          <w:sz w:val="22"/>
        </w:rPr>
      </w:pPr>
      <w:r>
        <w:rPr>
          <w:rStyle w:val="SourceText"/>
          <w:rFonts w:ascii="C059" w:hAnsi="C059"/>
          <w:sz w:val="22"/>
        </w:rPr>
        <w:t>We have focused on studying the needs of institutions, corporates, and event organizers to create practical solutions like instant certificate verification, revocation management, and customizable templates.</w:t>
      </w:r>
    </w:p>
    <w:p>
      <w:pPr>
        <w:pStyle w:val="Heading2"/>
        <w:bidi w:val="0"/>
        <w:spacing w:lineRule="auto" w:line="240"/>
        <w:jc w:val="both"/>
        <w:rPr/>
      </w:pPr>
      <w:r>
        <w:rPr>
          <w:rStyle w:val="SourceText"/>
          <w:sz w:val="22"/>
        </w:rPr>
        <w:t>Revenue Model</w:t>
      </w:r>
    </w:p>
    <w:p>
      <w:pPr>
        <w:pStyle w:val="Heading3"/>
        <w:bidi w:val="0"/>
        <w:spacing w:lineRule="auto" w:line="240"/>
        <w:jc w:val="both"/>
        <w:rPr/>
      </w:pPr>
      <w:r>
        <w:rPr>
          <w:rStyle w:val="SourceText"/>
          <w:sz w:val="22"/>
        </w:rPr>
        <w:t>Key Revenue Streams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both"/>
        <w:rPr/>
      </w:pPr>
      <w:r>
        <w:rPr>
          <w:rStyle w:val="SourceText"/>
          <w:sz w:val="22"/>
        </w:rPr>
        <w:t>Subscription Plans: Monthly pricing tiers catering to institutions based on their issuance volumes.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both"/>
        <w:rPr/>
      </w:pPr>
      <w:r>
        <w:rPr>
          <w:rStyle w:val="SourceText"/>
          <w:sz w:val="22"/>
        </w:rPr>
        <w:t>Pay-Per-Certificate Model: Affordable pricing per certificate for occasional issuers.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both"/>
        <w:rPr/>
      </w:pPr>
      <w:r>
        <w:rPr>
          <w:rStyle w:val="SourceText"/>
          <w:sz w:val="22"/>
        </w:rPr>
        <w:t>Integration Fees: One-time setup fees for API and LMS system integrations.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both"/>
        <w:rPr/>
      </w:pPr>
      <w:r>
        <w:rPr>
          <w:rStyle w:val="SourceText"/>
          <w:sz w:val="22"/>
        </w:rPr>
        <w:t>Verification Fees: Employers and third-party verifiers pay a small fee per lookup.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both"/>
        <w:rPr/>
      </w:pPr>
      <w:r>
        <w:rPr>
          <w:rStyle w:val="SourceText"/>
          <w:sz w:val="22"/>
        </w:rPr>
        <w:t>Event Packages: Customizable packages for event organizers and award distributors.</w:t>
      </w:r>
    </w:p>
    <w:p>
      <w:pPr>
        <w:pStyle w:val="Heading2"/>
        <w:bidi w:val="0"/>
        <w:spacing w:lineRule="auto" w:line="240"/>
        <w:jc w:val="both"/>
        <w:rPr/>
      </w:pPr>
      <w:r>
        <w:rPr>
          <w:rStyle w:val="SourceText"/>
          <w:sz w:val="22"/>
        </w:rPr>
        <w:t>Future Plans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both"/>
        <w:rPr/>
      </w:pPr>
      <w:r>
        <w:rPr>
          <w:rStyle w:val="SourceText"/>
          <w:sz w:val="22"/>
        </w:rPr>
        <w:t>Community Building: Launching a wait-list and creating a Telegram group for engagement.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both"/>
        <w:rPr/>
      </w:pPr>
      <w:r>
        <w:rPr>
          <w:rStyle w:val="SourceText"/>
          <w:sz w:val="22"/>
        </w:rPr>
        <w:t>Token Integration: Issuing POAPs for early adopters, with tokens to be distributed once sufficient traction is gained.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both"/>
        <w:rPr/>
      </w:pPr>
      <w:r>
        <w:rPr>
          <w:rStyle w:val="SourceText"/>
          <w:sz w:val="22"/>
        </w:rPr>
        <w:t>Educational Outreach: Partnering with campuses to raise awareness of Web3 and blockchain’s potential in Africa.</w:t>
      </w:r>
    </w:p>
    <w:p>
      <w:pPr>
        <w:pStyle w:val="Heading2"/>
        <w:bidi w:val="0"/>
        <w:spacing w:lineRule="auto" w:line="240"/>
        <w:jc w:val="both"/>
        <w:rPr/>
      </w:pPr>
      <w:r>
        <w:rPr>
          <w:rStyle w:val="SourceText"/>
          <w:sz w:val="22"/>
        </w:rPr>
        <w:t>Why Blockchain?</w:t>
      </w:r>
    </w:p>
    <w:p>
      <w:pPr>
        <w:pStyle w:val="TextBody"/>
        <w:bidi w:val="0"/>
        <w:spacing w:lineRule="auto" w:line="240"/>
        <w:jc w:val="both"/>
        <w:rPr>
          <w:rFonts w:ascii="C059" w:hAnsi="C059"/>
          <w:sz w:val="22"/>
        </w:rPr>
      </w:pPr>
      <w:r>
        <w:rPr>
          <w:rStyle w:val="SourceText"/>
          <w:rFonts w:ascii="C059" w:hAnsi="C059"/>
          <w:sz w:val="22"/>
        </w:rPr>
        <w:t>Blockchain ensures tamper-proof and transparent credential management. AvaCertify leverages Avalanche's high performance and scalability alongside Educhain's education-specific capabilities. Additionally, we are exploring deployment on the Lisk protocol, which aligns with our vision for accessibility and interoperability.</w:t>
      </w:r>
    </w:p>
    <w:p>
      <w:pPr>
        <w:pStyle w:val="Heading2"/>
        <w:bidi w:val="0"/>
        <w:spacing w:lineRule="auto" w:line="240"/>
        <w:jc w:val="both"/>
        <w:rPr/>
      </w:pPr>
      <w:r>
        <w:rPr>
          <w:rStyle w:val="SourceText"/>
          <w:sz w:val="22"/>
        </w:rPr>
        <w:t>Team</w:t>
      </w:r>
    </w:p>
    <w:p>
      <w:pPr>
        <w:pStyle w:val="TextBody"/>
        <w:bidi w:val="0"/>
        <w:spacing w:lineRule="auto" w:line="240"/>
        <w:jc w:val="both"/>
        <w:rPr>
          <w:rFonts w:ascii="C059" w:hAnsi="C059"/>
          <w:sz w:val="22"/>
        </w:rPr>
      </w:pPr>
      <w:r>
        <w:rPr>
          <w:rStyle w:val="SourceText"/>
          <w:rFonts w:ascii="C059" w:hAnsi="C059"/>
          <w:sz w:val="22"/>
        </w:rPr>
        <w:t>Our team combines technical expertise and leadership: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both"/>
        <w:rPr/>
      </w:pPr>
      <w:r>
        <w:rPr>
          <w:rStyle w:val="SourceText"/>
          <w:sz w:val="22"/>
        </w:rPr>
        <w:t xml:space="preserve">Salma Adam: </w:t>
      </w:r>
      <w:r>
        <w:rPr>
          <w:rStyle w:val="SourceText"/>
          <w:sz w:val="22"/>
        </w:rPr>
        <w:t>C</w:t>
      </w:r>
      <w:r>
        <w:rPr>
          <w:rStyle w:val="SourceText"/>
          <w:sz w:val="22"/>
        </w:rPr>
        <w:t>hief Executive officer</w:t>
      </w:r>
      <w:r>
        <w:rPr>
          <w:rStyle w:val="SourceText"/>
          <w:b w:val="false"/>
          <w:bCs w:val="false"/>
          <w:sz w:val="22"/>
        </w:rPr>
        <w:t xml:space="preserve">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both"/>
        <w:rPr/>
      </w:pPr>
      <w:r>
        <w:rPr>
          <w:rStyle w:val="SourceText"/>
          <w:sz w:val="22"/>
        </w:rPr>
        <w:t xml:space="preserve">Ian Macharia: </w:t>
      </w:r>
      <w:r>
        <w:rPr>
          <w:rStyle w:val="SourceText"/>
          <w:sz w:val="22"/>
        </w:rPr>
        <w:t>Chief technology officer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both"/>
        <w:rPr/>
      </w:pPr>
      <w:r>
        <w:rPr>
          <w:rStyle w:val="SourceText"/>
          <w:sz w:val="22"/>
        </w:rPr>
        <w:t xml:space="preserve">Linet Mugwanja: </w:t>
      </w:r>
      <w:r>
        <w:rPr>
          <w:rStyle w:val="SourceText"/>
          <w:sz w:val="22"/>
        </w:rPr>
        <w:t>Project UX Lead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both"/>
        <w:rPr/>
      </w:pPr>
      <w:r>
        <w:rPr>
          <w:rStyle w:val="SourceText"/>
          <w:rFonts w:ascii="C059" w:hAnsi="C059"/>
          <w:sz w:val="22"/>
        </w:rPr>
        <w:t>Sharo</w:t>
      </w:r>
      <w:r>
        <w:rPr>
          <w:rStyle w:val="SourceText"/>
          <w:rFonts w:ascii="C059" w:hAnsi="C059"/>
          <w:sz w:val="22"/>
        </w:rPr>
        <w:t>n K</w:t>
      </w:r>
      <w:r>
        <w:rPr>
          <w:rStyle w:val="SourceText"/>
          <w:rFonts w:ascii="C059" w:hAnsi="C059"/>
          <w:sz w:val="22"/>
        </w:rPr>
        <w:t>it</w:t>
      </w:r>
      <w:r>
        <w:rPr>
          <w:rStyle w:val="SourceText"/>
          <w:rFonts w:ascii="C059" w:hAnsi="C059"/>
          <w:sz w:val="22"/>
        </w:rPr>
        <w:t>avi</w:t>
      </w:r>
      <w:r>
        <w:rPr>
          <w:rStyle w:val="SourceText"/>
          <w:sz w:val="22"/>
        </w:rPr>
        <w:t xml:space="preserve">: </w:t>
      </w:r>
      <w:r>
        <w:rPr>
          <w:rStyle w:val="SourceText"/>
          <w:rFonts w:ascii="C059" w:hAnsi="C059"/>
          <w:sz w:val="22"/>
        </w:rPr>
        <w:t>Databa</w:t>
      </w:r>
      <w:r>
        <w:rPr>
          <w:rStyle w:val="SourceText"/>
          <w:rFonts w:ascii="C059" w:hAnsi="C059"/>
          <w:sz w:val="22"/>
        </w:rPr>
        <w:t>se Adminis</w:t>
      </w:r>
      <w:r>
        <w:rPr>
          <w:rStyle w:val="SourceText"/>
          <w:rFonts w:ascii="C059" w:hAnsi="C059"/>
          <w:sz w:val="22"/>
        </w:rPr>
        <w:t>trator</w:t>
      </w:r>
      <w:r>
        <w:rPr>
          <w:rStyle w:val="SourceText"/>
          <w:sz w:val="22"/>
        </w:rPr>
        <w:t xml:space="preserve">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both"/>
        <w:rPr/>
      </w:pPr>
      <w:r>
        <w:rPr>
          <w:rStyle w:val="SourceText"/>
          <w:sz w:val="22"/>
        </w:rPr>
        <w:t>Farhiya Omar: Backend Developer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both"/>
        <w:rPr/>
      </w:pPr>
      <w:r>
        <w:rPr>
          <w:rStyle w:val="SourceText"/>
          <w:sz w:val="22"/>
        </w:rPr>
        <w:t>Elvis ‘Stan’</w:t>
      </w:r>
      <w:r>
        <w:rPr>
          <w:rStyle w:val="SourceText"/>
          <w:sz w:val="22"/>
        </w:rPr>
        <w:t xml:space="preserve"> Ndegwa: </w:t>
      </w:r>
      <w:r>
        <w:rPr>
          <w:rStyle w:val="SourceText"/>
          <w:sz w:val="22"/>
        </w:rPr>
        <w:t xml:space="preserve">Business </w:t>
      </w:r>
      <w:r>
        <w:rPr>
          <w:rStyle w:val="SourceText"/>
          <w:sz w:val="22"/>
        </w:rPr>
        <w:t xml:space="preserve"> Develop</w:t>
      </w:r>
      <w:r>
        <w:rPr>
          <w:rStyle w:val="SourceText"/>
          <w:sz w:val="22"/>
        </w:rPr>
        <w:t xml:space="preserve">ment </w:t>
      </w:r>
      <w:r>
        <w:rPr>
          <w:rStyle w:val="SourceText"/>
          <w:sz w:val="22"/>
        </w:rPr>
        <w:t>Lead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both"/>
        <w:rPr/>
      </w:pPr>
      <w:r>
        <w:rPr>
          <w:rStyle w:val="SourceText"/>
          <w:sz w:val="22"/>
        </w:rPr>
        <w:t>Truther Kadipir</w:t>
      </w:r>
      <w:r>
        <w:rPr/>
        <w:t xml:space="preserve"> : Design Lead Developer</w:t>
      </w:r>
    </w:p>
    <w:p>
      <w:pPr>
        <w:pStyle w:val="Heading2"/>
        <w:bidi w:val="0"/>
        <w:spacing w:lineRule="auto" w:line="240"/>
        <w:jc w:val="both"/>
        <w:rPr/>
      </w:pPr>
      <w:r>
        <w:rPr>
          <w:rStyle w:val="SourceText"/>
          <w:sz w:val="22"/>
        </w:rPr>
        <w:t>Financing</w:t>
      </w:r>
    </w:p>
    <w:p>
      <w:pPr>
        <w:pStyle w:val="TextBody"/>
        <w:bidi w:val="0"/>
        <w:spacing w:lineRule="auto" w:line="240"/>
        <w:jc w:val="both"/>
        <w:rPr>
          <w:rFonts w:ascii="C059" w:hAnsi="C059"/>
          <w:sz w:val="22"/>
        </w:rPr>
      </w:pPr>
      <w:r>
        <w:rPr>
          <w:rStyle w:val="SourceText"/>
          <w:rFonts w:ascii="C059" w:hAnsi="C059"/>
          <w:sz w:val="22"/>
        </w:rPr>
        <w:t>Currently, AvaCertify has not secured external funding. However, winning the Avalanche Codebase Pitch Competition allowed us to allocate $500 towards development and use the remainder to reward the team. We are actively exploring additional funding opportunities to scale and implement our vision.</w:t>
      </w:r>
    </w:p>
    <w:p>
      <w:pPr>
        <w:pStyle w:val="TextBody"/>
        <w:bidi w:val="0"/>
        <w:spacing w:lineRule="auto" w:line="240" w:before="0" w:after="140"/>
        <w:jc w:val="both"/>
        <w:rPr>
          <w:rStyle w:val="SourceText"/>
          <w:b w:val="false"/>
          <w:b w:val="false"/>
          <w:bCs w:val="false"/>
          <w:sz w:val="22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059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3</Pages>
  <Words>513</Words>
  <Characters>3421</Characters>
  <CharactersWithSpaces>3871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2025-04-03T14:03:58Z</dcterms:created>
  <dc:creator/>
  <dc:description/>
  <dc:language>en-US</dc:language>
  <cp:lastModifiedBy/>
  <dcterms:modified xsi:type="dcterms:W3CDTF">2025-04-03T15:01:03Z</dcterms:modified>
  <cp:revision>1</cp:revision>
  <dc:subject/>
  <dc:title/>
</cp:coreProperties>
</file>