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r>
        <w:rPr>
          <w:b/>
          <w:color w:val="000000"/>
        </w:rPr>
        <w:t>用户表-User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数据类型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数据长度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time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datetime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email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email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username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tel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pwd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sex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address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128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avatar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100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用户头像</w:t>
            </w:r>
          </w:p>
        </w:tc>
      </w:tr>
    </w:tbl>
    <w:p>
      <w:pPr>
        <w:jc w:val="center"/>
      </w:pPr>
      <w:r>
        <w:rPr>
          <w:b/>
          <w:color w:val="000000"/>
        </w:rPr>
        <w:t>评论管理表-Comment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数据类型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数据长度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time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datetime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floor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楼层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name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评论者昵称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user_url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评论者主页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img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评论者头像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level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content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reply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回复数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sex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评论者性别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loc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评论者所在地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emotion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情感</w:t>
            </w:r>
          </w:p>
        </w:tc>
      </w:tr>
    </w:tbl>
    <w:p/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35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xeon</cp:lastModifiedBy>
  <dcterms:modified xsi:type="dcterms:W3CDTF">2024-04-01T13:21:14Z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39098B949107FD014A440A663378E1AE_42</vt:lpwstr>
  </property>
</Properties>
</file>