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FACULTY OF COMPUTER ENGINEERING INFORMATICS AND COMMUNICATIONS</w:t>
      </w:r>
    </w:p>
    <w:p>
      <w:pPr>
        <w:pStyle w:val="BodyText"/>
      </w:pPr>
      <w:r>
        <w:rPr>
          <w:b/>
          <w:bCs/>
        </w:rPr>
        <w:t xml:space="preserve">DEPARTMENT OF ANALYTICS AND INFORMATICS</w:t>
      </w:r>
    </w:p>
    <w:p>
      <w:pPr>
        <w:pStyle w:val="BodyText"/>
      </w:pPr>
      <w:r>
        <w:t xml:space="preserve">LEVERAGING MACHINE LEARNING FOR PREDICTING HOSPITAL READMISSIONS IN</w:t>
      </w:r>
      <w:r>
        <w:t xml:space="preserve"> </w:t>
      </w:r>
      <w:r>
        <w:t xml:space="preserve">ACUTE DECOMPENSATED HEART FAILURE (ADHF)</w:t>
      </w:r>
    </w:p>
    <w:p>
      <w:pPr>
        <w:pStyle w:val="BodyText"/>
      </w:pPr>
      <w:r>
        <w:rPr>
          <w:b/>
          <w:bCs/>
        </w:rPr>
        <w:t xml:space="preserve">BY</w:t>
      </w:r>
    </w:p>
    <w:p>
      <w:pPr>
        <w:pStyle w:val="BodyText"/>
      </w:pPr>
      <w:r>
        <w:t xml:space="preserve">SHANIA K T RUWENDE</w:t>
      </w:r>
    </w:p>
    <w:p>
      <w:pPr>
        <w:pStyle w:val="BodyText"/>
      </w:pPr>
      <w:r>
        <w:rPr>
          <w:b/>
          <w:bCs/>
        </w:rPr>
        <w:t xml:space="preserve">SUPERVISED BY:</w:t>
      </w:r>
    </w:p>
    <w:p>
      <w:pPr>
        <w:pStyle w:val="BodyText"/>
      </w:pPr>
      <w:r>
        <w:t xml:space="preserve">DR KWANGWA</w:t>
      </w:r>
    </w:p>
    <w:p>
      <w:pPr>
        <w:pStyle w:val="BodyText"/>
      </w:pPr>
      <w:r>
        <w:rPr>
          <w:b/>
          <w:bCs/>
        </w:rPr>
        <w:t xml:space="preserve">THIS CAPSTONE RESEARCH PROJECT WAS SUBMITTED TO THE UNIVERSITY OF</w:t>
      </w:r>
      <w:r>
        <w:rPr>
          <w:b/>
          <w:bCs/>
        </w:rPr>
        <w:t xml:space="preserve"> </w:t>
      </w:r>
      <w:r>
        <w:rPr>
          <w:b/>
          <w:bCs/>
        </w:rPr>
        <w:t xml:space="preserve">ZIMBABWE IN PARTIAL FULFILMENT OF THE BACHELOR OF SCIENCE (HONOURS)</w:t>
      </w:r>
      <w:r>
        <w:rPr>
          <w:b/>
          <w:bCs/>
        </w:rPr>
        <w:t xml:space="preserve"> </w:t>
      </w:r>
      <w:r>
        <w:rPr>
          <w:b/>
          <w:bCs/>
        </w:rPr>
        <w:t xml:space="preserve">DEGREE IN DATA SCIENCE AND INFORMATICS</w:t>
      </w:r>
    </w:p>
    <w:p>
      <w:pPr>
        <w:pStyle w:val="BodyText"/>
      </w:pPr>
      <w:r>
        <w:rPr>
          <w:b/>
          <w:bCs/>
        </w:rPr>
        <w:t xml:space="preserve">2026</w:t>
      </w:r>
    </w:p>
    <w:bookmarkStart w:id="9" w:name="declaration"/>
    <w:p>
      <w:pPr>
        <w:pStyle w:val="Heading1"/>
      </w:pPr>
      <w:r>
        <w:t xml:space="preserve">DECLARATION</w:t>
      </w:r>
    </w:p>
    <w:p>
      <w:pPr>
        <w:pStyle w:val="FirstParagraph"/>
      </w:pPr>
      <w:r>
        <w:t xml:space="preserve">I, Shania K T Ruwende, declare that this dissertation titled</w:t>
      </w:r>
      <w:r>
        <w:t xml:space="preserve"> </w:t>
      </w:r>
      <w:r>
        <w:t xml:space="preserve">“Leveraging</w:t>
      </w:r>
      <w:r>
        <w:t xml:space="preserve"> </w:t>
      </w:r>
      <w:r>
        <w:t xml:space="preserve">Machine Learning for Predicting Hospital Readmissions in Acute</w:t>
      </w:r>
      <w:r>
        <w:t xml:space="preserve"> </w:t>
      </w:r>
      <w:r>
        <w:t xml:space="preserve">Decompensated Heart Failure (ADHF)”</w:t>
      </w:r>
      <w:r>
        <w:t xml:space="preserve"> </w:t>
      </w:r>
      <w:r>
        <w:t xml:space="preserve">is my own work. It has been carried</w:t>
      </w:r>
      <w:r>
        <w:t xml:space="preserve"> </w:t>
      </w:r>
      <w:r>
        <w:t xml:space="preserve">out under the supervision of Dr.Â Kwangwa. It has not been submitted in</w:t>
      </w:r>
      <w:r>
        <w:t xml:space="preserve"> </w:t>
      </w:r>
      <w:r>
        <w:t xml:space="preserve">any form for any other degree or diploma at this or any other</w:t>
      </w:r>
      <w:r>
        <w:t xml:space="preserve"> </w:t>
      </w:r>
      <w:r>
        <w:t xml:space="preserve">university.</w:t>
      </w:r>
    </w:p>
    <w:p>
      <w:pPr>
        <w:pStyle w:val="BodyText"/>
      </w:pPr>
      <w:r>
        <w:t xml:space="preserve">Where other sources of information have been used, they have been duly</w:t>
      </w:r>
      <w:r>
        <w:t xml:space="preserve"> </w:t>
      </w:r>
      <w:r>
        <w:t xml:space="preserve">acknowledged through proper referencing. I further declare that I have</w:t>
      </w:r>
      <w:r>
        <w:t xml:space="preserve"> </w:t>
      </w:r>
      <w:r>
        <w:t xml:space="preserve">completed this research project sincerely and to the best of my</w:t>
      </w:r>
      <w:r>
        <w:t xml:space="preserve"> </w:t>
      </w:r>
      <w:r>
        <w:t xml:space="preserve">knowledge and ability.</w:t>
      </w:r>
    </w:p>
    <w:p>
      <w:pPr>
        <w:pStyle w:val="BodyText"/>
      </w:pPr>
      <w:r>
        <w:t xml:space="preserve">Shania K T Ruwende</w:t>
      </w:r>
    </w:p>
    <w:p>
      <w:pPr>
        <w:pStyle w:val="BodyText"/>
      </w:pPr>
      <w:r>
        <w:t xml:space="preserve">Date: ________________</w:t>
      </w:r>
    </w:p>
    <w:bookmarkEnd w:id="9"/>
    <w:bookmarkStart w:id="10" w:name="copyright"/>
    <w:p>
      <w:pPr>
        <w:pStyle w:val="Heading1"/>
      </w:pPr>
      <w:r>
        <w:t xml:space="preserve">COPYRIGHT</w:t>
      </w:r>
    </w:p>
    <w:p>
      <w:pPr>
        <w:pStyle w:val="FirstParagraph"/>
      </w:pPr>
      <w:r>
        <w:t xml:space="preserve">I, Shania K T Ruwende, the author of this dissertation entitled</w:t>
      </w:r>
      <w:r>
        <w:t xml:space="preserve"> </w:t>
      </w:r>
      <w:r>
        <w:t xml:space="preserve">“Leveraging Machine Learning for Predicting Hospital Readmissions in</w:t>
      </w:r>
      <w:r>
        <w:t xml:space="preserve"> </w:t>
      </w:r>
      <w:r>
        <w:t xml:space="preserve">Acute Decompensated Heart Failure (ADHF)”</w:t>
      </w:r>
      <w:r>
        <w:t xml:space="preserve">,</w:t>
      </w:r>
    </w:p>
    <w:p>
      <w:pPr>
        <w:pStyle w:val="BodyText"/>
      </w:pPr>
      <w:r>
        <w:t xml:space="preserve">Hereby grant the University of Zimbabwe the non-exclusive right to</w:t>
      </w:r>
      <w:r>
        <w:t xml:space="preserve"> </w:t>
      </w:r>
      <w:r>
        <w:t xml:space="preserve">reproduce this dissertation in whole or in part, in any format, for</w:t>
      </w:r>
      <w:r>
        <w:t xml:space="preserve"> </w:t>
      </w:r>
      <w:r>
        <w:t xml:space="preserve">research, teaching, and academic archiving.</w:t>
      </w:r>
    </w:p>
    <w:p>
      <w:pPr>
        <w:pStyle w:val="BodyText"/>
      </w:pPr>
      <w:r>
        <w:t xml:space="preserve">I understand that the University of Zimbabwe may make and distribute</w:t>
      </w:r>
      <w:r>
        <w:t xml:space="preserve"> </w:t>
      </w:r>
      <w:r>
        <w:t xml:space="preserve">copies of this work for academic purposes only.</w:t>
      </w:r>
    </w:p>
    <w:p>
      <w:pPr>
        <w:pStyle w:val="BodyText"/>
      </w:pPr>
      <w:r>
        <w:t xml:space="preserve">However, I reserve all other rights, including the right to publish this</w:t>
      </w:r>
      <w:r>
        <w:t xml:space="preserve"> </w:t>
      </w:r>
      <w:r>
        <w:t xml:space="preserve">work in journals, books, or any other medium, in whole or in part. No</w:t>
      </w:r>
      <w:r>
        <w:t xml:space="preserve"> </w:t>
      </w:r>
      <w:r>
        <w:t xml:space="preserve">part of this dissertation may be reproduced for commercial purposes</w:t>
      </w:r>
      <w:r>
        <w:t xml:space="preserve"> </w:t>
      </w:r>
      <w:r>
        <w:t xml:space="preserve">without my prior written consent.</w:t>
      </w:r>
    </w:p>
    <w:p>
      <w:pPr>
        <w:pStyle w:val="BodyText"/>
      </w:pPr>
      <w:r>
        <w:t xml:space="preserve">Signed: ___________________________ Shania K</w:t>
      </w:r>
      <w:r>
        <w:t xml:space="preserve"> </w:t>
      </w:r>
      <w:r>
        <w:t xml:space="preserve">T Ruwende</w:t>
      </w:r>
    </w:p>
    <w:p>
      <w:pPr>
        <w:pStyle w:val="BodyText"/>
      </w:pPr>
      <w:r>
        <w:t xml:space="preserve">Date: ________________</w:t>
      </w:r>
    </w:p>
    <w:bookmarkEnd w:id="10"/>
    <w:bookmarkStart w:id="11" w:name="dedication"/>
    <w:p>
      <w:pPr>
        <w:pStyle w:val="Heading1"/>
      </w:pPr>
      <w:r>
        <w:t xml:space="preserve">DEDICATION</w:t>
      </w:r>
    </w:p>
    <w:p>
      <w:pPr>
        <w:pStyle w:val="FirstParagraph"/>
      </w:pPr>
      <w:r>
        <w:t xml:space="preserve">I dedicate this dissertation firstly to God, who has protected me</w:t>
      </w:r>
      <w:r>
        <w:t xml:space="preserve"> </w:t>
      </w:r>
      <w:r>
        <w:t xml:space="preserve">through and through, to my loving family, especially my Guardians, for</w:t>
      </w:r>
      <w:r>
        <w:t xml:space="preserve"> </w:t>
      </w:r>
      <w:r>
        <w:t xml:space="preserve">their unwavering support, sacrifices, and encouragement throughout my</w:t>
      </w:r>
      <w:r>
        <w:t xml:space="preserve"> </w:t>
      </w:r>
      <w:r>
        <w:t xml:space="preserve">academic journey.</w:t>
      </w:r>
    </w:p>
    <w:p>
      <w:pPr>
        <w:pStyle w:val="BodyText"/>
      </w:pPr>
      <w:r>
        <w:t xml:space="preserve">To my supervisors, lecturers, and friends who believed in me and walked</w:t>
      </w:r>
      <w:r>
        <w:t xml:space="preserve"> </w:t>
      </w:r>
      <w:r>
        <w:t xml:space="preserve">this path with me, thank you.</w:t>
      </w:r>
    </w:p>
    <w:p>
      <w:pPr>
        <w:pStyle w:val="BodyText"/>
      </w:pPr>
      <w:r>
        <w:t xml:space="preserve">This work is also dedicated to all healthcare workers in Zimbabwe and</w:t>
      </w:r>
      <w:r>
        <w:t xml:space="preserve"> </w:t>
      </w:r>
      <w:r>
        <w:t xml:space="preserve">across sub-Saharan Africa who continue to serve with dedication despite</w:t>
      </w:r>
      <w:r>
        <w:t xml:space="preserve"> </w:t>
      </w:r>
      <w:r>
        <w:t xml:space="preserve">limited resources. May this research contribute, in some small way,</w:t>
      </w:r>
      <w:r>
        <w:t xml:space="preserve"> </w:t>
      </w:r>
      <w:r>
        <w:t xml:space="preserve">toward better patient care and improved health outcomes.</w:t>
      </w:r>
    </w:p>
    <w:bookmarkEnd w:id="11"/>
    <w:bookmarkStart w:id="12" w:name="abstract"/>
    <w:p>
      <w:pPr>
        <w:pStyle w:val="Heading1"/>
      </w:pPr>
      <w:r>
        <w:t xml:space="preserve">ABSTRACT</w:t>
      </w:r>
    </w:p>
    <w:bookmarkEnd w:id="12"/>
    <w:bookmarkStart w:id="13" w:name="acknowledgements"/>
    <w:p>
      <w:pPr>
        <w:pStyle w:val="Heading1"/>
      </w:pPr>
      <w:r>
        <w:t xml:space="preserve">ACKNOWLEDGEMENTS</w:t>
      </w:r>
    </w:p>
    <w:p>
      <w:pPr>
        <w:pStyle w:val="FirstParagraph"/>
      </w:pPr>
      <w:r>
        <w:t xml:space="preserve">I wish to express my heartfelt appreciation to my supervisor, Dr.Â Nancy</w:t>
      </w:r>
      <w:r>
        <w:t xml:space="preserve"> </w:t>
      </w:r>
      <w:r>
        <w:t xml:space="preserve">Kwangwa, for her expert guidance, insightful comments, and continuous</w:t>
      </w:r>
      <w:r>
        <w:t xml:space="preserve"> </w:t>
      </w:r>
      <w:r>
        <w:t xml:space="preserve">support throughout this research.</w:t>
      </w:r>
    </w:p>
    <w:p>
      <w:pPr>
        <w:pStyle w:val="BodyText"/>
      </w:pPr>
      <w:r>
        <w:t xml:space="preserve">My sincere thanks also go to the academic staff of the Department of</w:t>
      </w:r>
      <w:r>
        <w:t xml:space="preserve"> </w:t>
      </w:r>
      <w:r>
        <w:t xml:space="preserve">Analytics and Informatics for their valuable contributions to my</w:t>
      </w:r>
      <w:r>
        <w:t xml:space="preserve"> </w:t>
      </w:r>
      <w:r>
        <w:t xml:space="preserve">learning.</w:t>
      </w:r>
    </w:p>
    <w:p>
      <w:pPr>
        <w:pStyle w:val="BodyText"/>
      </w:pPr>
      <w:r>
        <w:t xml:space="preserve">I am profoundly grateful to my family for their unconditional love,</w:t>
      </w:r>
      <w:r>
        <w:t xml:space="preserve"> </w:t>
      </w:r>
      <w:r>
        <w:t xml:space="preserve">patience, and encouragement. To my friends and colleagues, thank you for</w:t>
      </w:r>
      <w:r>
        <w:t xml:space="preserve"> </w:t>
      </w:r>
      <w:r>
        <w:t xml:space="preserve">your moral support.</w:t>
      </w:r>
    </w:p>
    <w:p>
      <w:pPr>
        <w:pStyle w:val="BodyText"/>
      </w:pPr>
      <w:r>
        <w:t xml:space="preserve">I acknowledge the MIMIC dataset providers for making critical care data</w:t>
      </w:r>
      <w:r>
        <w:t xml:space="preserve"> </w:t>
      </w:r>
      <w:r>
        <w:t xml:space="preserve">openly accessible, which enabled this study.</w:t>
      </w:r>
    </w:p>
    <w:p>
      <w:pPr>
        <w:pStyle w:val="BodyText"/>
      </w:pPr>
      <w:r>
        <w:t xml:space="preserve">Above all, I thank God for the strength and opportunity to complete this</w:t>
      </w:r>
      <w:r>
        <w:t xml:space="preserve"> </w:t>
      </w:r>
      <w:r>
        <w:t xml:space="preserve">dissertation.</w:t>
      </w:r>
    </w:p>
    <w:p>
      <w:pPr>
        <w:pStyle w:val="BodyText"/>
      </w:pPr>
      <w:r>
        <w:t xml:space="preserve">Shania K T Ruwende</w:t>
      </w:r>
    </w:p>
    <w:bookmarkEnd w:id="13"/>
    <w:bookmarkStart w:id="14" w:name="table-of-contents"/>
    <w:p>
      <w:pPr>
        <w:pStyle w:val="Heading1"/>
      </w:pPr>
      <w:r>
        <w:rPr>
          <w:b/>
          <w:bCs/>
        </w:rPr>
        <w:t xml:space="preserve">TABLE OF CONTENTS</w:t>
      </w:r>
    </w:p>
    <w:p>
      <w:pPr>
        <w:pStyle w:val="FirstParagraph"/>
      </w:pPr>
      <w:hyperlink w:anchor="declaration">
        <w:r>
          <w:rPr>
            <w:rStyle w:val="Hyperlink"/>
          </w:rPr>
          <w:t xml:space="preserve">DECLARATION [i](#declaration)</w:t>
        </w:r>
      </w:hyperlink>
    </w:p>
    <w:p>
      <w:pPr>
        <w:pStyle w:val="BodyText"/>
      </w:pPr>
      <w:hyperlink w:anchor="copyright">
        <w:r>
          <w:rPr>
            <w:rStyle w:val="Hyperlink"/>
          </w:rPr>
          <w:t xml:space="preserve">COPYRIGHT [ii](#copyright)</w:t>
        </w:r>
      </w:hyperlink>
    </w:p>
    <w:p>
      <w:pPr>
        <w:pStyle w:val="BodyText"/>
      </w:pPr>
      <w:hyperlink w:anchor="dedication">
        <w:r>
          <w:rPr>
            <w:rStyle w:val="Hyperlink"/>
          </w:rPr>
          <w:t xml:space="preserve">DEDICATION [iii](#dedication)</w:t>
        </w:r>
      </w:hyperlink>
    </w:p>
    <w:p>
      <w:pPr>
        <w:pStyle w:val="BodyText"/>
      </w:pPr>
      <w:hyperlink w:anchor="abstract">
        <w:r>
          <w:rPr>
            <w:rStyle w:val="Hyperlink"/>
          </w:rPr>
          <w:t xml:space="preserve">ABSTRACT [iv](#abstract)</w:t>
        </w:r>
      </w:hyperlink>
    </w:p>
    <w:p>
      <w:pPr>
        <w:pStyle w:val="BodyText"/>
      </w:pPr>
      <w:hyperlink w:anchor="acknowledgements">
        <w:r>
          <w:rPr>
            <w:rStyle w:val="Hyperlink"/>
          </w:rPr>
          <w:t xml:space="preserve">ACKNOWLEDGEMENTS [v](#acknowledgements)</w:t>
        </w:r>
      </w:hyperlink>
    </w:p>
    <w:p>
      <w:pPr>
        <w:pStyle w:val="BodyText"/>
      </w:pPr>
      <w:hyperlink w:anchor="chapter-1.-introduction">
        <w:r>
          <w:rPr>
            <w:rStyle w:val="Hyperlink"/>
          </w:rPr>
          <w:t xml:space="preserve">CHAPTER 1. INTRODUCTION</w:t>
        </w:r>
        <w:r>
          <w:rPr>
            <w:rStyle w:val="Hyperlink"/>
          </w:rPr>
          <w:t xml:space="preserve"> </w:t>
        </w:r>
        <w:r>
          <w:rPr>
            <w:rStyle w:val="Hyperlink"/>
          </w:rPr>
          <w:t xml:space="preserve">[1](#chapter-1.-introduction)</w:t>
        </w:r>
      </w:hyperlink>
    </w:p>
    <w:p>
      <w:pPr>
        <w:pStyle w:val="BodyText"/>
      </w:pPr>
      <w:hyperlink w:anchor="introduction">
        <w:r>
          <w:rPr>
            <w:rStyle w:val="Hyperlink"/>
          </w:rPr>
          <w:t xml:space="preserve">1.1 Introduction [1](#introduction)</w:t>
        </w:r>
      </w:hyperlink>
    </w:p>
    <w:p>
      <w:pPr>
        <w:pStyle w:val="BodyText"/>
      </w:pPr>
      <w:hyperlink w:anchor="background">
        <w:r>
          <w:rPr>
            <w:rStyle w:val="Hyperlink"/>
          </w:rPr>
          <w:t xml:space="preserve">1.2 Background [1](#background)</w:t>
        </w:r>
      </w:hyperlink>
    </w:p>
    <w:p>
      <w:pPr>
        <w:pStyle w:val="BodyText"/>
      </w:pPr>
      <w:hyperlink w:anchor="problem-statement">
        <w:r>
          <w:rPr>
            <w:rStyle w:val="Hyperlink"/>
          </w:rPr>
          <w:t xml:space="preserve">1.3 Problem statement [2](#problem-statement)</w:t>
        </w:r>
      </w:hyperlink>
    </w:p>
    <w:p>
      <w:pPr>
        <w:pStyle w:val="BodyText"/>
      </w:pPr>
      <w:hyperlink w:anchor="aim">
        <w:r>
          <w:rPr>
            <w:rStyle w:val="Hyperlink"/>
          </w:rPr>
          <w:t xml:space="preserve">1.4 Aim [2](#aim)</w:t>
        </w:r>
      </w:hyperlink>
    </w:p>
    <w:p>
      <w:pPr>
        <w:pStyle w:val="BodyText"/>
      </w:pPr>
      <w:hyperlink w:anchor="research-objectives">
        <w:r>
          <w:rPr>
            <w:rStyle w:val="Hyperlink"/>
          </w:rPr>
          <w:t xml:space="preserve">1.5 Research objectives</w:t>
        </w:r>
        <w:r>
          <w:rPr>
            <w:rStyle w:val="Hyperlink"/>
          </w:rPr>
          <w:t xml:space="preserve"> </w:t>
        </w:r>
        <w:r>
          <w:rPr>
            <w:rStyle w:val="Hyperlink"/>
          </w:rPr>
          <w:t xml:space="preserve">[3](#research-objectives)</w:t>
        </w:r>
      </w:hyperlink>
    </w:p>
    <w:p>
      <w:pPr>
        <w:pStyle w:val="BodyText"/>
      </w:pPr>
      <w:hyperlink w:anchor="research-questions">
        <w:r>
          <w:rPr>
            <w:rStyle w:val="Hyperlink"/>
          </w:rPr>
          <w:t xml:space="preserve">1.6 Research Questions [3](#research-questions)</w:t>
        </w:r>
      </w:hyperlink>
    </w:p>
    <w:p>
      <w:pPr>
        <w:pStyle w:val="BodyText"/>
      </w:pPr>
      <w:hyperlink w:anchor="research-gap">
        <w:r>
          <w:rPr>
            <w:rStyle w:val="Hyperlink"/>
          </w:rPr>
          <w:t xml:space="preserve">1.7 Research Gap [3](#research-gap)</w:t>
        </w:r>
      </w:hyperlink>
    </w:p>
    <w:p>
      <w:pPr>
        <w:pStyle w:val="BodyText"/>
      </w:pPr>
      <w:hyperlink w:anchor="scope-and-limitations-of-the-project">
        <w:r>
          <w:rPr>
            <w:rStyle w:val="Hyperlink"/>
          </w:rPr>
          <w:t xml:space="preserve">1.8 Scope and limitations of the project:</w:t>
        </w:r>
        <w:r>
          <w:rPr>
            <w:rStyle w:val="Hyperlink"/>
          </w:rPr>
          <w:t xml:space="preserve"> </w:t>
        </w:r>
        <w:r>
          <w:rPr>
            <w:rStyle w:val="Hyperlink"/>
          </w:rPr>
          <w:t xml:space="preserve">[4](#scope-and-limitations-of-the-project)</w:t>
        </w:r>
      </w:hyperlink>
    </w:p>
    <w:p>
      <w:pPr>
        <w:pStyle w:val="BodyText"/>
      </w:pPr>
      <w:hyperlink w:anchor="X65b5a38640bbefb619dc34e56aba8fadd4cbd95">
        <w:r>
          <w:rPr>
            <w:rStyle w:val="Hyperlink"/>
          </w:rPr>
          <w:t xml:space="preserve">1.9 Significance and motivation for the project:</w:t>
        </w:r>
        <w:r>
          <w:rPr>
            <w:rStyle w:val="Hyperlink"/>
          </w:rPr>
          <w:t xml:space="preserve"> </w:t>
        </w:r>
        <w:r>
          <w:rPr>
            <w:rStyle w:val="Hyperlink"/>
          </w:rPr>
          <w:t xml:space="preserve">[5](#significance-and-motivation-for-the-project)</w:t>
        </w:r>
      </w:hyperlink>
    </w:p>
    <w:p>
      <w:pPr>
        <w:pStyle w:val="BodyText"/>
      </w:pPr>
      <w:hyperlink w:anchor="work-plan">
        <w:r>
          <w:rPr>
            <w:rStyle w:val="Hyperlink"/>
          </w:rPr>
          <w:t xml:space="preserve">1.9 Work plan: [5](#work-plan)</w:t>
        </w:r>
      </w:hyperlink>
    </w:p>
    <w:p>
      <w:pPr>
        <w:pStyle w:val="BodyText"/>
      </w:pPr>
      <w:hyperlink w:anchor="conclusion">
        <w:r>
          <w:rPr>
            <w:rStyle w:val="Hyperlink"/>
          </w:rPr>
          <w:t xml:space="preserve">1.10 Conclusion: [6](#conclusion)</w:t>
        </w:r>
      </w:hyperlink>
    </w:p>
    <w:p>
      <w:pPr>
        <w:pStyle w:val="BodyText"/>
      </w:pPr>
      <w:hyperlink w:anchor="chapter-2-literature-review">
        <w:r>
          <w:rPr>
            <w:rStyle w:val="Hyperlink"/>
          </w:rPr>
          <w:t xml:space="preserve">CHAPTER 2 LITERATURE REVIEW</w:t>
        </w:r>
        <w:r>
          <w:rPr>
            <w:rStyle w:val="Hyperlink"/>
          </w:rPr>
          <w:t xml:space="preserve"> </w:t>
        </w:r>
        <w:r>
          <w:rPr>
            <w:rStyle w:val="Hyperlink"/>
          </w:rPr>
          <w:t xml:space="preserve">[8](#chapter-2-literature-review)</w:t>
        </w:r>
      </w:hyperlink>
    </w:p>
    <w:p>
      <w:pPr>
        <w:pStyle w:val="BodyText"/>
      </w:pPr>
      <w:hyperlink w:anchor="introduction-1">
        <w:r>
          <w:rPr>
            <w:rStyle w:val="Hyperlink"/>
          </w:rPr>
          <w:t xml:space="preserve">2.1 Introduction: [8](#introduction-1)</w:t>
        </w:r>
      </w:hyperlink>
    </w:p>
    <w:p>
      <w:pPr>
        <w:pStyle w:val="BodyText"/>
      </w:pPr>
      <w:hyperlink w:anchor="review-of-relevant-literature">
        <w:r>
          <w:rPr>
            <w:rStyle w:val="Hyperlink"/>
          </w:rPr>
          <w:t xml:space="preserve">2.2 Review of relevant literature:</w:t>
        </w:r>
        <w:r>
          <w:rPr>
            <w:rStyle w:val="Hyperlink"/>
          </w:rPr>
          <w:t xml:space="preserve"> </w:t>
        </w:r>
        <w:r>
          <w:rPr>
            <w:rStyle w:val="Hyperlink"/>
          </w:rPr>
          <w:t xml:space="preserve">[8](#review-of-relevant-literature)</w:t>
        </w:r>
      </w:hyperlink>
    </w:p>
    <w:p>
      <w:pPr>
        <w:pStyle w:val="BodyText"/>
      </w:pPr>
      <w:hyperlink w:anchor="X1aac4c24c6895ef4333e046c8ee8d3bd00b7eb0">
        <w:r>
          <w:rPr>
            <w:rStyle w:val="Hyperlink"/>
          </w:rPr>
          <w:t xml:space="preserve">2.3 Discussion of similar projects or systems:</w:t>
        </w:r>
        <w:r>
          <w:rPr>
            <w:rStyle w:val="Hyperlink"/>
          </w:rPr>
          <w:t xml:space="preserve"> </w:t>
        </w:r>
        <w:r>
          <w:rPr>
            <w:rStyle w:val="Hyperlink"/>
          </w:rPr>
          <w:t xml:space="preserve">[10](#discussion-of-similar-projects-or-systems)</w:t>
        </w:r>
      </w:hyperlink>
    </w:p>
    <w:p>
      <w:pPr>
        <w:pStyle w:val="BodyText"/>
      </w:pPr>
      <w:hyperlink w:anchor="X14718b74084d55620783a1bd6f2f313016b437b">
        <w:r>
          <w:rPr>
            <w:rStyle w:val="Hyperlink"/>
          </w:rPr>
          <w:t xml:space="preserve">2.3 Identification of gaps or areas for improvement:</w:t>
        </w:r>
        <w:r>
          <w:rPr>
            <w:rStyle w:val="Hyperlink"/>
          </w:rPr>
          <w:t xml:space="preserve"> </w:t>
        </w:r>
        <w:r>
          <w:rPr>
            <w:rStyle w:val="Hyperlink"/>
          </w:rPr>
          <w:t xml:space="preserve">[11](#identification-of-gaps-or-areas-for-improvement)</w:t>
        </w:r>
      </w:hyperlink>
    </w:p>
    <w:p>
      <w:pPr>
        <w:pStyle w:val="BodyText"/>
      </w:pPr>
      <w:hyperlink w:anchor="conclusion-1">
        <w:r>
          <w:rPr>
            <w:rStyle w:val="Hyperlink"/>
          </w:rPr>
          <w:t xml:space="preserve">2.4 Conclusion: [14](#conclusion-1)</w:t>
        </w:r>
      </w:hyperlink>
    </w:p>
    <w:p>
      <w:pPr>
        <w:pStyle w:val="BodyText"/>
      </w:pPr>
      <w:hyperlink w:anchor="chapter-3.-research-methodology">
        <w:r>
          <w:rPr>
            <w:rStyle w:val="Hyperlink"/>
          </w:rPr>
          <w:t xml:space="preserve">CHAPTER 3. RESEARCH METHODOLOGY</w:t>
        </w:r>
        <w:r>
          <w:rPr>
            <w:rStyle w:val="Hyperlink"/>
          </w:rPr>
          <w:t xml:space="preserve"> </w:t>
        </w:r>
        <w:r>
          <w:rPr>
            <w:rStyle w:val="Hyperlink"/>
          </w:rPr>
          <w:t xml:space="preserve">[15](#chapter-3.-research-methodology)</w:t>
        </w:r>
      </w:hyperlink>
    </w:p>
    <w:p>
      <w:pPr>
        <w:pStyle w:val="BodyText"/>
      </w:pPr>
      <w:hyperlink w:anchor="introduction-2">
        <w:r>
          <w:rPr>
            <w:rStyle w:val="Hyperlink"/>
          </w:rPr>
          <w:t xml:space="preserve">3.1 Introduction [15](#introduction-2)</w:t>
        </w:r>
      </w:hyperlink>
    </w:p>
    <w:p>
      <w:pPr>
        <w:pStyle w:val="BodyText"/>
      </w:pPr>
      <w:hyperlink w:anchor="research-methodology-framework-crisp-dm">
        <w:r>
          <w:rPr>
            <w:rStyle w:val="Hyperlink"/>
          </w:rPr>
          <w:t xml:space="preserve">3.2 Research Methodology Framework (CRISP-DM)</w:t>
        </w:r>
        <w:r>
          <w:rPr>
            <w:rStyle w:val="Hyperlink"/>
          </w:rPr>
          <w:t xml:space="preserve"> </w:t>
        </w:r>
        <w:r>
          <w:rPr>
            <w:rStyle w:val="Hyperlink"/>
          </w:rPr>
          <w:t xml:space="preserve">[15](#research-methodology-framework-crisp-dm)</w:t>
        </w:r>
      </w:hyperlink>
    </w:p>
    <w:p>
      <w:pPr>
        <w:pStyle w:val="BodyText"/>
      </w:pPr>
      <w:hyperlink w:anchor="why-crisp-dm">
        <w:r>
          <w:rPr>
            <w:rStyle w:val="Hyperlink"/>
          </w:rPr>
          <w:t xml:space="preserve">3.2.1 Why CRISP-DM? [15](#why-crisp-dm)</w:t>
        </w:r>
      </w:hyperlink>
    </w:p>
    <w:p>
      <w:pPr>
        <w:pStyle w:val="BodyText"/>
      </w:pPr>
      <w:hyperlink w:anchor="application-of-crisp-dm-in-the-study">
        <w:r>
          <w:rPr>
            <w:rStyle w:val="Hyperlink"/>
          </w:rPr>
          <w:t xml:space="preserve">3.2.2 Application of CRISP-DM in the Study</w:t>
        </w:r>
        <w:r>
          <w:rPr>
            <w:rStyle w:val="Hyperlink"/>
          </w:rPr>
          <w:t xml:space="preserve"> </w:t>
        </w:r>
        <w:r>
          <w:rPr>
            <w:rStyle w:val="Hyperlink"/>
          </w:rPr>
          <w:t xml:space="preserve">[16](#application-of-crisp-dm-in-the-study)</w:t>
        </w:r>
      </w:hyperlink>
    </w:p>
    <w:p>
      <w:pPr>
        <w:pStyle w:val="BodyText"/>
      </w:pPr>
      <w:hyperlink w:anchor="data-acquisition-and-variable-definition">
        <w:r>
          <w:rPr>
            <w:rStyle w:val="Hyperlink"/>
          </w:rPr>
          <w:t xml:space="preserve">3.2.3 Data Acquisition and Variable Definition</w:t>
        </w:r>
        <w:r>
          <w:rPr>
            <w:rStyle w:val="Hyperlink"/>
          </w:rPr>
          <w:t xml:space="preserve"> </w:t>
        </w:r>
        <w:r>
          <w:rPr>
            <w:rStyle w:val="Hyperlink"/>
          </w:rPr>
          <w:t xml:space="preserve">[17](#data-acquisition-and-variable-definition)</w:t>
        </w:r>
      </w:hyperlink>
    </w:p>
    <w:p>
      <w:pPr>
        <w:pStyle w:val="BodyText"/>
      </w:pPr>
      <w:hyperlink w:anchor="Xba70e24ee37646b4679f803e6e7c55246728fab">
        <w:r>
          <w:rPr>
            <w:rStyle w:val="Hyperlink"/>
          </w:rPr>
          <w:t xml:space="preserve">3.2.4 Model Selection Strategy and Explainability Perspective</w:t>
        </w:r>
        <w:r>
          <w:rPr>
            <w:rStyle w:val="Hyperlink"/>
          </w:rPr>
          <w:t xml:space="preserve"> </w:t>
        </w:r>
        <w:r>
          <w:rPr>
            <w:rStyle w:val="Hyperlink"/>
          </w:rPr>
          <w:t xml:space="preserve">[18](#model-selection-strategy-and-explainability-perspective)</w:t>
        </w:r>
      </w:hyperlink>
    </w:p>
    <w:p>
      <w:pPr>
        <w:pStyle w:val="BodyText"/>
      </w:pPr>
      <w:hyperlink w:anchor="evaluation-framework">
        <w:r>
          <w:rPr>
            <w:rStyle w:val="Hyperlink"/>
          </w:rPr>
          <w:t xml:space="preserve">3.2.5 Evaluation Framework</w:t>
        </w:r>
        <w:r>
          <w:rPr>
            <w:rStyle w:val="Hyperlink"/>
          </w:rPr>
          <w:t xml:space="preserve"> </w:t>
        </w:r>
        <w:r>
          <w:rPr>
            <w:rStyle w:val="Hyperlink"/>
          </w:rPr>
          <w:t xml:space="preserve">[18](#evaluation-framework)</w:t>
        </w:r>
      </w:hyperlink>
    </w:p>
    <w:p>
      <w:pPr>
        <w:pStyle w:val="BodyText"/>
      </w:pPr>
      <w:hyperlink w:anchor="experimental-procedure">
        <w:r>
          <w:rPr>
            <w:rStyle w:val="Hyperlink"/>
          </w:rPr>
          <w:t xml:space="preserve">3.3 Experimental Procedure</w:t>
        </w:r>
        <w:r>
          <w:rPr>
            <w:rStyle w:val="Hyperlink"/>
          </w:rPr>
          <w:t xml:space="preserve"> </w:t>
        </w:r>
        <w:r>
          <w:rPr>
            <w:rStyle w:val="Hyperlink"/>
          </w:rPr>
          <w:t xml:space="preserve">[19](#experimental-procedure)</w:t>
        </w:r>
      </w:hyperlink>
    </w:p>
    <w:p>
      <w:pPr>
        <w:pStyle w:val="BodyText"/>
      </w:pPr>
      <w:hyperlink w:anchor="data-preprocessing">
        <w:r>
          <w:rPr>
            <w:rStyle w:val="Hyperlink"/>
          </w:rPr>
          <w:t xml:space="preserve">3.3.1 Data Preprocessing</w:t>
        </w:r>
        <w:r>
          <w:rPr>
            <w:rStyle w:val="Hyperlink"/>
          </w:rPr>
          <w:t xml:space="preserve"> </w:t>
        </w:r>
        <w:r>
          <w:rPr>
            <w:rStyle w:val="Hyperlink"/>
          </w:rPr>
          <w:t xml:space="preserve">[19](#data-preprocessing)</w:t>
        </w:r>
      </w:hyperlink>
    </w:p>
    <w:p>
      <w:pPr>
        <w:pStyle w:val="BodyText"/>
      </w:pPr>
      <w:hyperlink w:anchor="X615ba751a86b56c0f312e6e3b6186b7b4908827">
        <w:r>
          <w:rPr>
            <w:rStyle w:val="Hyperlink"/>
          </w:rPr>
          <w:t xml:space="preserve">3.3.2 Data Partitioning and Validation Protocol</w:t>
        </w:r>
        <w:r>
          <w:rPr>
            <w:rStyle w:val="Hyperlink"/>
          </w:rPr>
          <w:t xml:space="preserve"> </w:t>
        </w:r>
        <w:r>
          <w:rPr>
            <w:rStyle w:val="Hyperlink"/>
          </w:rPr>
          <w:t xml:space="preserve">[19](#data-partitioning-and-validation-protocol)</w:t>
        </w:r>
      </w:hyperlink>
    </w:p>
    <w:p>
      <w:pPr>
        <w:pStyle w:val="BodyText"/>
      </w:pPr>
      <w:hyperlink w:anchor="model-training-and-assessment-procedure">
        <w:r>
          <w:rPr>
            <w:rStyle w:val="Hyperlink"/>
          </w:rPr>
          <w:t xml:space="preserve">3.3.3 Model Training and Assessment Procedure</w:t>
        </w:r>
        <w:r>
          <w:rPr>
            <w:rStyle w:val="Hyperlink"/>
          </w:rPr>
          <w:t xml:space="preserve"> </w:t>
        </w:r>
        <w:r>
          <w:rPr>
            <w:rStyle w:val="Hyperlink"/>
          </w:rPr>
          <w:t xml:space="preserve">[19](#model-training-and-assessment-procedure)</w:t>
        </w:r>
      </w:hyperlink>
    </w:p>
    <w:p>
      <w:pPr>
        <w:pStyle w:val="BodyText"/>
      </w:pPr>
      <w:hyperlink w:anchor="interpretability-analysis-procedure">
        <w:r>
          <w:rPr>
            <w:rStyle w:val="Hyperlink"/>
          </w:rPr>
          <w:t xml:space="preserve">3.3.4 Interpretability Analysis Procedure</w:t>
        </w:r>
        <w:r>
          <w:rPr>
            <w:rStyle w:val="Hyperlink"/>
          </w:rPr>
          <w:t xml:space="preserve"> </w:t>
        </w:r>
        <w:r>
          <w:rPr>
            <w:rStyle w:val="Hyperlink"/>
          </w:rPr>
          <w:t xml:space="preserve">[20](#interpretability-analysis-procedure)</w:t>
        </w:r>
      </w:hyperlink>
    </w:p>
    <w:p>
      <w:pPr>
        <w:pStyle w:val="BodyText"/>
      </w:pPr>
      <w:hyperlink w:anchor="X9c77af3902066172cdfa3d1cd50772dcfd91653">
        <w:r>
          <w:rPr>
            <w:rStyle w:val="Hyperlink"/>
          </w:rPr>
          <w:t xml:space="preserve">3.4 Reproducibility and Validity Considerations</w:t>
        </w:r>
        <w:r>
          <w:rPr>
            <w:rStyle w:val="Hyperlink"/>
          </w:rPr>
          <w:t xml:space="preserve"> </w:t>
        </w:r>
        <w:r>
          <w:rPr>
            <w:rStyle w:val="Hyperlink"/>
          </w:rPr>
          <w:t xml:space="preserve">[20](#reproducibility-and-validity-considerations)</w:t>
        </w:r>
      </w:hyperlink>
    </w:p>
    <w:p>
      <w:pPr>
        <w:pStyle w:val="BodyText"/>
      </w:pPr>
      <w:hyperlink w:anchor="ethical-considerations">
        <w:r>
          <w:rPr>
            <w:rStyle w:val="Hyperlink"/>
          </w:rPr>
          <w:t xml:space="preserve">3.5 Ethical Considerations</w:t>
        </w:r>
        <w:r>
          <w:rPr>
            <w:rStyle w:val="Hyperlink"/>
          </w:rPr>
          <w:t xml:space="preserve"> </w:t>
        </w:r>
        <w:r>
          <w:rPr>
            <w:rStyle w:val="Hyperlink"/>
          </w:rPr>
          <w:t xml:space="preserve">[20](#ethical-considerations)</w:t>
        </w:r>
      </w:hyperlink>
    </w:p>
    <w:p>
      <w:pPr>
        <w:pStyle w:val="BodyText"/>
      </w:pPr>
      <w:hyperlink w:anchor="chapter-summary">
        <w:r>
          <w:rPr>
            <w:rStyle w:val="Hyperlink"/>
          </w:rPr>
          <w:t xml:space="preserve">3.6 Chapter Summary [20](#chapter-summary)</w:t>
        </w:r>
      </w:hyperlink>
    </w:p>
    <w:p>
      <w:pPr>
        <w:pStyle w:val="BodyText"/>
      </w:pPr>
      <w:hyperlink w:anchor="chapter-4.-process-and-model-design">
        <w:r>
          <w:rPr>
            <w:rStyle w:val="Hyperlink"/>
          </w:rPr>
          <w:t xml:space="preserve">CHAPTER 4. PROCESS AND MODEL DESIGN</w:t>
        </w:r>
        <w:r>
          <w:rPr>
            <w:rStyle w:val="Hyperlink"/>
          </w:rPr>
          <w:t xml:space="preserve"> </w:t>
        </w:r>
        <w:r>
          <w:rPr>
            <w:rStyle w:val="Hyperlink"/>
          </w:rPr>
          <w:t xml:space="preserve">[22](#chapter-4.-process-and-model-design)</w:t>
        </w:r>
      </w:hyperlink>
    </w:p>
    <w:p>
      <w:pPr>
        <w:pStyle w:val="BodyText"/>
      </w:pPr>
      <w:hyperlink w:anchor="introduction-3">
        <w:r>
          <w:rPr>
            <w:rStyle w:val="Hyperlink"/>
          </w:rPr>
          <w:t xml:space="preserve">4.1 Introduction [22](#introduction-3)</w:t>
        </w:r>
      </w:hyperlink>
    </w:p>
    <w:p>
      <w:pPr>
        <w:pStyle w:val="BodyText"/>
      </w:pPr>
      <w:hyperlink w:anchor="overall-system-architecture">
        <w:r>
          <w:rPr>
            <w:rStyle w:val="Hyperlink"/>
          </w:rPr>
          <w:t xml:space="preserve">4.2 Overall System Architecture</w:t>
        </w:r>
        <w:r>
          <w:rPr>
            <w:rStyle w:val="Hyperlink"/>
          </w:rPr>
          <w:t xml:space="preserve"> </w:t>
        </w:r>
        <w:r>
          <w:rPr>
            <w:rStyle w:val="Hyperlink"/>
          </w:rPr>
          <w:t xml:space="preserve">[22](#overall-system-architecture)</w:t>
        </w:r>
      </w:hyperlink>
    </w:p>
    <w:p>
      <w:pPr>
        <w:pStyle w:val="BodyText"/>
      </w:pPr>
      <w:hyperlink w:anchor="X5015acfc31190b897727c7bdfb6b124edb4131d">
        <w:r>
          <w:rPr>
            <w:rStyle w:val="Hyperlink"/>
          </w:rPr>
          <w:t xml:space="preserve">4.3 Design of the ADHF Readmission Prediction Model</w:t>
        </w:r>
        <w:r>
          <w:rPr>
            <w:rStyle w:val="Hyperlink"/>
          </w:rPr>
          <w:t xml:space="preserve"> </w:t>
        </w:r>
        <w:r>
          <w:rPr>
            <w:rStyle w:val="Hyperlink"/>
          </w:rPr>
          <w:t xml:space="preserve">[23](#design-of-the-adhf-readmission-prediction-model)</w:t>
        </w:r>
      </w:hyperlink>
    </w:p>
    <w:p>
      <w:pPr>
        <w:pStyle w:val="BodyText"/>
      </w:pPr>
      <w:hyperlink w:anchor="model-architecture-and-design-rationale">
        <w:r>
          <w:rPr>
            <w:rStyle w:val="Hyperlink"/>
          </w:rPr>
          <w:t xml:space="preserve">4.3.1 Model Architecture and Design Rationale</w:t>
        </w:r>
        <w:r>
          <w:rPr>
            <w:rStyle w:val="Hyperlink"/>
          </w:rPr>
          <w:t xml:space="preserve"> </w:t>
        </w:r>
        <w:r>
          <w:rPr>
            <w:rStyle w:val="Hyperlink"/>
          </w:rPr>
          <w:t xml:space="preserve">[23](#model-architecture-and-design-rationale)</w:t>
        </w:r>
      </w:hyperlink>
    </w:p>
    <w:p>
      <w:pPr>
        <w:pStyle w:val="BodyText"/>
      </w:pPr>
      <w:hyperlink w:anchor="mathematical-formulation">
        <w:r>
          <w:rPr>
            <w:rStyle w:val="Hyperlink"/>
          </w:rPr>
          <w:t xml:space="preserve">4.3.2 Mathematical Formulation</w:t>
        </w:r>
        <w:r>
          <w:rPr>
            <w:rStyle w:val="Hyperlink"/>
          </w:rPr>
          <w:t xml:space="preserve"> </w:t>
        </w:r>
        <w:r>
          <w:rPr>
            <w:rStyle w:val="Hyperlink"/>
          </w:rPr>
          <w:t xml:space="preserve">[24](#mathematical-formulation)</w:t>
        </w:r>
      </w:hyperlink>
    </w:p>
    <w:p>
      <w:pPr>
        <w:pStyle w:val="BodyText"/>
      </w:pPr>
      <w:hyperlink w:anchor="design-level-code-realization">
        <w:r>
          <w:rPr>
            <w:rStyle w:val="Hyperlink"/>
          </w:rPr>
          <w:t xml:space="preserve">4.3.3 Design-Level Code Realization</w:t>
        </w:r>
        <w:r>
          <w:rPr>
            <w:rStyle w:val="Hyperlink"/>
          </w:rPr>
          <w:t xml:space="preserve"> </w:t>
        </w:r>
        <w:r>
          <w:rPr>
            <w:rStyle w:val="Hyperlink"/>
          </w:rPr>
          <w:t xml:space="preserve">[25](#design-level-code-realization)</w:t>
        </w:r>
      </w:hyperlink>
    </w:p>
    <w:p>
      <w:pPr>
        <w:pStyle w:val="BodyText"/>
      </w:pPr>
      <w:hyperlink w:anchor="explainable-ai-xai-integration-design">
        <w:r>
          <w:rPr>
            <w:rStyle w:val="Hyperlink"/>
          </w:rPr>
          <w:t xml:space="preserve">4.4 Explainable AI (XAI) Integration Design</w:t>
        </w:r>
        <w:r>
          <w:rPr>
            <w:rStyle w:val="Hyperlink"/>
          </w:rPr>
          <w:t xml:space="preserve"> </w:t>
        </w:r>
        <w:r>
          <w:rPr>
            <w:rStyle w:val="Hyperlink"/>
          </w:rPr>
          <w:t xml:space="preserve">[26](#explainable-ai-xai-integration-design)</w:t>
        </w:r>
      </w:hyperlink>
    </w:p>
    <w:p>
      <w:pPr>
        <w:pStyle w:val="BodyText"/>
      </w:pPr>
      <w:hyperlink w:anchor="explanation-generation-mechanism">
        <w:r>
          <w:rPr>
            <w:rStyle w:val="Hyperlink"/>
          </w:rPr>
          <w:t xml:space="preserve">4.4.1 Explanation Generation Mechanism</w:t>
        </w:r>
        <w:r>
          <w:rPr>
            <w:rStyle w:val="Hyperlink"/>
          </w:rPr>
          <w:t xml:space="preserve"> </w:t>
        </w:r>
        <w:r>
          <w:rPr>
            <w:rStyle w:val="Hyperlink"/>
          </w:rPr>
          <w:t xml:space="preserve">[26](#explanation-generation-mechanism)</w:t>
        </w:r>
      </w:hyperlink>
    </w:p>
    <w:p>
      <w:pPr>
        <w:pStyle w:val="BodyText"/>
      </w:pPr>
      <w:hyperlink w:anchor="explanation-output-design">
        <w:r>
          <w:rPr>
            <w:rStyle w:val="Hyperlink"/>
          </w:rPr>
          <w:t xml:space="preserve">4.4.2 Explanation Output Design</w:t>
        </w:r>
        <w:r>
          <w:rPr>
            <w:rStyle w:val="Hyperlink"/>
          </w:rPr>
          <w:t xml:space="preserve"> </w:t>
        </w:r>
        <w:r>
          <w:rPr>
            <w:rStyle w:val="Hyperlink"/>
          </w:rPr>
          <w:t xml:space="preserve">[26](#explanation-output-design)</w:t>
        </w:r>
      </w:hyperlink>
    </w:p>
    <w:p>
      <w:pPr>
        <w:pStyle w:val="BodyText"/>
      </w:pPr>
      <w:hyperlink w:anchor="clinical-interpretation-layer">
        <w:r>
          <w:rPr>
            <w:rStyle w:val="Hyperlink"/>
          </w:rPr>
          <w:t xml:space="preserve">4.4.3 Clinical Interpretation Layer</w:t>
        </w:r>
        <w:r>
          <w:rPr>
            <w:rStyle w:val="Hyperlink"/>
          </w:rPr>
          <w:t xml:space="preserve"> </w:t>
        </w:r>
        <w:r>
          <w:rPr>
            <w:rStyle w:val="Hyperlink"/>
          </w:rPr>
          <w:t xml:space="preserve">[27](#clinical-interpretation-layer)</w:t>
        </w:r>
      </w:hyperlink>
    </w:p>
    <w:p>
      <w:pPr>
        <w:pStyle w:val="BodyText"/>
      </w:pPr>
      <w:hyperlink w:anchor="chapter-summary-1">
        <w:r>
          <w:rPr>
            <w:rStyle w:val="Hyperlink"/>
          </w:rPr>
          <w:t xml:space="preserve">4.5 Chapter Summary [27](#chapter-summary-1)</w:t>
        </w:r>
      </w:hyperlink>
    </w:p>
    <w:p>
      <w:pPr>
        <w:pStyle w:val="BodyText"/>
      </w:pPr>
      <w:hyperlink w:anchor="references">
        <w:r>
          <w:rPr>
            <w:rStyle w:val="Hyperlink"/>
          </w:rPr>
          <w:t xml:space="preserve">REFERENCES [28](#references)</w:t>
        </w:r>
      </w:hyperlink>
    </w:p>
    <w:bookmarkEnd w:id="14"/>
    <w:bookmarkStart w:id="26" w:name="chapter-1.-introduction"/>
    <w:p>
      <w:pPr>
        <w:pStyle w:val="Heading1"/>
      </w:pPr>
      <w:r>
        <w:t xml:space="preserve">CHAPTER 1. INTRODUCTION</w:t>
      </w:r>
    </w:p>
    <w:bookmarkStart w:id="15" w:name="introduction"/>
    <w:p>
      <w:pPr>
        <w:pStyle w:val="Heading2"/>
      </w:pPr>
      <w:r>
        <w:t xml:space="preserve">1.1 Introduction</w:t>
      </w:r>
    </w:p>
    <w:p>
      <w:pPr>
        <w:pStyle w:val="FirstParagraph"/>
      </w:pPr>
      <w:r>
        <w:t xml:space="preserve">This chapter introduces the project, establishes its background and</w:t>
      </w:r>
      <w:r>
        <w:t xml:space="preserve"> </w:t>
      </w:r>
      <w:r>
        <w:t xml:space="preserve">context, clearly defines the problem under investigation, and outlines</w:t>
      </w:r>
      <w:r>
        <w:t xml:space="preserve"> </w:t>
      </w:r>
      <w:r>
        <w:t xml:space="preserve">the study's objectives, scope, feasibility, and significance. It lays</w:t>
      </w:r>
      <w:r>
        <w:t xml:space="preserve"> </w:t>
      </w:r>
      <w:r>
        <w:t xml:space="preserve">the foundation for understanding why an explainable, systems-based</w:t>
      </w:r>
      <w:r>
        <w:t xml:space="preserve"> </w:t>
      </w:r>
      <w:r>
        <w:t xml:space="preserve">machine learning approach is necessary for predicting hospital</w:t>
      </w:r>
      <w:r>
        <w:t xml:space="preserve"> </w:t>
      </w:r>
      <w:r>
        <w:t xml:space="preserve">readmission among patients with Acute Decompensated Heart Failure.</w:t>
      </w:r>
    </w:p>
    <w:bookmarkEnd w:id="15"/>
    <w:bookmarkStart w:id="16" w:name="background"/>
    <w:p>
      <w:pPr>
        <w:pStyle w:val="Heading2"/>
      </w:pPr>
      <w:r>
        <w:rPr>
          <w:b/>
          <w:bCs/>
        </w:rPr>
        <w:t xml:space="preserve">1.2 Background</w:t>
      </w:r>
    </w:p>
    <w:p>
      <w:pPr>
        <w:pStyle w:val="FirstParagraph"/>
      </w:pPr>
      <w:r>
        <w:t xml:space="preserve">Hospital readmissions are still one of the biggest headaches in</w:t>
      </w:r>
      <w:r>
        <w:t xml:space="preserve"> </w:t>
      </w:r>
      <w:r>
        <w:t xml:space="preserve">healthcare, especially for people living with heart failure (HF). A</w:t>
      </w:r>
      <w:r>
        <w:t xml:space="preserve"> </w:t>
      </w:r>
      <w:r>
        <w:t xml:space="preserve">major international study that pooled data from more than 1.4 million HF</w:t>
      </w:r>
      <w:r>
        <w:t xml:space="preserve"> </w:t>
      </w:r>
      <w:r>
        <w:t xml:space="preserve">patients across 18 countries found that, on average, about 13.2%</w:t>
      </w:r>
      <w:r>
        <w:t xml:space="preserve"> </w:t>
      </w:r>
      <w:r>
        <w:t xml:space="preserve">returned to the hospital within 30 days of discharge. [1]. These</w:t>
      </w:r>
      <w:r>
        <w:t xml:space="preserve"> </w:t>
      </w:r>
      <w:r>
        <w:t xml:space="preserve">repeat visits do not just hurt patients; they increase the risk of</w:t>
      </w:r>
      <w:r>
        <w:t xml:space="preserve"> </w:t>
      </w:r>
      <w:r>
        <w:t xml:space="preserve">dying, lower the quality of life, and put huge pressure on already</w:t>
      </w:r>
      <w:r>
        <w:t xml:space="preserve"> </w:t>
      </w:r>
      <w:r>
        <w:t xml:space="preserve">stretched health systems.</w:t>
      </w:r>
    </w:p>
    <w:p>
      <w:pPr>
        <w:pStyle w:val="BodyText"/>
      </w:pPr>
      <w:r>
        <w:t xml:space="preserve">In sub-Saharan Africa, including right here in Zimbabwe, things are even</w:t>
      </w:r>
      <w:r>
        <w:t xml:space="preserve"> </w:t>
      </w:r>
      <w:r>
        <w:t xml:space="preserve">tougher. With far fewer heart specialists, limited diagnostic equipment,</w:t>
      </w:r>
      <w:r>
        <w:t xml:space="preserve"> </w:t>
      </w:r>
      <w:r>
        <w:t xml:space="preserve">and patchy follow-up care, readmission rates climb much higher,</w:t>
      </w:r>
      <w:r>
        <w:t xml:space="preserve"> </w:t>
      </w:r>
      <w:r>
        <w:t xml:space="preserve">sometimes as high as 26% within 30 days, compared to the global average</w:t>
      </w:r>
      <w:r>
        <w:t xml:space="preserve"> </w:t>
      </w:r>
      <w:r>
        <w:t xml:space="preserve">of 13.2%. One-year mortality can reach 33.6% here, more than double</w:t>
      </w:r>
      <w:r>
        <w:t xml:space="preserve"> </w:t>
      </w:r>
      <w:r>
        <w:t xml:space="preserve">what’s seen in many wealthier countries. [2]. A lot of this comes down</w:t>
      </w:r>
      <w:r>
        <w:t xml:space="preserve"> </w:t>
      </w:r>
      <w:r>
        <w:t xml:space="preserve">to hypertension being the main driver of heart failure in our region,</w:t>
      </w:r>
      <w:r>
        <w:t xml:space="preserve"> </w:t>
      </w:r>
      <w:r>
        <w:t xml:space="preserve">combined with everyday barriers like low insurance coverage and</w:t>
      </w:r>
      <w:r>
        <w:t xml:space="preserve"> </w:t>
      </w:r>
      <w:r>
        <w:t xml:space="preserve">overcrowded public hospitals. That is why tools that can predict who is</w:t>
      </w:r>
      <w:r>
        <w:t xml:space="preserve"> </w:t>
      </w:r>
      <w:r>
        <w:t xml:space="preserve">most at risk before they leave the hospital feel especially urgent in</w:t>
      </w:r>
      <w:r>
        <w:t xml:space="preserve"> </w:t>
      </w:r>
      <w:r>
        <w:t xml:space="preserve">places like ours.</w:t>
      </w:r>
    </w:p>
    <w:p>
      <w:pPr>
        <w:pStyle w:val="BodyText"/>
      </w:pPr>
      <w:r>
        <w:t xml:space="preserve">Machine learning has started to change the game in better-resourced</w:t>
      </w:r>
      <w:r>
        <w:t xml:space="preserve"> </w:t>
      </w:r>
      <w:r>
        <w:t xml:space="preserve">settings. Recent reviews show that these models, especially ensemble</w:t>
      </w:r>
      <w:r>
        <w:t xml:space="preserve"> </w:t>
      </w:r>
      <w:r>
        <w:t xml:space="preserve">methods and deep learning, can spot complicated patterns in patient</w:t>
      </w:r>
      <w:r>
        <w:t xml:space="preserve"> </w:t>
      </w:r>
      <w:r>
        <w:t xml:space="preserve">records, lab results, and vital signs that traditional scoring systems</w:t>
      </w:r>
      <w:r>
        <w:t xml:space="preserve"> </w:t>
      </w:r>
      <w:r>
        <w:t xml:space="preserve">often miss. On average, they achieve Area Under the Curve (AUC) scores</w:t>
      </w:r>
      <w:r>
        <w:t xml:space="preserve"> </w:t>
      </w:r>
      <w:r>
        <w:t xml:space="preserve">between 0.72 and 0.80 for predicting 30-day readmissions, usually</w:t>
      </w:r>
      <w:r>
        <w:t xml:space="preserve"> </w:t>
      </w:r>
      <w:r>
        <w:t xml:space="preserve">outperforming older tools. [3], [4] Some newer studies are even</w:t>
      </w:r>
      <w:r>
        <w:t xml:space="preserve"> </w:t>
      </w:r>
      <w:r>
        <w:t xml:space="preserve">using explainable techniques like SHAP to make the predictions easier</w:t>
      </w:r>
      <w:r>
        <w:t xml:space="preserve"> </w:t>
      </w:r>
      <w:r>
        <w:t xml:space="preserve">for doctors to understand and trust, particularly in acute heart failure</w:t>
      </w:r>
      <w:r>
        <w:t xml:space="preserve"> </w:t>
      </w:r>
      <w:r>
        <w:t xml:space="preserve">cases. [5], [6]</w:t>
      </w:r>
    </w:p>
    <w:p>
      <w:pPr>
        <w:pStyle w:val="BodyText"/>
      </w:pPr>
      <w:r>
        <w:t xml:space="preserve">But here’s the catch: almost all of these models were built using data</w:t>
      </w:r>
      <w:r>
        <w:t xml:space="preserve"> </w:t>
      </w:r>
      <w:r>
        <w:t xml:space="preserve">from Western countries or very general heart failure populations. They</w:t>
      </w:r>
      <w:r>
        <w:t xml:space="preserve"> </w:t>
      </w:r>
      <w:r>
        <w:t xml:space="preserve">don’t always translate well to Acute Decompensated Heart Failure (ADHF)</w:t>
      </w:r>
      <w:r>
        <w:t xml:space="preserve"> </w:t>
      </w:r>
      <w:r>
        <w:t xml:space="preserve">in African settings, where patients can become unstable very quickly and</w:t>
      </w:r>
      <w:r>
        <w:t xml:space="preserve"> </w:t>
      </w:r>
      <w:r>
        <w:t xml:space="preserve">face very different health challenges. Very few studies focus</w:t>
      </w:r>
      <w:r>
        <w:t xml:space="preserve"> </w:t>
      </w:r>
      <w:r>
        <w:t xml:space="preserve">specifically on ADHF, properly handle the fact that readmissions are</w:t>
      </w:r>
      <w:r>
        <w:t xml:space="preserve"> </w:t>
      </w:r>
      <w:r>
        <w:t xml:space="preserve">rare events (class imbalance), or build full, practical systems that</w:t>
      </w:r>
      <w:r>
        <w:t xml:space="preserve"> </w:t>
      </w:r>
      <w:r>
        <w:t xml:space="preserve">doctors in under-resourced hospitals can actually use day-to-day.</w:t>
      </w:r>
    </w:p>
    <w:p>
      <w:pPr>
        <w:pStyle w:val="BodyText"/>
      </w:pPr>
      <w:r>
        <w:t xml:space="preserve">That leaves a real gap in this research that is trying to help fill: we</w:t>
      </w:r>
      <w:r>
        <w:t xml:space="preserve"> </w:t>
      </w:r>
      <w:r>
        <w:t xml:space="preserve">need prediction tools that are accurate, transparent, and actually built</w:t>
      </w:r>
      <w:r>
        <w:t xml:space="preserve"> </w:t>
      </w:r>
      <w:r>
        <w:t xml:space="preserve">with African patients and hospitals in mind.</w:t>
      </w:r>
    </w:p>
    <w:bookmarkEnd w:id="16"/>
    <w:bookmarkStart w:id="17" w:name="problem-statement"/>
    <w:p>
      <w:pPr>
        <w:pStyle w:val="Heading2"/>
      </w:pPr>
      <w:r>
        <w:t xml:space="preserve">1.3 Problem statement</w:t>
      </w:r>
    </w:p>
    <w:p>
      <w:pPr>
        <w:pStyle w:val="FirstParagraph"/>
      </w:pPr>
      <w:r>
        <w:t xml:space="preserve">Even though machine learning has made real progress in predicting</w:t>
      </w:r>
      <w:r>
        <w:t xml:space="preserve"> </w:t>
      </w:r>
      <w:r>
        <w:t xml:space="preserve">readmissions among heart failure patients, there’s still a serious data</w:t>
      </w:r>
      <w:r>
        <w:t xml:space="preserve"> </w:t>
      </w:r>
      <w:r>
        <w:t xml:space="preserve">science and informatics challenge for Acute Decompensated Heart Failure</w:t>
      </w:r>
      <w:r>
        <w:t xml:space="preserve"> </w:t>
      </w:r>
      <w:r>
        <w:t xml:space="preserve">(ADHF) in places like sub-Saharan Africa. Most existing models were</w:t>
      </w:r>
      <w:r>
        <w:t xml:space="preserve"> </w:t>
      </w:r>
      <w:r>
        <w:t xml:space="preserve">trained on data from high-income countries and only manage moderate</w:t>
      </w:r>
      <w:r>
        <w:t xml:space="preserve"> </w:t>
      </w:r>
      <w:r>
        <w:t xml:space="preserve">performance when applied elsewhere, typically with AUC scores of 0.72 –</w:t>
      </w:r>
      <w:r>
        <w:t xml:space="preserve"> </w:t>
      </w:r>
      <w:r>
        <w:t xml:space="preserve">0.80 [3], [4] They often struggle to pick up on the sudden</w:t>
      </w:r>
      <w:r>
        <w:t xml:space="preserve"> </w:t>
      </w:r>
      <w:r>
        <w:t xml:space="preserve">instability that defines ADHF, the unique mix of conditions our patients</w:t>
      </w:r>
      <w:r>
        <w:t xml:space="preserve"> </w:t>
      </w:r>
      <w:r>
        <w:t xml:space="preserve">have, and the everyday realities of limited access to healthcare.</w:t>
      </w:r>
    </w:p>
    <w:p>
      <w:pPr>
        <w:pStyle w:val="BodyText"/>
      </w:pPr>
      <w:r>
        <w:t xml:space="preserve">The biggest issue is that we don’t yet have many disease-specific,</w:t>
      </w:r>
      <w:r>
        <w:t xml:space="preserve"> </w:t>
      </w:r>
      <w:r>
        <w:t xml:space="preserve">easy-to-understand models designed for ADHF. Most stay</w:t>
      </w:r>
      <w:r>
        <w:t xml:space="preserve"> </w:t>
      </w:r>
      <w:r>
        <w:t xml:space="preserve">“black box,”</w:t>
      </w:r>
      <w:r>
        <w:t xml:space="preserve"> </w:t>
      </w:r>
      <w:r>
        <w:t xml:space="preserve">which makes doctors hesitant to rely on them. They don’t always handle</w:t>
      </w:r>
      <w:r>
        <w:t xml:space="preserve"> </w:t>
      </w:r>
      <w:r>
        <w:t xml:space="preserve">the fact that readmissions are uncommon (so the data is imbalanced), and</w:t>
      </w:r>
      <w:r>
        <w:t xml:space="preserve"> </w:t>
      </w:r>
      <w:r>
        <w:t xml:space="preserve">very few combine structured information (labs, vitals, medications) with</w:t>
      </w:r>
      <w:r>
        <w:t xml:space="preserve"> </w:t>
      </w:r>
      <w:r>
        <w:t xml:space="preserve">unstructured notes into a single, clear system. Even fewer wrap</w:t>
      </w:r>
      <w:r>
        <w:t xml:space="preserve"> </w:t>
      </w:r>
      <w:r>
        <w:t xml:space="preserve">explainable AI like SHAP into a practical decision-support tool that</w:t>
      </w:r>
      <w:r>
        <w:t xml:space="preserve"> </w:t>
      </w:r>
      <w:r>
        <w:t xml:space="preserve">actually fits into busy, low-resource hospital workflows.</w:t>
      </w:r>
    </w:p>
    <w:p>
      <w:pPr>
        <w:pStyle w:val="BodyText"/>
      </w:pPr>
      <w:r>
        <w:t xml:space="preserve">This project tackles exactly that problem. It aims to build an</w:t>
      </w:r>
      <w:r>
        <w:t xml:space="preserve"> </w:t>
      </w:r>
      <w:r>
        <w:t xml:space="preserve">explainable machine learning framework specifically for predicting</w:t>
      </w:r>
      <w:r>
        <w:t xml:space="preserve"> </w:t>
      </w:r>
      <w:r>
        <w:t xml:space="preserve">30-day readmissions in ADHF patients, models that are strong technically</w:t>
      </w:r>
      <w:r>
        <w:t xml:space="preserve"> </w:t>
      </w:r>
      <w:r>
        <w:t xml:space="preserve">but also transparent enough for clinicians to trust, so they can spot</w:t>
      </w:r>
      <w:r>
        <w:t xml:space="preserve"> </w:t>
      </w:r>
      <w:r>
        <w:t xml:space="preserve">high-risk patients early, personalise care, and help cut down on</w:t>
      </w:r>
      <w:r>
        <w:t xml:space="preserve"> </w:t>
      </w:r>
      <w:r>
        <w:t xml:space="preserve">preventable returns to hospital in settings like Zimbabwe.</w:t>
      </w:r>
    </w:p>
    <w:bookmarkEnd w:id="17"/>
    <w:bookmarkStart w:id="18" w:name="aim"/>
    <w:p>
      <w:pPr>
        <w:pStyle w:val="Heading2"/>
      </w:pPr>
      <w:r>
        <w:t xml:space="preserve">1.4 Aim</w:t>
      </w:r>
    </w:p>
    <w:p>
      <w:pPr>
        <w:pStyle w:val="FirstParagraph"/>
      </w:pPr>
      <w:r>
        <w:t xml:space="preserve">This research aims to develop and evaluate an explainable machine</w:t>
      </w:r>
      <w:r>
        <w:t xml:space="preserve"> </w:t>
      </w:r>
      <w:r>
        <w:t xml:space="preserve">learning framework for predicting 30-day hospital readmissions among</w:t>
      </w:r>
      <w:r>
        <w:t xml:space="preserve"> </w:t>
      </w:r>
      <w:r>
        <w:t xml:space="preserve">patients with Acute Decompensated Heart Failure (ADHF).</w:t>
      </w:r>
    </w:p>
    <w:bookmarkEnd w:id="18"/>
    <w:bookmarkStart w:id="19" w:name="research-objectives"/>
    <w:p>
      <w:pPr>
        <w:pStyle w:val="Heading2"/>
      </w:pPr>
      <w:r>
        <w:t xml:space="preserve">1.5 Research objectives</w:t>
      </w:r>
    </w:p>
    <w:p>
      <w:pPr>
        <w:numPr>
          <w:ilvl w:val="0"/>
          <w:numId w:val="1001"/>
        </w:numPr>
      </w:pPr>
      <w:r>
        <w:rPr>
          <w:b/>
          <w:bCs/>
          <w:highlight w:val="yellow"/>
        </w:rPr>
        <w:t xml:space="preserve">To collect and preprocess clinical data</w:t>
      </w:r>
      <w:r>
        <w:rPr>
          <w:highlight w:val="yellow"/>
        </w:rPr>
        <w:t xml:space="preserve"> </w:t>
      </w:r>
      <w:r>
        <w:rPr>
          <w:highlight w:val="yellow"/>
        </w:rPr>
        <w:t xml:space="preserve">related to ADHF</w:t>
      </w:r>
      <w:r>
        <w:rPr>
          <w:highlight w:val="yellow"/>
        </w:rPr>
        <w:t xml:space="preserve"> </w:t>
      </w:r>
      <w:r>
        <w:rPr>
          <w:highlight w:val="yellow"/>
        </w:rPr>
        <w:t xml:space="preserve">patients, including structured variables (e.g., laboratory results,</w:t>
      </w:r>
      <w:r>
        <w:rPr>
          <w:highlight w:val="yellow"/>
        </w:rPr>
        <w:t xml:space="preserve"> </w:t>
      </w:r>
      <w:r>
        <w:rPr>
          <w:highlight w:val="yellow"/>
        </w:rPr>
        <w:t xml:space="preserve">vital signs, and medication records), and prepare a clean dataset</w:t>
      </w:r>
      <w:r>
        <w:rPr>
          <w:highlight w:val="yellow"/>
        </w:rPr>
        <w:t xml:space="preserve"> </w:t>
      </w:r>
      <w:r>
        <w:rPr>
          <w:highlight w:val="yellow"/>
        </w:rPr>
        <w:t xml:space="preserve">suitable for machine learning analysis within the initial phase of</w:t>
      </w:r>
      <w:r>
        <w:rPr>
          <w:highlight w:val="yellow"/>
        </w:rPr>
        <w:t xml:space="preserve"> </w:t>
      </w:r>
      <w:r>
        <w:rPr>
          <w:highlight w:val="yellow"/>
        </w:rPr>
        <w:t xml:space="preserve">the study.</w:t>
      </w:r>
    </w:p>
    <w:p>
      <w:pPr>
        <w:numPr>
          <w:ilvl w:val="0"/>
          <w:numId w:val="1001"/>
        </w:numPr>
      </w:pPr>
      <w:r>
        <w:rPr>
          <w:b/>
          <w:bCs/>
          <w:highlight w:val="yellow"/>
        </w:rPr>
        <w:t xml:space="preserve">To perform exploratory data analysis (EDA)</w:t>
      </w:r>
      <w:r>
        <w:rPr>
          <w:highlight w:val="yellow"/>
        </w:rPr>
        <w:t xml:space="preserve"> </w:t>
      </w:r>
      <w:r>
        <w:rPr>
          <w:highlight w:val="yellow"/>
        </w:rPr>
        <w:t xml:space="preserve">to identify key</w:t>
      </w:r>
      <w:r>
        <w:rPr>
          <w:highlight w:val="yellow"/>
        </w:rPr>
        <w:t xml:space="preserve"> </w:t>
      </w:r>
      <w:r>
        <w:rPr>
          <w:highlight w:val="yellow"/>
        </w:rPr>
        <w:t xml:space="preserve">patterns, correlations, and risk factors associated with 30-day</w:t>
      </w:r>
      <w:r>
        <w:rPr>
          <w:highlight w:val="yellow"/>
        </w:rPr>
        <w:t xml:space="preserve"> </w:t>
      </w:r>
      <w:r>
        <w:rPr>
          <w:highlight w:val="yellow"/>
        </w:rPr>
        <w:t xml:space="preserve">hospital readmissions among ADHF patients before model</w:t>
      </w:r>
      <w:r>
        <w:rPr>
          <w:highlight w:val="yellow"/>
        </w:rPr>
        <w:t xml:space="preserve"> </w:t>
      </w:r>
      <w:r>
        <w:rPr>
          <w:highlight w:val="yellow"/>
        </w:rPr>
        <w:t xml:space="preserve">development.</w:t>
      </w:r>
    </w:p>
    <w:p>
      <w:pPr>
        <w:numPr>
          <w:ilvl w:val="0"/>
          <w:numId w:val="1001"/>
        </w:numPr>
      </w:pPr>
      <w:r>
        <w:rPr>
          <w:b/>
          <w:bCs/>
          <w:highlight w:val="yellow"/>
        </w:rPr>
        <w:t xml:space="preserve">To develop a machine learning model</w:t>
      </w:r>
      <w:r>
        <w:rPr>
          <w:highlight w:val="yellow"/>
        </w:rPr>
        <w:t xml:space="preserve"> </w:t>
      </w:r>
      <w:r>
        <w:rPr>
          <w:highlight w:val="yellow"/>
        </w:rPr>
        <w:t xml:space="preserve">( for predicting 30-day</w:t>
      </w:r>
      <w:r>
        <w:rPr>
          <w:highlight w:val="yellow"/>
        </w:rPr>
        <w:t xml:space="preserve"> </w:t>
      </w:r>
      <w:r>
        <w:rPr>
          <w:highlight w:val="yellow"/>
        </w:rPr>
        <w:t xml:space="preserve">readmissions.</w:t>
      </w:r>
    </w:p>
    <w:p>
      <w:pPr>
        <w:numPr>
          <w:ilvl w:val="0"/>
          <w:numId w:val="1001"/>
        </w:numPr>
      </w:pPr>
      <w:r>
        <w:rPr>
          <w:highlight w:val="yellow"/>
        </w:rPr>
        <w:t xml:space="preserve">To compare the effectiveness of the chosen approach or solution</w:t>
      </w:r>
      <w:r>
        <w:rPr>
          <w:highlight w:val="yellow"/>
        </w:rPr>
        <w:t xml:space="preserve"> </w:t>
      </w:r>
      <w:r>
        <w:rPr>
          <w:highlight w:val="yellow"/>
        </w:rPr>
        <w:t xml:space="preserve">in</w:t>
      </w:r>
    </w:p>
    <w:p>
      <w:pPr>
        <w:numPr>
          <w:ilvl w:val="0"/>
          <w:numId w:val="1001"/>
        </w:numPr>
      </w:pPr>
      <w:r>
        <w:rPr>
          <w:highlight w:val="yellow"/>
        </w:rPr>
        <w:t xml:space="preserve">To compare their performance against XYZ…</w:t>
      </w:r>
    </w:p>
    <w:bookmarkEnd w:id="19"/>
    <w:bookmarkStart w:id="20" w:name="research-questions"/>
    <w:p>
      <w:pPr>
        <w:pStyle w:val="Heading2"/>
      </w:pPr>
      <w:r>
        <w:t xml:space="preserve">Research Questions</w:t>
      </w:r>
    </w:p>
    <w:p>
      <w:pPr>
        <w:numPr>
          <w:ilvl w:val="0"/>
          <w:numId w:val="1002"/>
        </w:numPr>
      </w:pPr>
      <w:r>
        <w:t xml:space="preserve">What are the key clinical, demographic, and laboratory factors</w:t>
      </w:r>
      <w:r>
        <w:t xml:space="preserve"> </w:t>
      </w:r>
      <w:r>
        <w:t xml:space="preserve">associated with 30-day hospital readmissions among ADHF patients?</w:t>
      </w:r>
    </w:p>
    <w:p>
      <w:pPr>
        <w:numPr>
          <w:ilvl w:val="0"/>
          <w:numId w:val="1002"/>
        </w:numPr>
      </w:pPr>
      <w:r>
        <w:t xml:space="preserve">Which machine learning models can most accurately predict 30-day</w:t>
      </w:r>
      <w:r>
        <w:t xml:space="preserve"> </w:t>
      </w:r>
      <w:r>
        <w:t xml:space="preserve">readmissions in ADHF patients?</w:t>
      </w:r>
    </w:p>
    <w:p>
      <w:pPr>
        <w:numPr>
          <w:ilvl w:val="0"/>
          <w:numId w:val="1002"/>
        </w:numPr>
      </w:pPr>
      <w:r>
        <w:t xml:space="preserve">How does addressing class imbalance in the dataset affect the</w:t>
      </w:r>
      <w:r>
        <w:t xml:space="preserve"> </w:t>
      </w:r>
      <w:r>
        <w:t xml:space="preserve">predictive performance of machine learning models for 30-day</w:t>
      </w:r>
      <w:r>
        <w:t xml:space="preserve"> </w:t>
      </w:r>
      <w:r>
        <w:t xml:space="preserve">readmission?</w:t>
      </w:r>
    </w:p>
    <w:p>
      <w:pPr>
        <w:numPr>
          <w:ilvl w:val="0"/>
          <w:numId w:val="1002"/>
        </w:numPr>
      </w:pPr>
      <w:r>
        <w:t xml:space="preserve">How can explainable AI techniques, such as SHAP, help identify the</w:t>
      </w:r>
      <w:r>
        <w:t xml:space="preserve"> </w:t>
      </w:r>
      <w:r>
        <w:t xml:space="preserve">most influential factors contributing to readmission risk and</w:t>
      </w:r>
      <w:r>
        <w:t xml:space="preserve"> </w:t>
      </w:r>
      <w:r>
        <w:t xml:space="preserve">improve clinical interpretability?</w:t>
      </w:r>
    </w:p>
    <w:p>
      <w:pPr>
        <w:numPr>
          <w:ilvl w:val="0"/>
          <w:numId w:val="1002"/>
        </w:numPr>
      </w:pPr>
      <w:r>
        <w:t xml:space="preserve">How can the best-performing predictive model be integrated into a</w:t>
      </w:r>
      <w:r>
        <w:t xml:space="preserve"> </w:t>
      </w:r>
      <w:r>
        <w:t xml:space="preserve">prototype decision-support system suitable for clinical use in</w:t>
      </w:r>
      <w:r>
        <w:t xml:space="preserve"> </w:t>
      </w:r>
      <w:r>
        <w:t xml:space="preserve">low-resource hospital settings?</w:t>
      </w:r>
    </w:p>
    <w:bookmarkEnd w:id="20"/>
    <w:bookmarkStart w:id="21" w:name="research-gap"/>
    <w:p>
      <w:pPr>
        <w:pStyle w:val="Heading2"/>
      </w:pPr>
      <w:r>
        <w:t xml:space="preserve">Research Gap</w:t>
      </w:r>
    </w:p>
    <w:p>
      <w:pPr>
        <w:pStyle w:val="FirstParagraph"/>
      </w:pPr>
      <w:r>
        <w:t xml:space="preserve">Although machine learning has shown real promise in predicting hospital</w:t>
      </w:r>
      <w:r>
        <w:t xml:space="preserve"> </w:t>
      </w:r>
      <w:r>
        <w:t xml:space="preserve">readmissions among heart failure patients, important gaps remain in</w:t>
      </w:r>
      <w:r>
        <w:t xml:space="preserve"> </w:t>
      </w:r>
      <w:r>
        <w:t xml:space="preserve">Acute Decompensated Heart Failure (ADHF), especially in settings like</w:t>
      </w:r>
      <w:r>
        <w:t xml:space="preserve"> </w:t>
      </w:r>
      <w:r>
        <w:t xml:space="preserve">Zimbabwe and sub-Saharan Africa. Most studies have been built on data</w:t>
      </w:r>
      <w:r>
        <w:t xml:space="preserve"> </w:t>
      </w:r>
      <w:r>
        <w:t xml:space="preserve">from high-income countries and focus on general heart failure rather</w:t>
      </w:r>
      <w:r>
        <w:t xml:space="preserve"> </w:t>
      </w:r>
      <w:r>
        <w:t xml:space="preserve">than on the acute, rapidly evolving nature of ADHF. In our region,</w:t>
      </w:r>
      <w:r>
        <w:t xml:space="preserve"> </w:t>
      </w:r>
      <w:r>
        <w:t xml:space="preserve">patients often face different challenges, such as hypertension as the</w:t>
      </w:r>
      <w:r>
        <w:t xml:space="preserve"> </w:t>
      </w:r>
      <w:r>
        <w:t xml:space="preserve">main cause, sudden decompensation, and very limited follow-up care after</w:t>
      </w:r>
      <w:r>
        <w:t xml:space="preserve"> </w:t>
      </w:r>
      <w:r>
        <w:t xml:space="preserve">discharge. On top of that, many existing models are</w:t>
      </w:r>
      <w:r>
        <w:t xml:space="preserve"> </w:t>
      </w:r>
      <w:r>
        <w:t xml:space="preserve">“black boxes”</w:t>
      </w:r>
      <w:r>
        <w:t xml:space="preserve"> </w:t>
      </w:r>
      <w:r>
        <w:t xml:space="preserve">that</w:t>
      </w:r>
      <w:r>
        <w:t xml:space="preserve"> </w:t>
      </w:r>
      <w:r>
        <w:t xml:space="preserve">doctors find hard to trust, and they rarely handle the fact that</w:t>
      </w:r>
      <w:r>
        <w:t xml:space="preserve"> </w:t>
      </w:r>
      <w:r>
        <w:t xml:space="preserve">readmissions are relatively uncommon events in the data (class</w:t>
      </w:r>
      <w:r>
        <w:t xml:space="preserve"> </w:t>
      </w:r>
      <w:r>
        <w:t xml:space="preserve">imbalance). While some African studies have explored readmission</w:t>
      </w:r>
      <w:r>
        <w:t xml:space="preserve"> </w:t>
      </w:r>
      <w:r>
        <w:t xml:space="preserve">prediction in diabetes or general heart failure, none have focused</w:t>
      </w:r>
      <w:r>
        <w:t xml:space="preserve"> </w:t>
      </w:r>
      <w:r>
        <w:t xml:space="preserve">specifically on ADHF with a combination of robust imbalance handling,</w:t>
      </w:r>
      <w:r>
        <w:t xml:space="preserve"> </w:t>
      </w:r>
      <w:r>
        <w:t xml:space="preserve">explainable AI (such as SHAP), and a deployable system architecture</w:t>
      </w:r>
      <w:r>
        <w:t xml:space="preserve"> </w:t>
      </w:r>
      <w:r>
        <w:t xml:space="preserve">suited to local workflows [3], [4], [5], [7]</w:t>
      </w:r>
    </w:p>
    <w:p>
      <w:pPr>
        <w:pStyle w:val="BodyText"/>
      </w:pPr>
      <w:r>
        <w:t xml:space="preserve">Another major gap is the lack of practical, easy-to-use systems designed</w:t>
      </w:r>
      <w:r>
        <w:t xml:space="preserve"> </w:t>
      </w:r>
      <w:r>
        <w:t xml:space="preserve">for busy, low-resource hospitals. While a few African studies have</w:t>
      </w:r>
      <w:r>
        <w:t xml:space="preserve"> </w:t>
      </w:r>
      <w:r>
        <w:t xml:space="preserve">looked at readmission prediction for diabetes or general heart failure</w:t>
      </w:r>
      <w:r>
        <w:t xml:space="preserve"> </w:t>
      </w:r>
      <w:r>
        <w:t xml:space="preserve">[8], [9] None have zeroed in specifically on ADHF, properly tackled</w:t>
      </w:r>
      <w:r>
        <w:t xml:space="preserve"> </w:t>
      </w:r>
      <w:r>
        <w:t xml:space="preserve">class imbalance with techniques like SMOTE, or combined the models with</w:t>
      </w:r>
      <w:r>
        <w:t xml:space="preserve"> </w:t>
      </w:r>
      <w:r>
        <w:t xml:space="preserve">clear, doctor-friendly explanations using tools like Shapley Additive</w:t>
      </w:r>
      <w:r>
        <w:t xml:space="preserve"> </w:t>
      </w:r>
      <w:r>
        <w:t xml:space="preserve">Explanations. Very few studies go the extra mile to consider how such a</w:t>
      </w:r>
      <w:r>
        <w:t xml:space="preserve"> </w:t>
      </w:r>
      <w:r>
        <w:t xml:space="preserve">tool could actually fit into daily workflows via a simple dashboard or</w:t>
      </w:r>
      <w:r>
        <w:t xml:space="preserve"> </w:t>
      </w:r>
      <w:r>
        <w:t xml:space="preserve">decision-support system.</w:t>
      </w:r>
    </w:p>
    <w:p>
      <w:pPr>
        <w:pStyle w:val="BodyText"/>
      </w:pPr>
      <w:r>
        <w:t xml:space="preserve">This project seeks to fill these gaps by building an explainable machine</w:t>
      </w:r>
      <w:r>
        <w:t xml:space="preserve"> </w:t>
      </w:r>
      <w:r>
        <w:t xml:space="preserve">learning framework tailored to ADHF patients. It uses rich clinical</w:t>
      </w:r>
      <w:r>
        <w:t xml:space="preserve"> </w:t>
      </w:r>
      <w:r>
        <w:t xml:space="preserve">data, carefully addresses class imbalance, applies SHAP to make</w:t>
      </w:r>
      <w:r>
        <w:t xml:space="preserve"> </w:t>
      </w:r>
      <w:r>
        <w:t xml:space="preserve">predictions understandable to clinicians, and includes a practical</w:t>
      </w:r>
      <w:r>
        <w:t xml:space="preserve"> </w:t>
      </w:r>
      <w:r>
        <w:t xml:space="preserve">system design that can be adapted for hospitals in Zimbabwe.</w:t>
      </w:r>
    </w:p>
    <w:bookmarkEnd w:id="21"/>
    <w:bookmarkStart w:id="22" w:name="scope-and-limitations-of-the-project"/>
    <w:p>
      <w:pPr>
        <w:pStyle w:val="Heading2"/>
      </w:pPr>
      <w:r>
        <w:t xml:space="preserve">Scope and limitations of the project:</w:t>
      </w:r>
    </w:p>
    <w:p>
      <w:pPr>
        <w:pStyle w:val="FirstParagraph"/>
      </w:pPr>
      <w:r>
        <w:rPr>
          <w:b/>
          <w:bCs/>
        </w:rPr>
        <w:t xml:space="preserve">Scope</w:t>
      </w:r>
    </w:p>
    <w:p>
      <w:pPr>
        <w:pStyle w:val="BodyText"/>
      </w:pPr>
      <w:r>
        <w:t xml:space="preserve">This project focuses on predicting 30-day hospital readmissions among</w:t>
      </w:r>
      <w:r>
        <w:t xml:space="preserve"> </w:t>
      </w:r>
      <w:r>
        <w:t xml:space="preserve">patients with Acute Decompensated Heart Failure (ADHF). It utilizes both</w:t>
      </w:r>
      <w:r>
        <w:t xml:space="preserve"> </w:t>
      </w:r>
      <w:r>
        <w:t xml:space="preserve">structured data, including laboratory results, vital signs, and</w:t>
      </w:r>
      <w:r>
        <w:t xml:space="preserve"> </w:t>
      </w:r>
      <w:r>
        <w:t xml:space="preserve">medication records, and unstructured data such as discharge summaries to</w:t>
      </w:r>
      <w:r>
        <w:t xml:space="preserve"> </w:t>
      </w:r>
      <w:r>
        <w:t xml:space="preserve">provide a comprehensive view of patient health. Machine learning</w:t>
      </w:r>
      <w:r>
        <w:t xml:space="preserve"> </w:t>
      </w:r>
      <w:r>
        <w:t xml:space="preserve">techniques are applied to develop predictive models, while</w:t>
      </w:r>
      <w:r>
        <w:t xml:space="preserve"> </w:t>
      </w:r>
      <w:r>
        <w:t xml:space="preserve">interpretability tools are incorporated to ensure that model outputs are</w:t>
      </w:r>
      <w:r>
        <w:t xml:space="preserve"> </w:t>
      </w:r>
      <w:r>
        <w:t xml:space="preserve">understandable and actionable for clinicians.</w:t>
      </w:r>
    </w:p>
    <w:p>
      <w:pPr>
        <w:pStyle w:val="BodyText"/>
      </w:pPr>
      <w:r>
        <w:t xml:space="preserve">In addition to model development and evaluation, the project includes</w:t>
      </w:r>
      <w:r>
        <w:t xml:space="preserve"> </w:t>
      </w:r>
      <w:r>
        <w:t xml:space="preserve">data preprocessing, feature selection, class imbalance handling, and the</w:t>
      </w:r>
      <w:r>
        <w:t xml:space="preserve"> </w:t>
      </w:r>
      <w:r>
        <w:t xml:space="preserve">application of explainable AI methods. A high-level system design is</w:t>
      </w:r>
      <w:r>
        <w:t xml:space="preserve"> </w:t>
      </w:r>
      <w:r>
        <w:t xml:space="preserve">also proposed as a dashboard prototype to support clinical</w:t>
      </w:r>
      <w:r>
        <w:t xml:space="preserve"> </w:t>
      </w:r>
      <w:r>
        <w:t xml:space="preserve">decision-making. Overall, the project encompasses the full pipeline from</w:t>
      </w:r>
      <w:r>
        <w:t xml:space="preserve"> </w:t>
      </w:r>
      <w:r>
        <w:t xml:space="preserve">data preparation to model deployment considerations, emphasizing the</w:t>
      </w:r>
      <w:r>
        <w:t xml:space="preserve"> </w:t>
      </w:r>
      <w:r>
        <w:t xml:space="preserve">creation of an explainable, practical decision-support tool for use in</w:t>
      </w:r>
      <w:r>
        <w:t xml:space="preserve"> </w:t>
      </w:r>
      <w:r>
        <w:t xml:space="preserve">healthcare settings.</w:t>
      </w:r>
    </w:p>
    <w:p>
      <w:pPr>
        <w:pStyle w:val="BodyText"/>
      </w:pPr>
      <w:r>
        <w:rPr>
          <w:b/>
          <w:bCs/>
        </w:rPr>
        <w:t xml:space="preserve">Limitations</w:t>
      </w:r>
    </w:p>
    <w:p>
      <w:pPr>
        <w:pStyle w:val="BodyText"/>
      </w:pPr>
      <w:r>
        <w:t xml:space="preserve">Despite its comprehensive approach, the project has several limitations.</w:t>
      </w:r>
      <w:r>
        <w:t xml:space="preserve"> </w:t>
      </w:r>
      <w:r>
        <w:t xml:space="preserve">First, it does not involve live deployment within hospitals or</w:t>
      </w:r>
      <w:r>
        <w:t xml:space="preserve"> </w:t>
      </w:r>
      <w:r>
        <w:t xml:space="preserve">integration with real-time patient data, which limits the assessment of</w:t>
      </w:r>
      <w:r>
        <w:t xml:space="preserve"> </w:t>
      </w:r>
      <w:r>
        <w:t xml:space="preserve">system performance under actual clinical conditions. Second, the</w:t>
      </w:r>
      <w:r>
        <w:t xml:space="preserve"> </w:t>
      </w:r>
      <w:r>
        <w:t xml:space="preserve">datasets used for model development may not fully represent the</w:t>
      </w:r>
      <w:r>
        <w:t xml:space="preserve"> </w:t>
      </w:r>
      <w:r>
        <w:t xml:space="preserve">diversity of patient populations in Zimbabwe, potentially affecting the</w:t>
      </w:r>
      <w:r>
        <w:t xml:space="preserve"> </w:t>
      </w:r>
      <w:r>
        <w:t xml:space="preserve">generalizability of the findings. Third, due to time and resource</w:t>
      </w:r>
      <w:r>
        <w:t xml:space="preserve"> </w:t>
      </w:r>
      <w:r>
        <w:t xml:space="preserve">constraints, certain unstructured data types, such as detailed clinical</w:t>
      </w:r>
      <w:r>
        <w:t xml:space="preserve"> </w:t>
      </w:r>
      <w:r>
        <w:t xml:space="preserve">notes and physician narratives, are not included in the analysis.</w:t>
      </w:r>
      <w:r>
        <w:t xml:space="preserve"> </w:t>
      </w:r>
      <w:r>
        <w:t xml:space="preserve">Finally, the study focuses on model development and interpretability</w:t>
      </w:r>
      <w:r>
        <w:t xml:space="preserve"> </w:t>
      </w:r>
      <w:r>
        <w:t xml:space="preserve">rather than evaluating long-term clinical outcomes resulting from system</w:t>
      </w:r>
      <w:r>
        <w:t xml:space="preserve"> </w:t>
      </w:r>
      <w:r>
        <w:t xml:space="preserve">use.</w:t>
      </w:r>
    </w:p>
    <w:bookmarkEnd w:id="22"/>
    <w:bookmarkStart w:id="23" w:name="X65b5a38640bbefb619dc34e56aba8fadd4cbd95"/>
    <w:p>
      <w:pPr>
        <w:pStyle w:val="Heading2"/>
      </w:pPr>
      <w:r>
        <w:t xml:space="preserve">Significance and motivation for the project:</w:t>
      </w:r>
    </w:p>
    <w:p>
      <w:pPr>
        <w:pStyle w:val="FirstParagraph"/>
      </w:pPr>
      <w:r>
        <w:t xml:space="preserve">Hospital readmissions, particularly for ADHF, remain a critical issue in</w:t>
      </w:r>
      <w:r>
        <w:t xml:space="preserve"> </w:t>
      </w:r>
      <w:r>
        <w:t xml:space="preserve">healthcare, contributing to increased mortality, reduced patient quality</w:t>
      </w:r>
      <w:r>
        <w:t xml:space="preserve"> </w:t>
      </w:r>
      <w:r>
        <w:t xml:space="preserve">of life, and significant financial strain on health systems. [7],</w:t>
      </w:r>
      <w:r>
        <w:t xml:space="preserve"> </w:t>
      </w:r>
      <w:r>
        <w:t xml:space="preserve">[10], [11]]. By applying machine learning techniques, this project</w:t>
      </w:r>
      <w:r>
        <w:t xml:space="preserve"> </w:t>
      </w:r>
      <w:r>
        <w:t xml:space="preserve">aims to provide more accurate and timely readmission risk predictions,</w:t>
      </w:r>
      <w:r>
        <w:t xml:space="preserve"> </w:t>
      </w:r>
      <w:r>
        <w:t xml:space="preserve">enabling clinicians to intervene earlier and personalize patient care.</w:t>
      </w:r>
      <w:r>
        <w:t xml:space="preserve"> </w:t>
      </w:r>
      <w:r>
        <w:t xml:space="preserve">[12], [13]</w:t>
      </w:r>
    </w:p>
    <w:p>
      <w:pPr>
        <w:pStyle w:val="BodyText"/>
      </w:pPr>
      <w:r>
        <w:t xml:space="preserve">The integration of explainable AI methods ensures that the models</w:t>
      </w:r>
      <w:r>
        <w:t xml:space="preserve"> </w:t>
      </w:r>
      <w:r>
        <w:t xml:space="preserve">developed are not only accurate but also transparent, fostering trust</w:t>
      </w:r>
      <w:r>
        <w:t xml:space="preserve"> </w:t>
      </w:r>
      <w:r>
        <w:t xml:space="preserve">among healthcare professionals [14] This balance between performance</w:t>
      </w:r>
      <w:r>
        <w:t xml:space="preserve"> </w:t>
      </w:r>
      <w:r>
        <w:t xml:space="preserve">and interpretability enhances the likelihood of clinical adoption,</w:t>
      </w:r>
      <w:r>
        <w:t xml:space="preserve"> </w:t>
      </w:r>
      <w:r>
        <w:t xml:space="preserve">making the research practically relevant. Furthermore, the project</w:t>
      </w:r>
      <w:r>
        <w:t xml:space="preserve"> </w:t>
      </w:r>
      <w:r>
        <w:t xml:space="preserve">contributes to ongoing efforts to reduce healthcare costs and improve</w:t>
      </w:r>
      <w:r>
        <w:t xml:space="preserve"> </w:t>
      </w:r>
      <w:r>
        <w:t xml:space="preserve">patient outcomes, aligning with global priorities in sustainable</w:t>
      </w:r>
      <w:r>
        <w:t xml:space="preserve"> </w:t>
      </w:r>
      <w:r>
        <w:t xml:space="preserve">healthcare delivery [15].</w:t>
      </w:r>
    </w:p>
    <w:bookmarkEnd w:id="23"/>
    <w:bookmarkStart w:id="24" w:name="work-plan"/>
    <w:p>
      <w:pPr>
        <w:pStyle w:val="Heading2"/>
      </w:pPr>
      <w:r>
        <w:t xml:space="preserve">1.9</w:t>
      </w:r>
      <w:r>
        <w:t xml:space="preserve"> </w:t>
      </w:r>
      <w:r>
        <w:rPr>
          <w:b/>
          <w:bCs/>
        </w:rPr>
        <w:t xml:space="preserve">Work plan:</w:t>
      </w:r>
    </w:p>
    <w:p>
      <w:pPr>
        <w:pStyle w:val="FirstParagraph"/>
      </w:pPr>
      <w:r>
        <w:t xml:space="preserve">The project is structured into phases, including data integration,</w:t>
      </w:r>
      <w:r>
        <w:t xml:space="preserve"> </w:t>
      </w:r>
      <w:r>
        <w:t xml:space="preserve">Machine learning model development, system design, validation, and</w:t>
      </w:r>
      <w:r>
        <w:t xml:space="preserve"> </w:t>
      </w:r>
      <w:r>
        <w:t xml:space="preserve">documentation. A detailed Gantt chart outlines these activities across</w:t>
      </w:r>
      <w:r>
        <w:t xml:space="preserve"> </w:t>
      </w:r>
      <w:r>
        <w:t xml:space="preserve">the project timeline.</w:t>
      </w:r>
    </w:p>
    <w:p>
      <w:pPr>
        <w:pStyle w:val="BodyText"/>
      </w:pPr>
      <w:r>
        <w:t xml:space="preserve">The 20-week strategic roadmap for this system is designed to balance</w:t>
      </w:r>
      <w:r>
        <w:t xml:space="preserve"> </w:t>
      </w:r>
      <w:r>
        <w:t xml:space="preserve">technical complexity with the formal requirements of this capstone</w:t>
      </w:r>
      <w:r>
        <w:t xml:space="preserve"> </w:t>
      </w:r>
      <w:r>
        <w:t xml:space="preserve">project. The timeline is structured as follows:</w:t>
      </w:r>
    </w:p>
    <w:p>
      <w:pPr>
        <w:pStyle w:val="BodyText"/>
      </w:pPr>
      <w:r>
        <w:t xml:space="preserve">Foundation (Weeks 1–4): The project begins with Data Integration,</w:t>
      </w:r>
      <w:r>
        <w:t xml:space="preserve"> </w:t>
      </w:r>
      <w:r>
        <w:t xml:space="preserve">focusing on cleaning and profiling the clinical datasets to ensure a</w:t>
      </w:r>
      <w:r>
        <w:t xml:space="preserve"> </w:t>
      </w:r>
      <w:r>
        <w:t xml:space="preserve">high-quality "feature space" for the models.</w:t>
      </w:r>
    </w:p>
    <w:p>
      <w:pPr>
        <w:pStyle w:val="BodyText"/>
      </w:pPr>
      <w:r>
        <w:t xml:space="preserve">Technical Core (Weeks 5–14): Development is split into two heavy-duty</w:t>
      </w:r>
      <w:r>
        <w:t xml:space="preserve"> </w:t>
      </w:r>
      <w:r>
        <w:t xml:space="preserve">phases. First, the Machine Learning Engine is trained and optimized</w:t>
      </w:r>
      <w:r>
        <w:t xml:space="preserve"> </w:t>
      </w:r>
      <w:r>
        <w:t xml:space="preserve">(Weeks 5–9). Once the model is stable, the project transitions to the</w:t>
      </w:r>
      <w:r>
        <w:t xml:space="preserve"> </w:t>
      </w:r>
      <w:r>
        <w:t xml:space="preserve">Knowledge and XAI Design (Weeks 10–14), where explainability layers</w:t>
      </w:r>
      <w:r>
        <w:t xml:space="preserve"> </w:t>
      </w:r>
      <w:r>
        <w:t xml:space="preserve">such as SHAP or LIME are integrated to ensure clinicians can understand</w:t>
      </w:r>
      <w:r>
        <w:t xml:space="preserve"> </w:t>
      </w:r>
      <w:r>
        <w:t xml:space="preserve">the risk predictions.</w:t>
      </w:r>
    </w:p>
    <w:p>
      <w:pPr>
        <w:pStyle w:val="BodyText"/>
      </w:pPr>
      <w:r>
        <w:t xml:space="preserve">Validation and Delivery (Weeks 15–20): The final stage involves</w:t>
      </w:r>
      <w:r>
        <w:t xml:space="preserve"> </w:t>
      </w:r>
      <w:r>
        <w:t xml:space="preserve">rigorous System Validation and User Acceptance Testing (UAT). The</w:t>
      </w:r>
      <w:r>
        <w:t xml:space="preserve"> </w:t>
      </w:r>
      <w:r>
        <w:t xml:space="preserve">roadmap concludes with a two-week final push for Dissertation</w:t>
      </w:r>
      <w:r>
        <w:t xml:space="preserve"> </w:t>
      </w:r>
      <w:r>
        <w:t xml:space="preserve">Submission. However, the chart emphasizes that documentation is written</w:t>
      </w:r>
      <w:r>
        <w:t xml:space="preserve"> </w:t>
      </w:r>
      <w:r>
        <w:t xml:space="preserve">in parallel throughout the 5 months to ensure high-quality academic</w:t>
      </w:r>
      <w:r>
        <w:t xml:space="preserve"> </w:t>
      </w:r>
      <w:r>
        <w:t xml:space="preserve">output.</w:t>
      </w:r>
    </w:p>
    <w:bookmarkEnd w:id="24"/>
    <w:bookmarkStart w:id="25" w:name="conclusion"/>
    <w:p>
      <w:pPr>
        <w:pStyle w:val="Heading2"/>
      </w:pPr>
      <w:r>
        <w:t xml:space="preserve">1.10 Conclusion:</w:t>
      </w:r>
    </w:p>
    <w:p>
      <w:pPr>
        <w:pStyle w:val="FirstParagraph"/>
      </w:pPr>
      <w:r>
        <w:t xml:space="preserve">This chapter reviewed recent literature (2021 to early 2026) on machine</w:t>
      </w:r>
      <w:r>
        <w:t xml:space="preserve"> </w:t>
      </w:r>
      <w:r>
        <w:t xml:space="preserve">learning for predicting hospital readmissions among patients with heart</w:t>
      </w:r>
      <w:r>
        <w:t xml:space="preserve"> </w:t>
      </w:r>
      <w:r>
        <w:t xml:space="preserve">failure, with special attention to Acute Decompensated Heart Failure</w:t>
      </w:r>
      <w:r>
        <w:t xml:space="preserve"> </w:t>
      </w:r>
      <w:r>
        <w:t xml:space="preserve">(ADHF). It examined the strong performance of ensemble models such as</w:t>
      </w:r>
      <w:r>
        <w:t xml:space="preserve"> </w:t>
      </w:r>
      <w:r>
        <w:t xml:space="preserve">Random Forest, XGBoost, and LightGBM, which often achieve AUC scores</w:t>
      </w:r>
      <w:r>
        <w:t xml:space="preserve"> </w:t>
      </w:r>
      <w:r>
        <w:t xml:space="preserve">between 0.75 and 0.88. The review also highlighted the growing use of</w:t>
      </w:r>
      <w:r>
        <w:t xml:space="preserve"> </w:t>
      </w:r>
      <w:r>
        <w:t xml:space="preserve">explainable AI tools, such as SHAP, to make predictions more trustworthy</w:t>
      </w:r>
      <w:r>
        <w:t xml:space="preserve"> </w:t>
      </w:r>
      <w:r>
        <w:t xml:space="preserve">for clinicians, as well as techniques such as SMOTE for handling class</w:t>
      </w:r>
      <w:r>
        <w:t xml:space="preserve"> </w:t>
      </w:r>
      <w:r>
        <w:t xml:space="preserve">imbalance.</w:t>
      </w:r>
    </w:p>
    <w:p>
      <w:pPr>
        <w:pStyle w:val="BodyText"/>
      </w:pPr>
      <w:r>
        <w:t xml:space="preserve">However, important gaps remain. Most studies focus on general heart</w:t>
      </w:r>
      <w:r>
        <w:t xml:space="preserve"> </w:t>
      </w:r>
      <w:r>
        <w:t xml:space="preserve">failure using data from high-income countries and do not specifically</w:t>
      </w:r>
      <w:r>
        <w:t xml:space="preserve"> </w:t>
      </w:r>
      <w:r>
        <w:t xml:space="preserve">address the rapid decompensation seen in ADHF. Few models offer clear,</w:t>
      </w:r>
      <w:r>
        <w:t xml:space="preserve"> </w:t>
      </w:r>
      <w:r>
        <w:t xml:space="preserve">doctor-friendly explanations, properly tackle class imbalance, or are</w:t>
      </w:r>
      <w:r>
        <w:t xml:space="preserve"> </w:t>
      </w:r>
      <w:r>
        <w:t xml:space="preserve">designed for busy, resource-limited hospitals in sub-Saharan Africa.</w:t>
      </w:r>
      <w:r>
        <w:t xml:space="preserve"> </w:t>
      </w:r>
      <w:r>
        <w:t xml:space="preserve">Even the African studies available, such as those on diabetes or general</w:t>
      </w:r>
      <w:r>
        <w:t xml:space="preserve"> </w:t>
      </w:r>
      <w:r>
        <w:t xml:space="preserve">heart failure in Rwanda, fall short in these areas.</w:t>
      </w:r>
    </w:p>
    <w:p>
      <w:pPr>
        <w:pStyle w:val="BodyText"/>
      </w:pPr>
      <w:r>
        <w:t xml:space="preserve">This research aims to fill these gaps by developing an ADHF-specific,</w:t>
      </w:r>
      <w:r>
        <w:t xml:space="preserve"> </w:t>
      </w:r>
      <w:r>
        <w:t xml:space="preserve">explainable machine learning framework that combines strong predictive</w:t>
      </w:r>
      <w:r>
        <w:t xml:space="preserve"> </w:t>
      </w:r>
      <w:r>
        <w:t xml:space="preserve">performance, practical interpretability, and a system design suitable</w:t>
      </w:r>
      <w:r>
        <w:t xml:space="preserve"> </w:t>
      </w:r>
      <w:r>
        <w:t xml:space="preserve">for hospitals in Zimbabwe and similar settings. The following chapter</w:t>
      </w:r>
      <w:r>
        <w:t xml:space="preserve"> </w:t>
      </w:r>
      <w:r>
        <w:t xml:space="preserve">presents the methodology adopted to achieve this.</w:t>
      </w:r>
    </w:p>
    <w:bookmarkEnd w:id="25"/>
    <w:bookmarkEnd w:id="26"/>
    <w:bookmarkStart w:id="32" w:name="chapter-2-literature-review"/>
    <w:p>
      <w:pPr>
        <w:pStyle w:val="Heading1"/>
      </w:pPr>
      <w:r>
        <w:t xml:space="preserve">CHAPTER 2 LITERATURE REVIEW</w:t>
      </w:r>
    </w:p>
    <w:bookmarkStart w:id="27" w:name="introduction-1"/>
    <w:p>
      <w:pPr>
        <w:pStyle w:val="Heading2"/>
      </w:pPr>
      <w:r>
        <w:t xml:space="preserve">2.1 Introduction:</w:t>
      </w:r>
    </w:p>
    <w:p>
      <w:pPr>
        <w:pStyle w:val="FirstParagraph"/>
      </w:pPr>
      <w:r>
        <w:t xml:space="preserve">This chapter presents a critical examination of the literature on the</w:t>
      </w:r>
      <w:r>
        <w:t xml:space="preserve"> </w:t>
      </w:r>
      <w:r>
        <w:t xml:space="preserve">application of machine learning to predict hospital readmissions, with</w:t>
      </w:r>
      <w:r>
        <w:t xml:space="preserve"> </w:t>
      </w:r>
      <w:r>
        <w:t xml:space="preserve">particular attention to patients with heart failure (HF), and, more</w:t>
      </w:r>
      <w:r>
        <w:t xml:space="preserve"> </w:t>
      </w:r>
      <w:r>
        <w:t xml:space="preserve">specifically, to those with acute decompensated heart failure (ADHF).</w:t>
      </w:r>
      <w:r>
        <w:t xml:space="preserve"> </w:t>
      </w:r>
      <w:r>
        <w:t xml:space="preserve">Drawing on peer-reviewed studies published between 2021 and early 2026,</w:t>
      </w:r>
      <w:r>
        <w:t xml:space="preserve"> </w:t>
      </w:r>
      <w:r>
        <w:t xml:space="preserve">the review explores the evolution of predictive modelling techniques,</w:t>
      </w:r>
      <w:r>
        <w:t xml:space="preserve"> </w:t>
      </w:r>
      <w:r>
        <w:t xml:space="preserve">the growing emphasis on explainable AI (XAI), strategies for addressing</w:t>
      </w:r>
      <w:r>
        <w:t xml:space="preserve"> </w:t>
      </w:r>
      <w:r>
        <w:t xml:space="preserve">class imbalance, and the challenges of translating models into clinical</w:t>
      </w:r>
      <w:r>
        <w:t xml:space="preserve"> </w:t>
      </w:r>
      <w:r>
        <w:t xml:space="preserve">practice.</w:t>
      </w:r>
    </w:p>
    <w:p>
      <w:pPr>
        <w:pStyle w:val="BodyText"/>
      </w:pPr>
      <w:r>
        <w:t xml:space="preserve">The discussion is organised thematically to highlight major trends,</w:t>
      </w:r>
      <w:r>
        <w:t xml:space="preserve"> </w:t>
      </w:r>
      <w:r>
        <w:t xml:space="preserve">evaluate strengths and limitations of existing approaches, and identify</w:t>
      </w:r>
      <w:r>
        <w:t xml:space="preserve"> </w:t>
      </w:r>
      <w:r>
        <w:t xml:space="preserve">persistent gaps in the literature. In doing so, this chapter establishes</w:t>
      </w:r>
      <w:r>
        <w:t xml:space="preserve"> </w:t>
      </w:r>
      <w:r>
        <w:t xml:space="preserve">the foundation for the present research, which seeks to develop an</w:t>
      </w:r>
      <w:r>
        <w:t xml:space="preserve"> </w:t>
      </w:r>
      <w:r>
        <w:t xml:space="preserve">ADHF-specific, interpretable machine learning framework that integrates</w:t>
      </w:r>
      <w:r>
        <w:t xml:space="preserve"> </w:t>
      </w:r>
      <w:r>
        <w:t xml:space="preserve">structured clinical data, effectively manages class imbalance, delivers</w:t>
      </w:r>
      <w:r>
        <w:t xml:space="preserve"> </w:t>
      </w:r>
      <w:r>
        <w:t xml:space="preserve">clinician-friendly explanations, and conceptualises a practical</w:t>
      </w:r>
      <w:r>
        <w:t xml:space="preserve"> </w:t>
      </w:r>
      <w:r>
        <w:t xml:space="preserve">decision-support system tailored to resource-constrained healthcare</w:t>
      </w:r>
      <w:r>
        <w:t xml:space="preserve"> </w:t>
      </w:r>
      <w:r>
        <w:t xml:space="preserve">environments such as those in Zimbabwe.</w:t>
      </w:r>
    </w:p>
    <w:bookmarkEnd w:id="27"/>
    <w:bookmarkStart w:id="28" w:name="review-of-relevant-literature"/>
    <w:p>
      <w:pPr>
        <w:pStyle w:val="Heading2"/>
      </w:pPr>
      <w:r>
        <w:t xml:space="preserve">2.2 Review of relevant literature:</w:t>
      </w:r>
    </w:p>
    <w:p>
      <w:pPr>
        <w:pStyle w:val="FirstParagraph"/>
      </w:pPr>
      <w:r>
        <w:t xml:space="preserve">Recent meta-analyses provide a balanced assessment of machine learning</w:t>
      </w:r>
      <w:r>
        <w:t xml:space="preserve"> </w:t>
      </w:r>
      <w:r>
        <w:t xml:space="preserve">performance in predicting 30-day readmissions among patients with heart</w:t>
      </w:r>
      <w:r>
        <w:t xml:space="preserve"> </w:t>
      </w:r>
      <w:r>
        <w:t xml:space="preserve">failure. A 2025 meta-analysis encompassing 346 models reported pooled</w:t>
      </w:r>
      <w:r>
        <w:t xml:space="preserve"> </w:t>
      </w:r>
      <w:r>
        <w:t xml:space="preserve">AUC values for readmission generally ranging from 0.70 to 0.73, with</w:t>
      </w:r>
      <w:r>
        <w:t xml:space="preserve"> </w:t>
      </w:r>
      <w:r>
        <w:t xml:space="preserve">support vector machines reaching 0.726. Mortality prediction performed</w:t>
      </w:r>
      <w:r>
        <w:t xml:space="preserve"> </w:t>
      </w:r>
      <w:r>
        <w:t xml:space="preserve">somewhat better, with AUCs between 0.79 and 0.81, commonly achieved</w:t>
      </w:r>
      <w:r>
        <w:t xml:space="preserve"> </w:t>
      </w:r>
      <w:r>
        <w:t xml:space="preserve">using random forest, gradient boosting, and neural networks [3]. A</w:t>
      </w:r>
      <w:r>
        <w:t xml:space="preserve"> </w:t>
      </w:r>
      <w:r>
        <w:t xml:space="preserve">separate 2025 systematic review of larger cohorts (over 1,000 patients)</w:t>
      </w:r>
      <w:r>
        <w:t xml:space="preserve"> </w:t>
      </w:r>
      <w:r>
        <w:t xml:space="preserve">indicated a median AUC of approximately 0.82 for 30-day readmissions,</w:t>
      </w:r>
      <w:r>
        <w:t xml:space="preserve"> </w:t>
      </w:r>
      <w:r>
        <w:t xml:space="preserve">once again emphasising the superiority of ensemble methods such as</w:t>
      </w:r>
      <w:r>
        <w:t xml:space="preserve"> </w:t>
      </w:r>
      <w:r>
        <w:t xml:space="preserve">random forest, gradient boosting, and XGBoost in capturing complex,</w:t>
      </w:r>
      <w:r>
        <w:t xml:space="preserve"> </w:t>
      </w:r>
      <w:r>
        <w:t xml:space="preserve">non-linear relationships within electronic health record data. [4].</w:t>
      </w:r>
    </w:p>
    <w:p>
      <w:pPr>
        <w:pStyle w:val="BodyText"/>
      </w:pPr>
      <w:r>
        <w:t xml:space="preserve">Research focusing specifically on acute decompensated heart failure has</w:t>
      </w:r>
      <w:r>
        <w:t xml:space="preserve"> </w:t>
      </w:r>
      <w:r>
        <w:t xml:space="preserve">yielded particularly relevant insights. Zhang et al.Â (2024) developed an</w:t>
      </w:r>
      <w:r>
        <w:t xml:space="preserve"> </w:t>
      </w:r>
      <w:r>
        <w:t xml:space="preserve">XGBoost model for patients with acute HF that achieved an AUC of 0.763</w:t>
      </w:r>
      <w:r>
        <w:t xml:space="preserve"> </w:t>
      </w:r>
      <w:r>
        <w:t xml:space="preserve">(95% CI: 0.703–0.824), outperforming traditional logistic regression.</w:t>
      </w:r>
      <w:r>
        <w:t xml:space="preserve"> </w:t>
      </w:r>
      <w:r>
        <w:t xml:space="preserve">SHAP analysis identified key contributing factors, including</w:t>
      </w:r>
      <w:r>
        <w:t xml:space="preserve"> </w:t>
      </w:r>
      <w:r>
        <w:t xml:space="preserve">interventricular septal thickness, age, length of hospital stay,</w:t>
      </w:r>
      <w:r>
        <w:t xml:space="preserve"> </w:t>
      </w:r>
      <w:r>
        <w:t xml:space="preserve">calcium, albumin, systolic blood pressure, left atrial diameter,</w:t>
      </w:r>
      <w:r>
        <w:t xml:space="preserve"> </w:t>
      </w:r>
      <w:r>
        <w:t xml:space="preserve">creatinine, and cholinesterase, with inflammation and metabolic</w:t>
      </w:r>
      <w:r>
        <w:t xml:space="preserve"> </w:t>
      </w:r>
      <w:r>
        <w:t xml:space="preserve">disturbances playing prominent roles [5]. Similarly, Zang et al.</w:t>
      </w:r>
      <w:r>
        <w:t xml:space="preserve"> </w:t>
      </w:r>
      <w:r>
        <w:t xml:space="preserve">(2026) constructed an interpretable model using random forests and</w:t>
      </w:r>
      <w:r>
        <w:t xml:space="preserve"> </w:t>
      </w:r>
      <w:r>
        <w:t xml:space="preserve">XGBoost for advanced heart failure, in which SHAP revealed significant</w:t>
      </w:r>
      <w:r>
        <w:t xml:space="preserve"> </w:t>
      </w:r>
      <w:r>
        <w:t xml:space="preserve">synergistic interactions between inflammatory and metabolic biomarkers</w:t>
      </w:r>
      <w:r>
        <w:t xml:space="preserve"> </w:t>
      </w:r>
      <w:r>
        <w:t xml:space="preserve">in 30-day readmission risk [16].</w:t>
      </w:r>
    </w:p>
    <w:p>
      <w:pPr>
        <w:pStyle w:val="BodyText"/>
      </w:pPr>
      <w:r>
        <w:t xml:space="preserve">These findings hold special relevance for sub-Saharan Africa, where</w:t>
      </w:r>
      <w:r>
        <w:t xml:space="preserve"> </w:t>
      </w:r>
      <w:r>
        <w:t xml:space="preserve">heart failure frequently manifests with more acute decompensation linked</w:t>
      </w:r>
      <w:r>
        <w:t xml:space="preserve"> </w:t>
      </w:r>
      <w:r>
        <w:t xml:space="preserve">to hypertension and limited continuity of care. A 2025 study on heart</w:t>
      </w:r>
      <w:r>
        <w:t xml:space="preserve"> </w:t>
      </w:r>
      <w:r>
        <w:t xml:space="preserve">failure with preserved ejection fraction (HFpEF) employing LightGBM</w:t>
      </w:r>
      <w:r>
        <w:t xml:space="preserve"> </w:t>
      </w:r>
      <w:r>
        <w:t xml:space="preserve">achieved an AUC of 0.88 (0.87 on external validation), with SHAP</w:t>
      </w:r>
      <w:r>
        <w:t xml:space="preserve"> </w:t>
      </w:r>
      <w:r>
        <w:t xml:space="preserve">analysis highlighting the E/e’ ratio, NYHA class, LVEF, age, BNP, and</w:t>
      </w:r>
      <w:r>
        <w:t xml:space="preserve"> </w:t>
      </w:r>
      <w:r>
        <w:t xml:space="preserve">comorbidities as critical drivers, thereby reinforcing the importance of</w:t>
      </w:r>
      <w:r>
        <w:t xml:space="preserve"> </w:t>
      </w:r>
      <w:r>
        <w:t xml:space="preserve">inflammation and cardiac mechanics in acute episodes. [17].</w:t>
      </w:r>
    </w:p>
    <w:p>
      <w:pPr>
        <w:pStyle w:val="BodyText"/>
      </w:pPr>
      <w:r>
        <w:t xml:space="preserve">Explainable AI techniques, particularly SHAP and LIME, have gained</w:t>
      </w:r>
      <w:r>
        <w:t xml:space="preserve"> </w:t>
      </w:r>
      <w:r>
        <w:t xml:space="preserve">prominence as essential tools for fostering clinical trust. Salih</w:t>
      </w:r>
      <w:r>
        <w:t xml:space="preserve"> </w:t>
      </w:r>
      <w:r>
        <w:t xml:space="preserve">provided a clear overview of how these methods generate both global</w:t>
      </w:r>
      <w:r>
        <w:t xml:space="preserve"> </w:t>
      </w:r>
      <w:r>
        <w:t xml:space="preserve">feature importance rankings and patient-specific explanations [[18].</w:t>
      </w:r>
      <w:r>
        <w:t xml:space="preserve"> </w:t>
      </w:r>
      <w:r>
        <w:t xml:space="preserve">Nevertheless, Allgaier, after systematically reviewing numerous</w:t>
      </w:r>
      <w:r>
        <w:t xml:space="preserve"> </w:t>
      </w:r>
      <w:r>
        <w:t xml:space="preserve">healthcare ML studies, observed that although SHAP and LIME enhance</w:t>
      </w:r>
      <w:r>
        <w:t xml:space="preserve"> </w:t>
      </w:r>
      <w:r>
        <w:t xml:space="preserve">transparency, many implementations remain too technical for routine</w:t>
      </w:r>
      <w:r>
        <w:t xml:space="preserve"> </w:t>
      </w:r>
      <w:r>
        <w:t xml:space="preserve">clinical decision-making. [19]. Wang applied SHAP to a stacking</w:t>
      </w:r>
      <w:r>
        <w:t xml:space="preserve"> </w:t>
      </w:r>
      <w:r>
        <w:t xml:space="preserve">ensemble for elderly patients with concurrent type 2 diabetes and heart</w:t>
      </w:r>
      <w:r>
        <w:t xml:space="preserve"> </w:t>
      </w:r>
      <w:r>
        <w:t xml:space="preserve">failure, achieving an AUC of 0.867, with C-Reactive Protein (CRP),</w:t>
      </w:r>
      <w:r>
        <w:t xml:space="preserve"> </w:t>
      </w:r>
      <w:r>
        <w:t xml:space="preserve">Estimated Glomerular Filtration Rate (eGFR), and Brain Natriuretic</w:t>
      </w:r>
      <w:r>
        <w:t xml:space="preserve"> </w:t>
      </w:r>
      <w:r>
        <w:t xml:space="preserve">Peptide (BNP) emerging as the most influential variables. [6]. Luo</w:t>
      </w:r>
      <w:r>
        <w:t xml:space="preserve"> </w:t>
      </w:r>
      <w:r>
        <w:t xml:space="preserve">utilised a CatBoost model with SHAP interpretation for 1-year</w:t>
      </w:r>
      <w:r>
        <w:t xml:space="preserve"> </w:t>
      </w:r>
      <w:r>
        <w:t xml:space="preserve">readmission risk (AUC 0.836), effectively visualising interactions among</w:t>
      </w:r>
      <w:r>
        <w:t xml:space="preserve"> </w:t>
      </w:r>
      <w:r>
        <w:t xml:space="preserve">N-terminal pro-B-type natriuretic peptide, New York Heart Association</w:t>
      </w:r>
      <w:r>
        <w:t xml:space="preserve"> </w:t>
      </w:r>
      <w:r>
        <w:t xml:space="preserve">class, left ventricular ejection fraction, and smoking history. [20].</w:t>
      </w:r>
    </w:p>
    <w:p>
      <w:pPr>
        <w:pStyle w:val="BodyText"/>
      </w:pPr>
      <w:r>
        <w:t xml:space="preserve">Class imbalance remains a significant challenge, as readmission events</w:t>
      </w:r>
      <w:r>
        <w:t xml:space="preserve"> </w:t>
      </w:r>
      <w:r>
        <w:t xml:space="preserve">typically constitute only 15–25% of datasets. Techniques such as SMOTE,</w:t>
      </w:r>
      <w:r>
        <w:t xml:space="preserve"> </w:t>
      </w:r>
      <w:r>
        <w:t xml:space="preserve">mixed sampling, and cost-sensitive learning are frequently employed to</w:t>
      </w:r>
      <w:r>
        <w:t xml:space="preserve"> </w:t>
      </w:r>
      <w:r>
        <w:t xml:space="preserve">mitigate this issue. [21], [22]. Rahman demonstrated the</w:t>
      </w:r>
      <w:r>
        <w:t xml:space="preserve"> </w:t>
      </w:r>
      <w:r>
        <w:t xml:space="preserve">effectiveness of stacking ensembles combined with SMOTE, attaining an</w:t>
      </w:r>
      <w:r>
        <w:t xml:space="preserve"> </w:t>
      </w:r>
      <w:r>
        <w:t xml:space="preserve">AUC of 0.881 for emergency heart failure readmission prediction. [22].</w:t>
      </w:r>
    </w:p>
    <w:p>
      <w:pPr>
        <w:pStyle w:val="BodyText"/>
      </w:pPr>
      <w:r>
        <w:t xml:space="preserve">Deep learning approaches have shown value when modelling time-series</w:t>
      </w:r>
      <w:r>
        <w:t xml:space="preserve"> </w:t>
      </w:r>
      <w:r>
        <w:t xml:space="preserve">vital signs or unstructured clinical notes, although they often</w:t>
      </w:r>
      <w:r>
        <w:t xml:space="preserve"> </w:t>
      </w:r>
      <w:r>
        <w:t xml:space="preserve">compromise interpretability. [23]. On the topic of feature</w:t>
      </w:r>
      <w:r>
        <w:t xml:space="preserve"> </w:t>
      </w:r>
      <w:r>
        <w:t xml:space="preserve">representation, Shakya found that word2vec embeddings derived from</w:t>
      </w:r>
      <w:r>
        <w:t xml:space="preserve"> </w:t>
      </w:r>
      <w:r>
        <w:t xml:space="preserve">electronic health records, when combined with XGBoost, improved Area</w:t>
      </w:r>
      <w:r>
        <w:t xml:space="preserve"> </w:t>
      </w:r>
      <w:r>
        <w:t xml:space="preserve">Under the Receiver Operating Characteristic Curve(AUROC) by 0.11</w:t>
      </w:r>
      <w:r>
        <w:t xml:space="preserve"> </w:t>
      </w:r>
      <w:r>
        <w:t xml:space="preserve">compared with traditional one-hot encoding for 30-day heart failure</w:t>
      </w:r>
      <w:r>
        <w:t xml:space="preserve"> </w:t>
      </w:r>
      <w:r>
        <w:t xml:space="preserve">readmission prediction. [24].</w:t>
      </w:r>
    </w:p>
    <w:p>
      <w:pPr>
        <w:pStyle w:val="BodyText"/>
      </w:pPr>
      <w:r>
        <w:t xml:space="preserve">Collectively, these studies indicate meaningful advancement, with</w:t>
      </w:r>
      <w:r>
        <w:t xml:space="preserve"> </w:t>
      </w:r>
      <w:r>
        <w:t xml:space="preserve">optimised models achieving AUCs between 0.75 and 0.88 in controlled</w:t>
      </w:r>
      <w:r>
        <w:t xml:space="preserve"> </w:t>
      </w:r>
      <w:r>
        <w:t xml:space="preserve">settings. However, performance frequently declines in real-world</w:t>
      </w:r>
      <w:r>
        <w:t xml:space="preserve"> </w:t>
      </w:r>
      <w:r>
        <w:t xml:space="preserve">applications due to population heterogeneity, variations in data</w:t>
      </w:r>
      <w:r>
        <w:t xml:space="preserve"> </w:t>
      </w:r>
      <w:r>
        <w:t xml:space="preserve">quality, and the distinct acute characteristics of ADHF, particularly</w:t>
      </w:r>
      <w:r>
        <w:t xml:space="preserve"> </w:t>
      </w:r>
      <w:r>
        <w:t xml:space="preserve">within resource-limited healthcare systems. [3], [4].</w:t>
      </w:r>
    </w:p>
    <w:bookmarkEnd w:id="28"/>
    <w:bookmarkStart w:id="29" w:name="X1aac4c24c6895ef4333e046c8ee8d3bd00b7eb0"/>
    <w:p>
      <w:pPr>
        <w:pStyle w:val="Heading2"/>
      </w:pPr>
      <w:r>
        <w:t xml:space="preserve">2.3 Discussion of similar projects or systems:</w:t>
      </w:r>
    </w:p>
    <w:p>
      <w:pPr>
        <w:pStyle w:val="FirstParagraph"/>
      </w:pPr>
      <w:r>
        <w:t xml:space="preserve">Some studies have addressed aspects of readmission prediction that</w:t>
      </w:r>
      <w:r>
        <w:t xml:space="preserve"> </w:t>
      </w:r>
      <w:r>
        <w:t xml:space="preserve">closely align with the objectives of this research, yet important</w:t>
      </w:r>
      <w:r>
        <w:t xml:space="preserve"> </w:t>
      </w:r>
      <w:r>
        <w:t xml:space="preserve">differences remain.</w:t>
      </w:r>
    </w:p>
    <w:p>
      <w:pPr>
        <w:pStyle w:val="BodyText"/>
      </w:pPr>
      <w:r>
        <w:t xml:space="preserve">Sabouri employed feature selection techniques (Boruta and MRMR) with</w:t>
      </w:r>
      <w:r>
        <w:t xml:space="preserve"> </w:t>
      </w:r>
      <w:r>
        <w:t xml:space="preserve">support vector machines and logistic regression to predict 30-day HF</w:t>
      </w:r>
      <w:r>
        <w:t xml:space="preserve"> </w:t>
      </w:r>
      <w:r>
        <w:t xml:space="preserve">readmissions and mortality, reporting AUCs around 0.73. While the</w:t>
      </w:r>
      <w:r>
        <w:t xml:space="preserve"> </w:t>
      </w:r>
      <w:r>
        <w:t xml:space="preserve">feature engineering was effective, the study lacked explainability</w:t>
      </w:r>
      <w:r>
        <w:t xml:space="preserve"> </w:t>
      </w:r>
      <w:r>
        <w:t xml:space="preserve">components and demonstrated only moderate performance on extended time</w:t>
      </w:r>
      <w:r>
        <w:t xml:space="preserve"> </w:t>
      </w:r>
      <w:r>
        <w:t xml:space="preserve">horizons [13].</w:t>
      </w:r>
    </w:p>
    <w:p>
      <w:pPr>
        <w:pStyle w:val="BodyText"/>
      </w:pPr>
      <w:r>
        <w:t xml:space="preserve">Ru’s study compared several algorithms for predicting readmissions and</w:t>
      </w:r>
      <w:r>
        <w:t xml:space="preserve"> </w:t>
      </w:r>
      <w:r>
        <w:t xml:space="preserve">worsening events in heart failure with reduced ejection fraction,</w:t>
      </w:r>
      <w:r>
        <w:t xml:space="preserve"> </w:t>
      </w:r>
      <w:r>
        <w:t xml:space="preserve">confirming the superiority of ensemble methods. However,</w:t>
      </w:r>
      <w:r>
        <w:t xml:space="preserve"> </w:t>
      </w:r>
      <w:r>
        <w:t xml:space="preserve">interpretability was not a primary consideration. [12].</w:t>
      </w:r>
    </w:p>
    <w:p>
      <w:pPr>
        <w:pStyle w:val="BodyText"/>
      </w:pPr>
      <w:r>
        <w:t xml:space="preserve">Mohanty developed explainable deep learning models for</w:t>
      </w:r>
      <w:r>
        <w:t xml:space="preserve"> </w:t>
      </w:r>
      <w:r>
        <w:t xml:space="preserve">frailty-associated readmission risk and incorporated SHAP for</w:t>
      </w:r>
      <w:r>
        <w:t xml:space="preserve"> </w:t>
      </w:r>
      <w:r>
        <w:t xml:space="preserve">interpretation. This work shares conceptual similarities with the</w:t>
      </w:r>
      <w:r>
        <w:t xml:space="preserve"> </w:t>
      </w:r>
      <w:r>
        <w:t xml:space="preserve">present research, particularly in its emphasis on explainability, yet it</w:t>
      </w:r>
      <w:r>
        <w:t xml:space="preserve"> </w:t>
      </w:r>
      <w:r>
        <w:t xml:space="preserve">did not focus specifically on ADHF. [25].</w:t>
      </w:r>
    </w:p>
    <w:p>
      <w:pPr>
        <w:pStyle w:val="BodyText"/>
      </w:pPr>
      <w:r>
        <w:t xml:space="preserve">Okoye et al.Â (2023) integrated frailty and comorbidity measures into</w:t>
      </w:r>
      <w:r>
        <w:t xml:space="preserve"> </w:t>
      </w:r>
      <w:r>
        <w:t xml:space="preserve">machine learning models to predict HF mortality and re-hospitalisation,</w:t>
      </w:r>
      <w:r>
        <w:t xml:space="preserve"> </w:t>
      </w:r>
      <w:r>
        <w:t xml:space="preserve">thereby improving risk stratification. However, the study stopped short</w:t>
      </w:r>
      <w:r>
        <w:t xml:space="preserve"> </w:t>
      </w:r>
      <w:r>
        <w:t xml:space="preserve">of designing a complete decision-support system. [26].</w:t>
      </w:r>
    </w:p>
    <w:p>
      <w:pPr>
        <w:pStyle w:val="BodyText"/>
      </w:pPr>
      <w:r>
        <w:t xml:space="preserve">In a context more relevant to Zimbabwe, Mpofu et al.Â (2024) constructed</w:t>
      </w:r>
      <w:r>
        <w:t xml:space="preserve"> </w:t>
      </w:r>
      <w:r>
        <w:t xml:space="preserve">a Random Forest model for diabetic patient readmissions (accuracy Ã¢â€°Ë†</w:t>
      </w:r>
      <w:r>
        <w:t xml:space="preserve"> </w:t>
      </w:r>
      <w:r>
        <w:t xml:space="preserve">0.89) using the CRISP-DM methodology. They highlighted its potential</w:t>
      </w:r>
      <w:r>
        <w:t xml:space="preserve"> </w:t>
      </w:r>
      <w:r>
        <w:t xml:space="preserve">applicability in high-prevalence African settings. Nevertheless, the</w:t>
      </w:r>
      <w:r>
        <w:t xml:space="preserve"> </w:t>
      </w:r>
      <w:r>
        <w:t xml:space="preserve">model omitted explainable AI techniques, relied on basic preprocessing,</w:t>
      </w:r>
      <w:r>
        <w:t xml:space="preserve"> </w:t>
      </w:r>
      <w:r>
        <w:t xml:space="preserve">and targeted diabetes rather than ADHF [8].</w:t>
      </w:r>
    </w:p>
    <w:p>
      <w:pPr>
        <w:pStyle w:val="BodyText"/>
      </w:pPr>
      <w:r>
        <w:t xml:space="preserve">Additional regionally pertinent work includes Rizinde et al.Â (2023), who</w:t>
      </w:r>
      <w:r>
        <w:t xml:space="preserve"> </w:t>
      </w:r>
      <w:r>
        <w:t xml:space="preserve">evaluated multiple classifiers for heart failure readmission prediction</w:t>
      </w:r>
      <w:r>
        <w:t xml:space="preserve"> </w:t>
      </w:r>
      <w:r>
        <w:t xml:space="preserve">using data from Rwanda and similarly identified challenges related to</w:t>
      </w:r>
      <w:r>
        <w:t xml:space="preserve"> </w:t>
      </w:r>
      <w:r>
        <w:t xml:space="preserve">generalisability and class imbalance. [9].</w:t>
      </w:r>
    </w:p>
    <w:p>
      <w:pPr>
        <w:pStyle w:val="BodyText"/>
      </w:pPr>
      <w:r>
        <w:t xml:space="preserve">The most technically aligned studies are those by Zhang et al.Â (2024)</w:t>
      </w:r>
      <w:r>
        <w:t xml:space="preserve"> </w:t>
      </w:r>
      <w:r>
        <w:t xml:space="preserve">and Zang et al.Â (2026), both of which applied XGBoost and random forest</w:t>
      </w:r>
      <w:r>
        <w:t xml:space="preserve"> </w:t>
      </w:r>
      <w:r>
        <w:t xml:space="preserve">with SHAP to acute and advanced HF readmission prediction, emphasising</w:t>
      </w:r>
      <w:r>
        <w:t xml:space="preserve"> </w:t>
      </w:r>
      <w:r>
        <w:t xml:space="preserve">the role of inflammation. [5], [16]. Hu et al.Â (2025) achieved</w:t>
      </w:r>
      <w:r>
        <w:t xml:space="preserve"> </w:t>
      </w:r>
      <w:r>
        <w:t xml:space="preserve">strong results with LightGBM for HFpEF readmission (AUC 0.88) and</w:t>
      </w:r>
      <w:r>
        <w:t xml:space="preserve"> </w:t>
      </w:r>
      <w:r>
        <w:t xml:space="preserve">provided detailed SHAP insights. [17], while Zeng et al.Â (2024)</w:t>
      </w:r>
      <w:r>
        <w:t xml:space="preserve"> </w:t>
      </w:r>
      <w:r>
        <w:t xml:space="preserve">developed an XGBoost model for the vulnerable phase of acute HF,</w:t>
      </w:r>
      <w:r>
        <w:t xml:space="preserve"> </w:t>
      </w:r>
      <w:r>
        <w:t xml:space="preserve">identifying uric acid, D-dimer, and NYHA class as key predictors [27].</w:t>
      </w:r>
      <w:r>
        <w:t xml:space="preserve"> </w:t>
      </w:r>
      <w:r>
        <w:t xml:space="preserve">Pikatza-Huerga et al.Â (2025) further advanced practical modelling by</w:t>
      </w:r>
      <w:r>
        <w:t xml:space="preserve"> </w:t>
      </w:r>
      <w:r>
        <w:t xml:space="preserve">addressing class imbalance and missing data across multiple hospitals,</w:t>
      </w:r>
      <w:r>
        <w:t xml:space="preserve"> </w:t>
      </w:r>
      <w:r>
        <w:t xml:space="preserve">although their work did not extend to a full informatics system [28].</w:t>
      </w:r>
    </w:p>
    <w:p>
      <w:pPr>
        <w:pStyle w:val="BodyText"/>
      </w:pPr>
      <w:r>
        <w:t xml:space="preserve">This research differentiates itself by concentrating exclusively on</w:t>
      </w:r>
      <w:r>
        <w:t xml:space="preserve"> </w:t>
      </w:r>
      <w:r>
        <w:t xml:space="preserve">ADHF, incorporating robust imbalance mitigation strategies, delivering</w:t>
      </w:r>
      <w:r>
        <w:t xml:space="preserve"> </w:t>
      </w:r>
      <w:r>
        <w:t xml:space="preserve">clinician-oriented SHAP explanations, unifying structured clinical</w:t>
      </w:r>
      <w:r>
        <w:t xml:space="preserve"> </w:t>
      </w:r>
      <w:r>
        <w:t xml:space="preserve">features (with scope for limited unstructured data), and conceptualising</w:t>
      </w:r>
      <w:r>
        <w:t xml:space="preserve"> </w:t>
      </w:r>
      <w:r>
        <w:t xml:space="preserve">an end-to-end decision-support framework suited to the operational</w:t>
      </w:r>
      <w:r>
        <w:t xml:space="preserve"> </w:t>
      </w:r>
      <w:r>
        <w:t xml:space="preserve">constraints of public hospitals.</w:t>
      </w:r>
    </w:p>
    <w:bookmarkEnd w:id="29"/>
    <w:bookmarkStart w:id="30" w:name="X14718b74084d55620783a1bd6f2f313016b437b"/>
    <w:p>
      <w:pPr>
        <w:pStyle w:val="Heading2"/>
      </w:pPr>
      <w:r>
        <w:t xml:space="preserve">2.3 Identification of gaps or areas for improvement:</w:t>
      </w:r>
    </w:p>
    <w:p>
      <w:pPr>
        <w:pStyle w:val="FirstParagraph"/>
      </w:pPr>
      <w:r>
        <w:t xml:space="preserve">Despite notable progress, several important gaps persist in the current</w:t>
      </w:r>
      <w:r>
        <w:t xml:space="preserve"> </w:t>
      </w:r>
      <w:r>
        <w:t xml:space="preserve">literature.</w:t>
      </w:r>
    </w:p>
    <w:p>
      <w:pPr>
        <w:pStyle w:val="BodyText"/>
      </w:pPr>
      <w:r>
        <w:t xml:space="preserve">First, disease-specific modelling for ADHF remains limited. Many studies</w:t>
      </w:r>
      <w:r>
        <w:t xml:space="preserve"> </w:t>
      </w:r>
      <w:r>
        <w:t xml:space="preserve">treat heart failure as a homogeneous condition, whereas the acute</w:t>
      </w:r>
      <w:r>
        <w:t xml:space="preserve"> </w:t>
      </w:r>
      <w:r>
        <w:t xml:space="preserve">physiological instability and distinct biomarker profiles characteristic</w:t>
      </w:r>
      <w:r>
        <w:t xml:space="preserve"> </w:t>
      </w:r>
      <w:r>
        <w:t xml:space="preserve">of ADHF require more targeted approaches. [5], [16], [27].</w:t>
      </w:r>
    </w:p>
    <w:p>
      <w:pPr>
        <w:pStyle w:val="BodyText"/>
      </w:pPr>
      <w:r>
        <w:t xml:space="preserve">Second, class imbalance continues to undermine model sensitivity.</w:t>
      </w:r>
      <w:r>
        <w:t xml:space="preserve"> </w:t>
      </w:r>
      <w:r>
        <w:t xml:space="preserve">Although techniques such as SMOTE offer improvement, residual bias</w:t>
      </w:r>
      <w:r>
        <w:t xml:space="preserve"> </w:t>
      </w:r>
      <w:r>
        <w:t xml:space="preserve">toward the non-readmission class often reduces the ability to identify</w:t>
      </w:r>
      <w:r>
        <w:t xml:space="preserve"> </w:t>
      </w:r>
      <w:r>
        <w:t xml:space="preserve">high-risk patients who would benefit most from early intervention [4],</w:t>
      </w:r>
      <w:r>
        <w:t xml:space="preserve"> </w:t>
      </w:r>
      <w:r>
        <w:t xml:space="preserve">[22]</w:t>
      </w:r>
    </w:p>
    <w:p>
      <w:pPr>
        <w:pStyle w:val="BodyText"/>
      </w:pPr>
      <w:r>
        <w:t xml:space="preserve">Third, interpretability solutions are not yet sufficiently</w:t>
      </w:r>
      <w:r>
        <w:t xml:space="preserve"> </w:t>
      </w:r>
      <w:r>
        <w:t xml:space="preserve">clinician-friendly. While SHAP and LIME provide valuable feature</w:t>
      </w:r>
      <w:r>
        <w:t xml:space="preserve"> </w:t>
      </w:r>
      <w:r>
        <w:t xml:space="preserve">attributions, the resulting explanations are frequently too technical or</w:t>
      </w:r>
      <w:r>
        <w:t xml:space="preserve"> </w:t>
      </w:r>
      <w:r>
        <w:t xml:space="preserve">abstract for rapid use in busy clinical environments. [6], [18],</w:t>
      </w:r>
      <w:r>
        <w:t xml:space="preserve"> </w:t>
      </w:r>
      <w:r>
        <w:t xml:space="preserve">[19].</w:t>
      </w:r>
    </w:p>
    <w:p>
      <w:pPr>
        <w:pStyle w:val="BodyText"/>
      </w:pPr>
      <w:r>
        <w:t xml:space="preserve">Fourth, research in low-resource and African settings is markedly</w:t>
      </w:r>
      <w:r>
        <w:t xml:space="preserve"> </w:t>
      </w:r>
      <w:r>
        <w:t xml:space="preserve">underrepresented. The majority of models are developed using</w:t>
      </w:r>
      <w:r>
        <w:t xml:space="preserve"> </w:t>
      </w:r>
      <w:r>
        <w:t xml:space="preserve">high-income, electronically rich datasets, with only a small number of</w:t>
      </w:r>
      <w:r>
        <w:t xml:space="preserve"> </w:t>
      </w:r>
      <w:r>
        <w:t xml:space="preserve">studies addressing sub-Saharan African realities. [8], [9], [29].</w:t>
      </w:r>
    </w:p>
    <w:p>
      <w:pPr>
        <w:pStyle w:val="BodyText"/>
      </w:pPr>
      <w:r>
        <w:t xml:space="preserve">Fifth, clinical translation and system integration lag considerably.</w:t>
      </w:r>
      <w:r>
        <w:t xml:space="preserve"> </w:t>
      </w:r>
      <w:r>
        <w:t xml:space="preserve">Even high-performing models are rarely embedded into practical tools</w:t>
      </w:r>
      <w:r>
        <w:t xml:space="preserve"> </w:t>
      </w:r>
      <w:r>
        <w:t xml:space="preserve">such as dashboards or workflow-aligned decision-support systems. [13],</w:t>
      </w:r>
      <w:r>
        <w:t xml:space="preserve"> </w:t>
      </w:r>
      <w:r>
        <w:t xml:space="preserve">[25]</w:t>
      </w:r>
    </w:p>
    <w:p>
      <w:pPr>
        <w:pStyle w:val="BodyText"/>
      </w:pPr>
      <w:r>
        <w:t xml:space="preserve">Finally, ethical considerations and fairness issues receive insufficient</w:t>
      </w:r>
      <w:r>
        <w:t xml:space="preserve"> </w:t>
      </w:r>
      <w:r>
        <w:t xml:space="preserve">attention. Imbalanced datasets and population mismatches risk</w:t>
      </w:r>
      <w:r>
        <w:t xml:space="preserve"> </w:t>
      </w:r>
      <w:r>
        <w:t xml:space="preserve">exacerbating healthcare disparities, a concern of particular importance</w:t>
      </w:r>
      <w:r>
        <w:t xml:space="preserve"> </w:t>
      </w:r>
      <w:r>
        <w:t xml:space="preserve">in diverse and underserved regions.[20].</w:t>
      </w:r>
    </w:p>
    <w:p>
      <w:pPr>
        <w:pStyle w:val="BodyText"/>
      </w:pPr>
      <w:r>
        <w:t xml:space="preserve">These limitations collectively underscore the need for the present</w:t>
      </w:r>
      <w:r>
        <w:t xml:space="preserve"> </w:t>
      </w:r>
      <w:r>
        <w:t xml:space="preserve">research, which aims to address them by developing an accurate,</w:t>
      </w:r>
      <w:r>
        <w:t xml:space="preserve"> </w:t>
      </w:r>
      <w:r>
        <w:t xml:space="preserve">transparent, and contextually appropriate ADHF readmission prediction</w:t>
      </w:r>
      <w:r>
        <w:t xml:space="preserve"> </w:t>
      </w:r>
      <w:r>
        <w:t xml:space="preserve">framework.</w:t>
      </w:r>
    </w:p>
    <w:p>
      <w:pPr>
        <w:pStyle w:val="BodyText"/>
      </w:pPr>
      <w:r>
        <w:rPr>
          <w:b/>
          <w:bCs/>
        </w:rPr>
        <w:t xml:space="preserve">Below is a table clearly pointing out the research gaps identified in</w:t>
      </w:r>
      <w:r>
        <w:rPr>
          <w:b/>
          <w:bCs/>
        </w:rPr>
        <w:t xml:space="preserve"> </w:t>
      </w:r>
      <w:r>
        <w:rPr>
          <w:b/>
          <w:bCs/>
        </w:rPr>
        <w:t xml:space="preserve">the research papers</w:t>
      </w:r>
    </w:p>
    <w:tbl>
      <w:tblPr>
        <w:tblStyle w:val="Table"/>
        <w:tblW w:type="pct" w:w="4236"/>
        <w:tblLayout w:type="fixed"/>
        <w:tblLook w:firstRow="1" w:lastRow="0" w:firstColumn="0" w:lastColumn="0" w:noHBand="0" w:noVBand="0" w:val="0020"/>
      </w:tblPr>
      <w:tblGrid>
        <w:gridCol w:w="1430"/>
        <w:gridCol w:w="2530"/>
        <w:gridCol w:w="2750"/>
      </w:tblGrid>
      <w:tr>
        <w:trPr>
          <w:tblHeader w:val="on"/>
        </w:trPr>
        <w:tc>
          <w:tcPr/>
          <w:p>
            <w:pPr>
              <w:pStyle w:val="Compact"/>
              <w:jc w:val="left"/>
            </w:pPr>
            <w:r>
              <w:t xml:space="preserve">Author(s)</w:t>
            </w:r>
            <w:r>
              <w:t xml:space="preserve"> </w:t>
            </w:r>
            <w:r>
              <w:t xml:space="preserve">and Year</w:t>
            </w:r>
          </w:p>
        </w:tc>
        <w:tc>
          <w:tcPr/>
          <w:p>
            <w:pPr>
              <w:pStyle w:val="Compact"/>
              <w:jc w:val="left"/>
            </w:pPr>
            <w:r>
              <w:t xml:space="preserve">Title</w:t>
            </w:r>
          </w:p>
        </w:tc>
        <w:tc>
          <w:tcPr/>
          <w:p>
            <w:pPr>
              <w:pStyle w:val="Compact"/>
              <w:jc w:val="left"/>
            </w:pPr>
            <w:r>
              <w:t xml:space="preserve">Research Gap Identified</w:t>
            </w:r>
          </w:p>
        </w:tc>
      </w:tr>
      <w:tr>
        <w:tc>
          <w:tcPr/>
          <w:p>
            <w:pPr>
              <w:pStyle w:val="Compact"/>
              <w:jc w:val="left"/>
            </w:pPr>
            <w:r>
              <w:t xml:space="preserve">Hamed</w:t>
            </w:r>
            <w:r>
              <w:t xml:space="preserve"> </w:t>
            </w:r>
            <w:r>
              <w:t xml:space="preserve">Hajishah</w:t>
            </w:r>
            <w:r>
              <w:t xml:space="preserve"> </w:t>
            </w:r>
            <w:r>
              <w:t xml:space="preserve">(2025)</w:t>
            </w:r>
          </w:p>
        </w:tc>
        <w:tc>
          <w:tcPr/>
          <w:p>
            <w:pPr>
              <w:pStyle w:val="Compact"/>
              <w:jc w:val="left"/>
            </w:pPr>
            <w:r>
              <w:t xml:space="preserve">Evaluation of machine</w:t>
            </w:r>
            <w:r>
              <w:t xml:space="preserve"> </w:t>
            </w:r>
            <w:r>
              <w:t xml:space="preserve">learning methods for</w:t>
            </w:r>
            <w:r>
              <w:t xml:space="preserve"> </w:t>
            </w:r>
            <w:r>
              <w:t xml:space="preserve">prediction of heart</w:t>
            </w:r>
            <w:r>
              <w:t xml:space="preserve"> </w:t>
            </w:r>
            <w:r>
              <w:t xml:space="preserve">failure mortality and</w:t>
            </w:r>
            <w:r>
              <w:t xml:space="preserve"> </w:t>
            </w:r>
            <w:r>
              <w:t xml:space="preserve">readmission:</w:t>
            </w:r>
            <w:r>
              <w:t xml:space="preserve"> </w:t>
            </w:r>
            <w:r>
              <w:t xml:space="preserve">meta-analysis[3]</w:t>
            </w:r>
          </w:p>
        </w:tc>
        <w:tc>
          <w:tcPr/>
          <w:p>
            <w:pPr>
              <w:pStyle w:val="Compact"/>
              <w:jc w:val="left"/>
            </w:pPr>
            <w:r>
              <w:t xml:space="preserve">Moderate pooled AUC</w:t>
            </w:r>
            <w:r>
              <w:t xml:space="preserve"> </w:t>
            </w:r>
            <w:r>
              <w:t xml:space="preserve">(0.70–0.73) for</w:t>
            </w:r>
            <w:r>
              <w:t xml:space="preserve"> </w:t>
            </w:r>
            <w:r>
              <w:t xml:space="preserve">readmission prediction;</w:t>
            </w:r>
            <w:r>
              <w:t xml:space="preserve"> </w:t>
            </w:r>
            <w:r>
              <w:t xml:space="preserve">lacks ADHF-specific</w:t>
            </w:r>
            <w:r>
              <w:t xml:space="preserve"> </w:t>
            </w:r>
            <w:r>
              <w:t xml:space="preserve">focus, class-imbalance</w:t>
            </w:r>
            <w:r>
              <w:t xml:space="preserve"> </w:t>
            </w:r>
            <w:r>
              <w:t xml:space="preserve">handling, and</w:t>
            </w:r>
            <w:r>
              <w:t xml:space="preserve"> </w:t>
            </w:r>
            <w:r>
              <w:t xml:space="preserve">applicability to</w:t>
            </w:r>
            <w:r>
              <w:t xml:space="preserve"> </w:t>
            </w:r>
            <w:r>
              <w:t xml:space="preserve">low-resource African</w:t>
            </w:r>
            <w:r>
              <w:t xml:space="preserve"> </w:t>
            </w:r>
            <w:r>
              <w:t xml:space="preserve">settings.</w:t>
            </w:r>
          </w:p>
        </w:tc>
      </w:tr>
      <w:tr>
        <w:tc>
          <w:tcPr/>
          <w:p>
            <w:pPr>
              <w:pStyle w:val="Compact"/>
              <w:jc w:val="left"/>
            </w:pPr>
            <w:r>
              <w:t xml:space="preserve">N. Alnomasy</w:t>
            </w:r>
            <w:r>
              <w:t xml:space="preserve"> </w:t>
            </w:r>
            <w:r>
              <w:t xml:space="preserve">et</w:t>
            </w:r>
            <w:r>
              <w:t xml:space="preserve"> </w:t>
            </w:r>
            <w:r>
              <w:t xml:space="preserve">al.Â (2025)</w:t>
            </w:r>
          </w:p>
        </w:tc>
        <w:tc>
          <w:tcPr/>
          <w:p>
            <w:pPr>
              <w:pStyle w:val="Compact"/>
              <w:jc w:val="left"/>
            </w:pPr>
            <w:r>
              <w:t xml:space="preserve">Predictive Performance</w:t>
            </w:r>
            <w:r>
              <w:t xml:space="preserve"> </w:t>
            </w:r>
            <w:r>
              <w:t xml:space="preserve">of Machine Learning</w:t>
            </w:r>
            <w:r>
              <w:t xml:space="preserve"> </w:t>
            </w:r>
            <w:r>
              <w:t xml:space="preserve">Models for Heart</w:t>
            </w:r>
            <w:r>
              <w:t xml:space="preserve"> </w:t>
            </w:r>
            <w:r>
              <w:t xml:space="preserve">Failure Readmission: A</w:t>
            </w:r>
            <w:r>
              <w:t xml:space="preserve"> </w:t>
            </w:r>
            <w:r>
              <w:t xml:space="preserve">Systematic Review.</w:t>
            </w:r>
            <w:r>
              <w:t xml:space="preserve"> </w:t>
            </w:r>
            <w:r>
              <w:t xml:space="preserve">[4]</w:t>
            </w:r>
          </w:p>
        </w:tc>
        <w:tc>
          <w:tcPr/>
          <w:p>
            <w:pPr>
              <w:pStyle w:val="Compact"/>
              <w:jc w:val="left"/>
            </w:pPr>
            <w:r>
              <w:t xml:space="preserve">Median AUC Ã¢â€°Ë† 0.82 for</w:t>
            </w:r>
            <w:r>
              <w:t xml:space="preserve"> </w:t>
            </w:r>
            <w:r>
              <w:t xml:space="preserve">ensemble methods in</w:t>
            </w:r>
            <w:r>
              <w:t xml:space="preserve"> </w:t>
            </w:r>
            <w:r>
              <w:t xml:space="preserve">large cohorts, but</w:t>
            </w:r>
            <w:r>
              <w:t xml:space="preserve"> </w:t>
            </w:r>
            <w:r>
              <w:t xml:space="preserve">models are not tailored</w:t>
            </w:r>
            <w:r>
              <w:t xml:space="preserve"> </w:t>
            </w:r>
            <w:r>
              <w:t xml:space="preserve">to acute decompensated</w:t>
            </w:r>
            <w:r>
              <w:t xml:space="preserve"> </w:t>
            </w:r>
            <w:r>
              <w:t xml:space="preserve">heart failure (ADHF) or</w:t>
            </w:r>
            <w:r>
              <w:t xml:space="preserve"> </w:t>
            </w:r>
            <w:r>
              <w:t xml:space="preserve">sub-Saharan African</w:t>
            </w:r>
            <w:r>
              <w:t xml:space="preserve"> </w:t>
            </w:r>
            <w:r>
              <w:t xml:space="preserve">populations.</w:t>
            </w:r>
          </w:p>
        </w:tc>
      </w:tr>
      <w:tr>
        <w:tc>
          <w:tcPr/>
          <w:p>
            <w:pPr>
              <w:pStyle w:val="Compact"/>
              <w:jc w:val="left"/>
            </w:pPr>
            <w:r>
              <w:t xml:space="preserve">Y. Zhang et</w:t>
            </w:r>
            <w:r>
              <w:t xml:space="preserve"> </w:t>
            </w:r>
            <w:r>
              <w:t xml:space="preserve">al.Â (2024)</w:t>
            </w:r>
          </w:p>
        </w:tc>
        <w:tc>
          <w:tcPr/>
          <w:p>
            <w:pPr>
              <w:pStyle w:val="Compact"/>
              <w:jc w:val="left"/>
            </w:pPr>
            <w:r>
              <w:t xml:space="preserve">Explainable machine</w:t>
            </w:r>
            <w:r>
              <w:t xml:space="preserve"> </w:t>
            </w:r>
            <w:r>
              <w:t xml:space="preserve">learning for</w:t>
            </w:r>
            <w:r>
              <w:t xml:space="preserve"> </w:t>
            </w:r>
            <w:r>
              <w:t xml:space="preserve">predicting 30-day</w:t>
            </w:r>
            <w:r>
              <w:t xml:space="preserve"> </w:t>
            </w:r>
            <w:r>
              <w:t xml:space="preserve">readmission in acute</w:t>
            </w:r>
            <w:r>
              <w:t xml:space="preserve"> </w:t>
            </w:r>
            <w:r>
              <w:t xml:space="preserve">heart failure</w:t>
            </w:r>
            <w:r>
              <w:t xml:space="preserve"> </w:t>
            </w:r>
            <w:r>
              <w:t xml:space="preserve">patients[5]</w:t>
            </w:r>
          </w:p>
        </w:tc>
        <w:tc>
          <w:tcPr/>
          <w:p>
            <w:pPr>
              <w:pStyle w:val="Compact"/>
              <w:jc w:val="left"/>
            </w:pPr>
            <w:r>
              <w:t xml:space="preserve">Uses XGBoost + SHAP for</w:t>
            </w:r>
            <w:r>
              <w:t xml:space="preserve"> </w:t>
            </w:r>
            <w:r>
              <w:t xml:space="preserve">acute HF, but was</w:t>
            </w:r>
            <w:r>
              <w:t xml:space="preserve"> </w:t>
            </w:r>
            <w:r>
              <w:t xml:space="preserve">developed on non-African</w:t>
            </w:r>
            <w:r>
              <w:t xml:space="preserve"> </w:t>
            </w:r>
            <w:r>
              <w:t xml:space="preserve">data; it does not</w:t>
            </w:r>
            <w:r>
              <w:t xml:space="preserve"> </w:t>
            </w:r>
            <w:r>
              <w:t xml:space="preserve">address severe class</w:t>
            </w:r>
            <w:r>
              <w:t xml:space="preserve"> </w:t>
            </w:r>
            <w:r>
              <w:t xml:space="preserve">imbalance or provide a</w:t>
            </w:r>
            <w:r>
              <w:t xml:space="preserve"> </w:t>
            </w:r>
            <w:r>
              <w:t xml:space="preserve">clinician-friendly</w:t>
            </w:r>
            <w:r>
              <w:t xml:space="preserve"> </w:t>
            </w:r>
            <w:r>
              <w:t xml:space="preserve">decision-support system</w:t>
            </w:r>
            <w:r>
              <w:t xml:space="preserve"> </w:t>
            </w:r>
            <w:r>
              <w:t xml:space="preserve">for low-resource</w:t>
            </w:r>
            <w:r>
              <w:t xml:space="preserve"> </w:t>
            </w:r>
            <w:r>
              <w:t xml:space="preserve">hospitals.</w:t>
            </w:r>
          </w:p>
        </w:tc>
      </w:tr>
      <w:tr>
        <w:tc>
          <w:tcPr/>
          <w:p>
            <w:pPr>
              <w:pStyle w:val="Compact"/>
              <w:jc w:val="left"/>
            </w:pPr>
            <w:r>
              <w:t xml:space="preserve">B. Zang et</w:t>
            </w:r>
            <w:r>
              <w:t xml:space="preserve"> </w:t>
            </w:r>
            <w:r>
              <w:t xml:space="preserve">al. (2026)</w:t>
            </w:r>
          </w:p>
        </w:tc>
        <w:tc>
          <w:tcPr/>
          <w:p>
            <w:pPr>
              <w:pStyle w:val="Compact"/>
              <w:jc w:val="left"/>
            </w:pPr>
            <w:r>
              <w:t xml:space="preserve">Interpretable Machine</w:t>
            </w:r>
            <w:r>
              <w:t xml:space="preserve"> </w:t>
            </w:r>
            <w:r>
              <w:t xml:space="preserve">Learning Model for</w:t>
            </w:r>
            <w:r>
              <w:t xml:space="preserve"> </w:t>
            </w:r>
            <w:r>
              <w:t xml:space="preserve">Predicting 30Ã¢â‚¬ÂDay</w:t>
            </w:r>
            <w:r>
              <w:t xml:space="preserve"> </w:t>
            </w:r>
            <w:r>
              <w:t xml:space="preserve">Readmission in</w:t>
            </w:r>
            <w:r>
              <w:t xml:space="preserve"> </w:t>
            </w:r>
            <w:r>
              <w:t xml:space="preserve">Advanced Heart Failure</w:t>
            </w:r>
            <w:r>
              <w:t xml:space="preserve"> </w:t>
            </w:r>
            <w:r>
              <w:t xml:space="preserve">Patients: Synergistic</w:t>
            </w:r>
            <w:r>
              <w:t xml:space="preserve"> </w:t>
            </w:r>
            <w:r>
              <w:t xml:space="preserve">Assessment of</w:t>
            </w:r>
            <w:r>
              <w:t xml:space="preserve"> </w:t>
            </w:r>
            <w:r>
              <w:t xml:space="preserve">Inflammatory and</w:t>
            </w:r>
            <w:r>
              <w:t xml:space="preserve"> </w:t>
            </w:r>
            <w:r>
              <w:t xml:space="preserve">Metabolic</w:t>
            </w:r>
            <w:r>
              <w:t xml:space="preserve"> </w:t>
            </w:r>
            <w:r>
              <w:t xml:space="preserve">Biomarkers[16]</w:t>
            </w:r>
          </w:p>
        </w:tc>
        <w:tc>
          <w:tcPr/>
          <w:p>
            <w:pPr>
              <w:pStyle w:val="Compact"/>
              <w:jc w:val="left"/>
            </w:pPr>
            <w:r>
              <w:t xml:space="preserve">Strong SHAP</w:t>
            </w:r>
            <w:r>
              <w:t xml:space="preserve"> </w:t>
            </w:r>
            <w:r>
              <w:t xml:space="preserve">interpretability for</w:t>
            </w:r>
            <w:r>
              <w:t xml:space="preserve"> </w:t>
            </w:r>
            <w:r>
              <w:t xml:space="preserve">advanced HF, yet no</w:t>
            </w:r>
            <w:r>
              <w:t xml:space="preserve"> </w:t>
            </w:r>
            <w:r>
              <w:t xml:space="preserve">integration into</w:t>
            </w:r>
            <w:r>
              <w:t xml:space="preserve"> </w:t>
            </w:r>
            <w:r>
              <w:t xml:space="preserve">practical end-to-end</w:t>
            </w:r>
            <w:r>
              <w:t xml:space="preserve"> </w:t>
            </w:r>
            <w:r>
              <w:t xml:space="preserve">systems suitable for</w:t>
            </w:r>
            <w:r>
              <w:t xml:space="preserve"> </w:t>
            </w:r>
            <w:r>
              <w:t xml:space="preserve">resource-constrained</w:t>
            </w:r>
            <w:r>
              <w:t xml:space="preserve"> </w:t>
            </w:r>
            <w:r>
              <w:t xml:space="preserve">environments such as</w:t>
            </w:r>
            <w:r>
              <w:t xml:space="preserve"> </w:t>
            </w:r>
            <w:r>
              <w:t xml:space="preserve">Zimbabwe</w:t>
            </w:r>
          </w:p>
        </w:tc>
      </w:tr>
      <w:tr>
        <w:tc>
          <w:tcPr/>
          <w:p>
            <w:pPr>
              <w:pStyle w:val="Compact"/>
              <w:jc w:val="left"/>
            </w:pPr>
            <w:r>
              <w:t xml:space="preserve">Y. Hu et al.</w:t>
            </w:r>
            <w:r>
              <w:t xml:space="preserve"> </w:t>
            </w:r>
            <w:r>
              <w:t xml:space="preserve">(2025)</w:t>
            </w:r>
          </w:p>
        </w:tc>
        <w:tc>
          <w:tcPr/>
          <w:p>
            <w:pPr>
              <w:pStyle w:val="Compact"/>
              <w:jc w:val="left"/>
            </w:pPr>
            <w:r>
              <w:t xml:space="preserve">Development and</w:t>
            </w:r>
            <w:r>
              <w:t xml:space="preserve"> </w:t>
            </w:r>
            <w:r>
              <w:t xml:space="preserve">validation of a</w:t>
            </w:r>
            <w:r>
              <w:t xml:space="preserve"> </w:t>
            </w:r>
            <w:r>
              <w:t xml:space="preserve">machine learning model</w:t>
            </w:r>
            <w:r>
              <w:t xml:space="preserve"> </w:t>
            </w:r>
            <w:r>
              <w:t xml:space="preserve">to predict the risk of</w:t>
            </w:r>
            <w:r>
              <w:t xml:space="preserve"> </w:t>
            </w:r>
            <w:r>
              <w:t xml:space="preserve">readmission within one</w:t>
            </w:r>
            <w:r>
              <w:t xml:space="preserve"> </w:t>
            </w:r>
            <w:r>
              <w:t xml:space="preserve">year in HFpEF</w:t>
            </w:r>
            <w:r>
              <w:t xml:space="preserve"> </w:t>
            </w:r>
            <w:r>
              <w:t xml:space="preserve">patients[17]</w:t>
            </w:r>
          </w:p>
        </w:tc>
        <w:tc>
          <w:tcPr/>
          <w:p>
            <w:pPr>
              <w:pStyle w:val="Compact"/>
              <w:jc w:val="left"/>
            </w:pPr>
            <w:r>
              <w:t xml:space="preserve">High AUC (0.88) with</w:t>
            </w:r>
            <w:r>
              <w:t xml:space="preserve"> </w:t>
            </w:r>
            <w:r>
              <w:t xml:space="preserve">LightGBM for HFpEF, but</w:t>
            </w:r>
            <w:r>
              <w:t xml:space="preserve"> </w:t>
            </w:r>
            <w:r>
              <w:t xml:space="preserve">not ADHF-specific, and</w:t>
            </w:r>
            <w:r>
              <w:t xml:space="preserve"> </w:t>
            </w:r>
            <w:r>
              <w:t xml:space="preserve">lacks explainable AI</w:t>
            </w:r>
            <w:r>
              <w:t xml:space="preserve"> </w:t>
            </w:r>
            <w:r>
              <w:t xml:space="preserve">tailored to African</w:t>
            </w:r>
            <w:r>
              <w:t xml:space="preserve"> </w:t>
            </w:r>
            <w:r>
              <w:t xml:space="preserve">clinical workflows.</w:t>
            </w:r>
          </w:p>
        </w:tc>
      </w:tr>
      <w:tr>
        <w:tc>
          <w:tcPr/>
          <w:p>
            <w:pPr>
              <w:pStyle w:val="Compact"/>
              <w:jc w:val="left"/>
            </w:pPr>
            <w:r>
              <w:t xml:space="preserve">L. Wang et</w:t>
            </w:r>
            <w:r>
              <w:t xml:space="preserve"> </w:t>
            </w:r>
            <w:r>
              <w:t xml:space="preserve">al. (2026)</w:t>
            </w:r>
          </w:p>
        </w:tc>
        <w:tc>
          <w:tcPr/>
          <w:p>
            <w:pPr>
              <w:pStyle w:val="Compact"/>
              <w:jc w:val="left"/>
            </w:pPr>
            <w:r>
              <w:t xml:space="preserve">Machine learning-based</w:t>
            </w:r>
            <w:r>
              <w:t xml:space="preserve"> </w:t>
            </w:r>
            <w:r>
              <w:t xml:space="preserve">prediction model for</w:t>
            </w:r>
            <w:r>
              <w:t xml:space="preserve"> </w:t>
            </w:r>
            <w:r>
              <w:t xml:space="preserve">30-day readmission</w:t>
            </w:r>
            <w:r>
              <w:t xml:space="preserve"> </w:t>
            </w:r>
            <w:r>
              <w:t xml:space="preserve">risk in elderly</w:t>
            </w:r>
            <w:r>
              <w:t xml:space="preserve"> </w:t>
            </w:r>
            <w:r>
              <w:t xml:space="preserve">patients with type 2</w:t>
            </w:r>
            <w:r>
              <w:t xml:space="preserve"> </w:t>
            </w:r>
            <w:r>
              <w:t xml:space="preserve">diabetes mellitus and</w:t>
            </w:r>
            <w:r>
              <w:t xml:space="preserve"> </w:t>
            </w:r>
            <w:r>
              <w:t xml:space="preserve">heart failure: a</w:t>
            </w:r>
            <w:r>
              <w:t xml:space="preserve"> </w:t>
            </w:r>
            <w:r>
              <w:t xml:space="preserve">retrospective cohort</w:t>
            </w:r>
            <w:r>
              <w:t xml:space="preserve"> </w:t>
            </w:r>
            <w:r>
              <w:t xml:space="preserve">study with SHAP</w:t>
            </w:r>
            <w:r>
              <w:t xml:space="preserve"> </w:t>
            </w:r>
            <w:r>
              <w:t xml:space="preserve">interpretability</w:t>
            </w:r>
            <w:r>
              <w:t xml:space="preserve"> </w:t>
            </w:r>
            <w:r>
              <w:t xml:space="preserve">analysis[6]</w:t>
            </w:r>
          </w:p>
        </w:tc>
        <w:tc>
          <w:tcPr/>
          <w:p>
            <w:pPr>
              <w:pStyle w:val="Compact"/>
              <w:jc w:val="left"/>
            </w:pPr>
            <w:r>
              <w:t xml:space="preserve">Good performance and</w:t>
            </w:r>
            <w:r>
              <w:t xml:space="preserve"> </w:t>
            </w:r>
            <w:r>
              <w:t xml:space="preserve">SHAP explanations in</w:t>
            </w:r>
            <w:r>
              <w:t xml:space="preserve"> </w:t>
            </w:r>
            <w:r>
              <w:t xml:space="preserve">elderly comorbid</w:t>
            </w:r>
            <w:r>
              <w:t xml:space="preserve"> </w:t>
            </w:r>
            <w:r>
              <w:t xml:space="preserve">patients, but limited to</w:t>
            </w:r>
            <w:r>
              <w:t xml:space="preserve"> </w:t>
            </w:r>
            <w:r>
              <w:t xml:space="preserve">high-income data and not</w:t>
            </w:r>
            <w:r>
              <w:t xml:space="preserve"> </w:t>
            </w:r>
            <w:r>
              <w:t xml:space="preserve">focused on pure ADHF or</w:t>
            </w:r>
            <w:r>
              <w:t xml:space="preserve"> </w:t>
            </w:r>
            <w:r>
              <w:t xml:space="preserve">low-resource settings.</w:t>
            </w:r>
          </w:p>
        </w:tc>
      </w:tr>
      <w:tr>
        <w:tc>
          <w:tcPr/>
          <w:p>
            <w:pPr>
              <w:pStyle w:val="Compact"/>
              <w:jc w:val="left"/>
            </w:pPr>
            <w:r>
              <w:t xml:space="preserve">H. Luo et</w:t>
            </w:r>
            <w:r>
              <w:t xml:space="preserve"> </w:t>
            </w:r>
            <w:r>
              <w:t xml:space="preserve">al. (2024)</w:t>
            </w:r>
          </w:p>
        </w:tc>
        <w:tc>
          <w:tcPr/>
          <w:p>
            <w:pPr>
              <w:pStyle w:val="Compact"/>
              <w:jc w:val="left"/>
            </w:pPr>
            <w:r>
              <w:t xml:space="preserve">SHAP-based predictive</w:t>
            </w:r>
            <w:r>
              <w:t xml:space="preserve"> </w:t>
            </w:r>
            <w:r>
              <w:t xml:space="preserve">modeling for 1-year</w:t>
            </w:r>
            <w:r>
              <w:t xml:space="preserve"> </w:t>
            </w:r>
            <w:r>
              <w:t xml:space="preserve">all-cause readmission</w:t>
            </w:r>
            <w:r>
              <w:t xml:space="preserve"> </w:t>
            </w:r>
            <w:r>
              <w:t xml:space="preserve">risk in elderly heart</w:t>
            </w:r>
            <w:r>
              <w:t xml:space="preserve"> </w:t>
            </w:r>
            <w:r>
              <w:t xml:space="preserve">failure patients:</w:t>
            </w:r>
            <w:r>
              <w:t xml:space="preserve"> </w:t>
            </w:r>
            <w:r>
              <w:t xml:space="preserve">feature selection and</w:t>
            </w:r>
            <w:r>
              <w:t xml:space="preserve"> </w:t>
            </w:r>
            <w:r>
              <w:t xml:space="preserve">model</w:t>
            </w:r>
            <w:r>
              <w:t xml:space="preserve"> </w:t>
            </w:r>
            <w:r>
              <w:t xml:space="preserve">interpretation[20]</w:t>
            </w:r>
          </w:p>
        </w:tc>
        <w:tc>
          <w:tcPr/>
          <w:p>
            <w:pPr>
              <w:pStyle w:val="Compact"/>
              <w:jc w:val="left"/>
            </w:pPr>
            <w:r>
              <w:t xml:space="preserve">Effective CatBoost +</w:t>
            </w:r>
            <w:r>
              <w:t xml:space="preserve"> </w:t>
            </w:r>
            <w:r>
              <w:t xml:space="preserve">SHAP for elderly HF, but</w:t>
            </w:r>
            <w:r>
              <w:t xml:space="preserve"> </w:t>
            </w:r>
            <w:r>
              <w:t xml:space="preserve">no robust</w:t>
            </w:r>
            <w:r>
              <w:t xml:space="preserve"> </w:t>
            </w:r>
            <w:r>
              <w:t xml:space="preserve">class-imbalance</w:t>
            </w:r>
            <w:r>
              <w:t xml:space="preserve"> </w:t>
            </w:r>
            <w:r>
              <w:t xml:space="preserve">mitigation and no</w:t>
            </w:r>
            <w:r>
              <w:t xml:space="preserve"> </w:t>
            </w:r>
            <w:r>
              <w:t xml:space="preserve">conceptualisation of a</w:t>
            </w:r>
            <w:r>
              <w:t xml:space="preserve"> </w:t>
            </w:r>
            <w:r>
              <w:t xml:space="preserve">deployable dashboard for</w:t>
            </w:r>
            <w:r>
              <w:t xml:space="preserve"> </w:t>
            </w:r>
            <w:r>
              <w:t xml:space="preserve">African hospitals</w:t>
            </w:r>
          </w:p>
        </w:tc>
      </w:tr>
      <w:tr>
        <w:tc>
          <w:tcPr/>
          <w:p>
            <w:pPr>
              <w:pStyle w:val="Compact"/>
              <w:jc w:val="left"/>
            </w:pPr>
            <w:r>
              <w:t xml:space="preserve">Md. Rahman</w:t>
            </w:r>
            <w:r>
              <w:t xml:space="preserve"> </w:t>
            </w:r>
            <w:r>
              <w:t xml:space="preserve">et</w:t>
            </w:r>
            <w:r>
              <w:t xml:space="preserve"> </w:t>
            </w:r>
            <w:r>
              <w:t xml:space="preserve">al.Â (2023)</w:t>
            </w:r>
          </w:p>
        </w:tc>
        <w:tc>
          <w:tcPr/>
          <w:p>
            <w:pPr>
              <w:pStyle w:val="Compact"/>
              <w:jc w:val="left"/>
            </w:pPr>
            <w:r>
              <w:t xml:space="preserve">Heart Failure</w:t>
            </w:r>
            <w:r>
              <w:t xml:space="preserve"> </w:t>
            </w:r>
            <w:r>
              <w:t xml:space="preserve">Emergency Readmission</w:t>
            </w:r>
            <w:r>
              <w:t xml:space="preserve"> </w:t>
            </w:r>
            <w:r>
              <w:t xml:space="preserve">Prediction Using</w:t>
            </w:r>
            <w:r>
              <w:t xml:space="preserve"> </w:t>
            </w:r>
            <w:r>
              <w:t xml:space="preserve">Stacking Machine</w:t>
            </w:r>
            <w:r>
              <w:t xml:space="preserve"> </w:t>
            </w:r>
            <w:r>
              <w:t xml:space="preserve">Learning Model[22]</w:t>
            </w:r>
          </w:p>
        </w:tc>
        <w:tc>
          <w:tcPr/>
          <w:p>
            <w:pPr>
              <w:pStyle w:val="Compact"/>
              <w:jc w:val="left"/>
            </w:pPr>
            <w:r>
              <w:t xml:space="preserve">Stacking ensemble with</w:t>
            </w:r>
            <w:r>
              <w:t xml:space="preserve"> </w:t>
            </w:r>
            <w:r>
              <w:t xml:space="preserve">SMOTE improves AUC, yet</w:t>
            </w:r>
            <w:r>
              <w:t xml:space="preserve"> </w:t>
            </w:r>
            <w:r>
              <w:t xml:space="preserve">remains a black-box</w:t>
            </w:r>
            <w:r>
              <w:t xml:space="preserve"> </w:t>
            </w:r>
            <w:r>
              <w:t xml:space="preserve">approach without SHAP</w:t>
            </w:r>
            <w:r>
              <w:t xml:space="preserve"> </w:t>
            </w:r>
            <w:r>
              <w:t xml:space="preserve">explainability or</w:t>
            </w:r>
            <w:r>
              <w:t xml:space="preserve"> </w:t>
            </w:r>
            <w:r>
              <w:t xml:space="preserve">adaptation to ADHF in</w:t>
            </w:r>
            <w:r>
              <w:t xml:space="preserve"> </w:t>
            </w:r>
            <w:r>
              <w:t xml:space="preserve">resource-limited</w:t>
            </w:r>
            <w:r>
              <w:t xml:space="preserve"> </w:t>
            </w:r>
            <w:r>
              <w:t xml:space="preserve">contexts.</w:t>
            </w:r>
          </w:p>
        </w:tc>
      </w:tr>
      <w:tr>
        <w:tc>
          <w:tcPr/>
          <w:p>
            <w:pPr>
              <w:pStyle w:val="Compact"/>
              <w:jc w:val="left"/>
            </w:pPr>
            <w:r>
              <w:t xml:space="preserve">L. Mpofu et</w:t>
            </w:r>
            <w:r>
              <w:t xml:space="preserve"> </w:t>
            </w:r>
            <w:r>
              <w:t xml:space="preserve">al.Â (2024)</w:t>
            </w:r>
          </w:p>
        </w:tc>
        <w:tc>
          <w:tcPr/>
          <w:p>
            <w:pPr>
              <w:pStyle w:val="Compact"/>
              <w:jc w:val="left"/>
            </w:pPr>
            <w:r>
              <w:t xml:space="preserve">Predictive Model for</w:t>
            </w:r>
            <w:r>
              <w:t xml:space="preserve"> </w:t>
            </w:r>
            <w:r>
              <w:t xml:space="preserve">Hospital Readmission</w:t>
            </w:r>
            <w:r>
              <w:t xml:space="preserve"> </w:t>
            </w:r>
            <w:r>
              <w:t xml:space="preserve">of Diabetic</w:t>
            </w:r>
            <w:r>
              <w:t xml:space="preserve"> </w:t>
            </w:r>
            <w:r>
              <w:t xml:space="preserve">Patients[8]</w:t>
            </w:r>
          </w:p>
        </w:tc>
        <w:tc>
          <w:tcPr/>
          <w:p>
            <w:pPr>
              <w:pStyle w:val="Compact"/>
              <w:jc w:val="left"/>
            </w:pPr>
            <w:r>
              <w:t xml:space="preserve">First African-context</w:t>
            </w:r>
            <w:r>
              <w:t xml:space="preserve"> </w:t>
            </w:r>
            <w:r>
              <w:t xml:space="preserve">study using CRISP-DM,</w:t>
            </w:r>
            <w:r>
              <w:t xml:space="preserve"> </w:t>
            </w:r>
            <w:r>
              <w:t xml:space="preserve">but targets diabetes</w:t>
            </w:r>
            <w:r>
              <w:t xml:space="preserve"> </w:t>
            </w:r>
            <w:r>
              <w:t xml:space="preserve">rather than ADHF, uses</w:t>
            </w:r>
            <w:r>
              <w:t xml:space="preserve"> </w:t>
            </w:r>
            <w:r>
              <w:t xml:space="preserve">basic preprocessing, and</w:t>
            </w:r>
            <w:r>
              <w:t xml:space="preserve"> </w:t>
            </w:r>
            <w:r>
              <w:t xml:space="preserve">omits explainable AI.</w:t>
            </w:r>
          </w:p>
        </w:tc>
      </w:tr>
      <w:tr>
        <w:tc>
          <w:tcPr/>
          <w:p>
            <w:pPr>
              <w:pStyle w:val="Compact"/>
              <w:jc w:val="left"/>
            </w:pPr>
            <w:r>
              <w:t xml:space="preserve">T. Rizinde</w:t>
            </w:r>
            <w:r>
              <w:t xml:space="preserve"> </w:t>
            </w:r>
            <w:r>
              <w:t xml:space="preserve">et</w:t>
            </w:r>
            <w:r>
              <w:t xml:space="preserve"> </w:t>
            </w:r>
            <w:r>
              <w:t xml:space="preserve">al.Â (2023)</w:t>
            </w:r>
          </w:p>
        </w:tc>
        <w:tc>
          <w:tcPr/>
          <w:p>
            <w:pPr>
              <w:pStyle w:val="Compact"/>
              <w:jc w:val="left"/>
            </w:pPr>
            <w:r>
              <w:t xml:space="preserve">Comparing Machine</w:t>
            </w:r>
            <w:r>
              <w:t xml:space="preserve"> </w:t>
            </w:r>
            <w:r>
              <w:t xml:space="preserve">Learning Classifiers</w:t>
            </w:r>
            <w:r>
              <w:t xml:space="preserve"> </w:t>
            </w:r>
            <w:r>
              <w:t xml:space="preserve">for Predicting</w:t>
            </w:r>
            <w:r>
              <w:t xml:space="preserve"> </w:t>
            </w:r>
            <w:r>
              <w:t xml:space="preserve">Hospital Readmission</w:t>
            </w:r>
            <w:r>
              <w:t xml:space="preserve"> </w:t>
            </w:r>
            <w:r>
              <w:t xml:space="preserve">of Heart Failure</w:t>
            </w:r>
            <w:r>
              <w:t xml:space="preserve"> </w:t>
            </w:r>
            <w:r>
              <w:t xml:space="preserve">Patients in</w:t>
            </w:r>
            <w:r>
              <w:t xml:space="preserve"> </w:t>
            </w:r>
            <w:r>
              <w:t xml:space="preserve">Rwanda[9]</w:t>
            </w:r>
          </w:p>
        </w:tc>
        <w:tc>
          <w:tcPr/>
          <w:p>
            <w:pPr>
              <w:pStyle w:val="Compact"/>
              <w:jc w:val="left"/>
            </w:pPr>
            <w:r>
              <w:t xml:space="preserve">Relevant African HF</w:t>
            </w:r>
            <w:r>
              <w:t xml:space="preserve"> </w:t>
            </w:r>
            <w:r>
              <w:t xml:space="preserve">readmission study, but</w:t>
            </w:r>
            <w:r>
              <w:t xml:space="preserve"> </w:t>
            </w:r>
            <w:r>
              <w:t xml:space="preserve">uses a general HF cohort</w:t>
            </w:r>
            <w:r>
              <w:t xml:space="preserve"> </w:t>
            </w:r>
            <w:r>
              <w:t xml:space="preserve">(not ADHF-specific), has</w:t>
            </w:r>
            <w:r>
              <w:t xml:space="preserve"> </w:t>
            </w:r>
            <w:r>
              <w:t xml:space="preserve">limited class-imbalance</w:t>
            </w:r>
            <w:r>
              <w:t xml:space="preserve"> </w:t>
            </w:r>
            <w:r>
              <w:t xml:space="preserve">handling, and lacks SHAP</w:t>
            </w:r>
            <w:r>
              <w:t xml:space="preserve"> </w:t>
            </w:r>
            <w:r>
              <w:t xml:space="preserve">or decision-support</w:t>
            </w:r>
            <w:r>
              <w:t xml:space="preserve"> </w:t>
            </w:r>
            <w:r>
              <w:t xml:space="preserve">integration.</w:t>
            </w:r>
          </w:p>
        </w:tc>
      </w:tr>
    </w:tbl>
    <w:bookmarkEnd w:id="30"/>
    <w:bookmarkStart w:id="31" w:name="conclusion-1"/>
    <w:p>
      <w:pPr>
        <w:pStyle w:val="Heading2"/>
      </w:pPr>
      <w:r>
        <w:t xml:space="preserve">2.4 Conclusion:</w:t>
      </w:r>
    </w:p>
    <w:p>
      <w:pPr>
        <w:pStyle w:val="FirstParagraph"/>
      </w:pPr>
      <w:r>
        <w:t xml:space="preserve">The literature from the past five years clearly demonstrates the</w:t>
      </w:r>
      <w:r>
        <w:t xml:space="preserve"> </w:t>
      </w:r>
      <w:r>
        <w:t xml:space="preserve">potential of machine learning to enhance 30-day readmission prediction</w:t>
      </w:r>
      <w:r>
        <w:t xml:space="preserve"> </w:t>
      </w:r>
      <w:r>
        <w:t xml:space="preserve">in heart failure. Ensemble methods, SHAP-based explanations, and</w:t>
      </w:r>
      <w:r>
        <w:t xml:space="preserve"> </w:t>
      </w:r>
      <w:r>
        <w:t xml:space="preserve">carefully applied imbalance mitigation strategies have enabled optimised</w:t>
      </w:r>
      <w:r>
        <w:t xml:space="preserve"> </w:t>
      </w:r>
      <w:r>
        <w:t xml:space="preserve">models to achieve AUCs ranging from 0.75 to 0.88 in controlled</w:t>
      </w:r>
      <w:r>
        <w:t xml:space="preserve"> </w:t>
      </w:r>
      <w:r>
        <w:t xml:space="preserve">environments. Studies by Zhang, Zang, Hu, Wang, and Luo have provided</w:t>
      </w:r>
      <w:r>
        <w:t xml:space="preserve"> </w:t>
      </w:r>
      <w:r>
        <w:t xml:space="preserve">valuable insights into the roles of acute decompensation, inflammation,</w:t>
      </w:r>
      <w:r>
        <w:t xml:space="preserve"> </w:t>
      </w:r>
      <w:r>
        <w:t xml:space="preserve">and interpretability.</w:t>
      </w:r>
    </w:p>
    <w:p>
      <w:pPr>
        <w:pStyle w:val="BodyText"/>
      </w:pPr>
      <w:r>
        <w:t xml:space="preserve">Nevertheless, significant shortcomings remain when attention turns to</w:t>
      </w:r>
      <w:r>
        <w:t xml:space="preserve"> </w:t>
      </w:r>
      <w:r>
        <w:t xml:space="preserve">acute decompensated heart failure in resource-constrained settings. Few</w:t>
      </w:r>
      <w:r>
        <w:t xml:space="preserve"> </w:t>
      </w:r>
      <w:r>
        <w:t xml:space="preserve">studies combine disease-specific modelling, transparent and</w:t>
      </w:r>
      <w:r>
        <w:t xml:space="preserve"> </w:t>
      </w:r>
      <w:r>
        <w:t xml:space="preserve">clinician-trusted explanations, robust handling of real-world data</w:t>
      </w:r>
      <w:r>
        <w:t xml:space="preserve"> </w:t>
      </w:r>
      <w:r>
        <w:t xml:space="preserve">challenges, and a comprehensive vision for clinical integration.</w:t>
      </w:r>
    </w:p>
    <w:p>
      <w:pPr>
        <w:pStyle w:val="BodyText"/>
      </w:pPr>
      <w:r>
        <w:t xml:space="preserve">This research seeks to bridge these gaps by constructing accurate,</w:t>
      </w:r>
      <w:r>
        <w:t xml:space="preserve"> </w:t>
      </w:r>
      <w:r>
        <w:t xml:space="preserve">explainable, ADHF-focused models that unify clinical features,</w:t>
      </w:r>
      <w:r>
        <w:t xml:space="preserve"> </w:t>
      </w:r>
      <w:r>
        <w:t xml:space="preserve">prioritise usability, and conceptualise a complete decision-support</w:t>
      </w:r>
      <w:r>
        <w:t xml:space="preserve"> </w:t>
      </w:r>
      <w:r>
        <w:t xml:space="preserve">system using synthesised data. In doing so, it aims to support earlier</w:t>
      </w:r>
      <w:r>
        <w:t xml:space="preserve"> </w:t>
      </w:r>
      <w:r>
        <w:t xml:space="preserve">risk identification, more personalised interventions, and a meaningful</w:t>
      </w:r>
      <w:r>
        <w:t xml:space="preserve"> </w:t>
      </w:r>
      <w:r>
        <w:t xml:space="preserve">reduction in preventable readmissions within settings where such tools</w:t>
      </w:r>
      <w:r>
        <w:t xml:space="preserve"> </w:t>
      </w:r>
      <w:r>
        <w:t xml:space="preserve">are most urgently required.</w:t>
      </w:r>
    </w:p>
    <w:bookmarkEnd w:id="31"/>
    <w:bookmarkEnd w:id="32"/>
    <w:bookmarkStart w:id="59" w:name="chapter-3.-research-methodology"/>
    <w:p>
      <w:pPr>
        <w:pStyle w:val="Heading1"/>
      </w:pPr>
      <w:r>
        <w:t xml:space="preserve">CHAPTER 3. RESEARCH METHODOLOGY</w:t>
      </w:r>
    </w:p>
    <w:bookmarkStart w:id="33" w:name="introduction-2"/>
    <w:p>
      <w:pPr>
        <w:pStyle w:val="Heading2"/>
      </w:pPr>
      <w:r>
        <w:t xml:space="preserve">3.1 Introduction</w:t>
      </w:r>
    </w:p>
    <w:p>
      <w:pPr>
        <w:pStyle w:val="FirstParagraph"/>
      </w:pPr>
      <w:r>
        <w:t xml:space="preserve">This chapter presents the methodology used to develop and evaluate a</w:t>
      </w:r>
      <w:r>
        <w:t xml:space="preserve"> </w:t>
      </w:r>
      <w:r>
        <w:t xml:space="preserve">machine learning model for predicting 30-day hospital readmission among</w:t>
      </w:r>
      <w:r>
        <w:t xml:space="preserve"> </w:t>
      </w:r>
      <w:r>
        <w:t xml:space="preserve">patients with Acute Decompensated Heart Failure (ADHF). The study adopts</w:t>
      </w:r>
      <w:r>
        <w:t xml:space="preserve"> </w:t>
      </w:r>
      <w:r>
        <w:t xml:space="preserve">a quantitative, experimental approach because the problem requires</w:t>
      </w:r>
      <w:r>
        <w:t xml:space="preserve"> </w:t>
      </w:r>
      <w:r>
        <w:t xml:space="preserve">objective measurement, controlled comparison, and reproducible analysis.</w:t>
      </w:r>
      <w:r>
        <w:t xml:space="preserve"> </w:t>
      </w:r>
      <w:r>
        <w:t xml:space="preserve">The methodology is designed to respond directly to the gaps identified</w:t>
      </w:r>
      <w:r>
        <w:t xml:space="preserve"> </w:t>
      </w:r>
      <w:r>
        <w:t xml:space="preserve">in Chapters 1 and 2, especially the need for an ADHF-specific cohort,</w:t>
      </w:r>
      <w:r>
        <w:t xml:space="preserve"> </w:t>
      </w:r>
      <w:r>
        <w:t xml:space="preserve">richer clinical variables, better handling of class imbalance, and</w:t>
      </w:r>
      <w:r>
        <w:t xml:space="preserve"> </w:t>
      </w:r>
      <w:r>
        <w:t xml:space="preserve">interpretable model outputs.</w:t>
      </w:r>
    </w:p>
    <w:p>
      <w:pPr>
        <w:pStyle w:val="BodyText"/>
      </w:pPr>
      <w:r>
        <w:t xml:space="preserve">The chapter is structured to show how the study moves from problem</w:t>
      </w:r>
      <w:r>
        <w:t xml:space="preserve"> </w:t>
      </w:r>
      <w:r>
        <w:t xml:space="preserve">formulation to data acquisition, preprocessing, model development,</w:t>
      </w:r>
      <w:r>
        <w:t xml:space="preserve"> </w:t>
      </w:r>
      <w:r>
        <w:t xml:space="preserve">evaluation, and validity considerations. In addition, it explains why</w:t>
      </w:r>
      <w:r>
        <w:t xml:space="preserve"> </w:t>
      </w:r>
      <w:r>
        <w:t xml:space="preserve">the Cross-Industry Standard Process for Data Mining (CRISP-DM) is the</w:t>
      </w:r>
      <w:r>
        <w:t xml:space="preserve"> </w:t>
      </w:r>
      <w:r>
        <w:t xml:space="preserve">most appropriate framework for the work. Detailed implementation</w:t>
      </w:r>
      <w:r>
        <w:t xml:space="preserve"> </w:t>
      </w:r>
      <w:r>
        <w:t xml:space="preserve">details, such as model tuning parameters and pipeline code, are reserved</w:t>
      </w:r>
      <w:r>
        <w:t xml:space="preserve"> </w:t>
      </w:r>
      <w:r>
        <w:t xml:space="preserve">for Chapter 4 so that the methodological discussion remains clear and</w:t>
      </w:r>
      <w:r>
        <w:t xml:space="preserve"> </w:t>
      </w:r>
      <w:r>
        <w:t xml:space="preserve">focused.</w:t>
      </w:r>
    </w:p>
    <w:bookmarkEnd w:id="33"/>
    <w:bookmarkStart w:id="34" w:name="research-design"/>
    <w:p>
      <w:pPr>
        <w:pStyle w:val="Heading2"/>
      </w:pPr>
      <w:r>
        <w:t xml:space="preserve">3.2 Research Design</w:t>
      </w:r>
    </w:p>
    <w:p>
      <w:pPr>
        <w:pStyle w:val="FirstParagraph"/>
      </w:pPr>
      <w:r>
        <w:t xml:space="preserve">The study follows a comparative predictive modelling design. Several</w:t>
      </w:r>
      <w:r>
        <w:t xml:space="preserve"> </w:t>
      </w:r>
      <w:r>
        <w:t xml:space="preserve">supervised learning algorithms are trained on the same dataset,</w:t>
      </w:r>
      <w:r>
        <w:t xml:space="preserve"> </w:t>
      </w:r>
      <w:r>
        <w:t xml:space="preserve">evaluated using the same validation strategy, and compared against a</w:t>
      </w:r>
      <w:r>
        <w:t xml:space="preserve"> </w:t>
      </w:r>
      <w:r>
        <w:t xml:space="preserve">clinical baseline. This design makes it possible to determine not only</w:t>
      </w:r>
      <w:r>
        <w:t xml:space="preserve"> </w:t>
      </w:r>
      <w:r>
        <w:t xml:space="preserve">which model performs best, but also whether machine learning offers an</w:t>
      </w:r>
      <w:r>
        <w:t xml:space="preserve"> </w:t>
      </w:r>
      <w:r>
        <w:t xml:space="preserve">advantage over the traditional LACE score in the ADHF setting.</w:t>
      </w:r>
    </w:p>
    <w:p>
      <w:pPr>
        <w:pStyle w:val="BodyText"/>
      </w:pPr>
      <w:r>
        <w:t xml:space="preserve">The design is also explanatory because the study does not stop at</w:t>
      </w:r>
      <w:r>
        <w:t xml:space="preserve"> </w:t>
      </w:r>
      <w:r>
        <w:t xml:space="preserve">prediction alone. It incorporates SHAP-based explainability to identify</w:t>
      </w:r>
      <w:r>
        <w:t xml:space="preserve"> </w:t>
      </w:r>
      <w:r>
        <w:t xml:space="preserve">the contribution of each feature to the final prediction. This is</w:t>
      </w:r>
      <w:r>
        <w:t xml:space="preserve"> </w:t>
      </w:r>
      <w:r>
        <w:t xml:space="preserve">important in a healthcare context, where clinicians require both</w:t>
      </w:r>
      <w:r>
        <w:t xml:space="preserve"> </w:t>
      </w:r>
      <w:r>
        <w:t xml:space="preserve">accurate and transparent decision support.</w:t>
      </w:r>
    </w:p>
    <w:bookmarkEnd w:id="34"/>
    <w:bookmarkStart w:id="37" w:name="methodological-framework"/>
    <w:p>
      <w:pPr>
        <w:pStyle w:val="Heading2"/>
      </w:pPr>
      <w:r>
        <w:t xml:space="preserve">3.3 Methodological Framework</w:t>
      </w:r>
    </w:p>
    <w:p>
      <w:pPr>
        <w:pStyle w:val="FirstParagraph"/>
      </w:pPr>
      <w:r>
        <w:t xml:space="preserve">To ensure structure and reproducibility, the study adopts the CRISP-DM</w:t>
      </w:r>
      <w:r>
        <w:t xml:space="preserve"> </w:t>
      </w:r>
      <w:r>
        <w:t xml:space="preserve">framework. CRISP-DM is widely used in data science projects because it</w:t>
      </w:r>
      <w:r>
        <w:t xml:space="preserve"> </w:t>
      </w:r>
      <w:r>
        <w:t xml:space="preserve">provides a clear sequence of activities from domain understanding to</w:t>
      </w:r>
      <w:r>
        <w:t xml:space="preserve"> </w:t>
      </w:r>
      <w:r>
        <w:t xml:space="preserve">model evaluation [32]. Its iterative nature is especially useful in</w:t>
      </w:r>
      <w:r>
        <w:t xml:space="preserve"> </w:t>
      </w:r>
      <w:r>
        <w:t xml:space="preserve">healthcare research, where preprocessing and feature selection often</w:t>
      </w:r>
      <w:r>
        <w:t xml:space="preserve"> </w:t>
      </w:r>
      <w:r>
        <w:t xml:space="preserve">need to be refined after an initial modelling cycle.</w:t>
      </w:r>
    </w:p>
    <w:bookmarkStart w:id="35" w:name="justification-for-crisp-dm"/>
    <w:p>
      <w:pPr>
        <w:pStyle w:val="Heading3"/>
      </w:pPr>
      <w:r>
        <w:t xml:space="preserve">3.3.1 Justification for CRISP-DM</w:t>
      </w:r>
    </w:p>
    <w:p>
      <w:pPr>
        <w:pStyle w:val="FirstParagraph"/>
      </w:pPr>
      <w:r>
        <w:t xml:space="preserve">CRISP-DM was selected for three main reasons:</w:t>
      </w:r>
    </w:p>
    <w:p>
      <w:pPr>
        <w:numPr>
          <w:ilvl w:val="0"/>
          <w:numId w:val="1003"/>
        </w:numPr>
      </w:pPr>
      <w:r>
        <w:t xml:space="preserve">It offers a recognised end-to-end process for data mining and</w:t>
      </w:r>
      <w:r>
        <w:t xml:space="preserve"> </w:t>
      </w:r>
      <w:r>
        <w:t xml:space="preserve">machine learning projects.</w:t>
      </w:r>
    </w:p>
    <w:p>
      <w:pPr>
        <w:numPr>
          <w:ilvl w:val="0"/>
          <w:numId w:val="1003"/>
        </w:numPr>
      </w:pPr>
      <w:r>
        <w:t xml:space="preserve">It supports iteration, which is necessary when working with clinical</w:t>
      </w:r>
      <w:r>
        <w:t xml:space="preserve"> </w:t>
      </w:r>
      <w:r>
        <w:t xml:space="preserve">data that may contain missing values, imbalance, and noisy</w:t>
      </w:r>
      <w:r>
        <w:t xml:space="preserve"> </w:t>
      </w:r>
      <w:r>
        <w:t xml:space="preserve">observations.</w:t>
      </w:r>
    </w:p>
    <w:p>
      <w:pPr>
        <w:numPr>
          <w:ilvl w:val="0"/>
          <w:numId w:val="1003"/>
        </w:numPr>
      </w:pPr>
      <w:r>
        <w:t xml:space="preserve">It aligns well with the objectives of this study because it</w:t>
      </w:r>
      <w:r>
        <w:t xml:space="preserve"> </w:t>
      </w:r>
      <w:r>
        <w:t xml:space="preserve">emphasises domain understanding, data preparation, modelling, and</w:t>
      </w:r>
      <w:r>
        <w:t xml:space="preserve"> </w:t>
      </w:r>
      <w:r>
        <w:t xml:space="preserve">evaluation as connected stages rather than isolated tasks.</w:t>
      </w:r>
    </w:p>
    <w:bookmarkEnd w:id="35"/>
    <w:bookmarkStart w:id="36" w:name="application-of-crisp-dm-in-this-study"/>
    <w:p>
      <w:pPr>
        <w:pStyle w:val="Heading3"/>
      </w:pPr>
      <w:r>
        <w:t xml:space="preserve">3.3.2 Application of CRISP-DM in This Study</w:t>
      </w:r>
    </w:p>
    <w:p>
      <w:pPr>
        <w:pStyle w:val="FirstParagraph"/>
      </w:pPr>
      <w:r>
        <w:t xml:space="preserve">The six CRISP-DM phases were applied as follows:</w:t>
      </w:r>
    </w:p>
    <w:p>
      <w:pPr>
        <w:numPr>
          <w:ilvl w:val="0"/>
          <w:numId w:val="1004"/>
        </w:numPr>
      </w:pPr>
      <w:r>
        <w:rPr>
          <w:b/>
          <w:bCs/>
        </w:rPr>
        <w:t xml:space="preserve">Business and clinical understanding</w:t>
      </w:r>
      <w:r>
        <w:t xml:space="preserve"> </w:t>
      </w:r>
      <w:r>
        <w:t xml:space="preserve">- The clinical problem was</w:t>
      </w:r>
      <w:r>
        <w:t xml:space="preserve"> </w:t>
      </w:r>
      <w:r>
        <w:t xml:space="preserve">defined as predicting 30-day readmission for ADHF patients. Existing</w:t>
      </w:r>
      <w:r>
        <w:t xml:space="preserve"> </w:t>
      </w:r>
      <w:r>
        <w:t xml:space="preserve">limitations in general heart failure models and the LACE score were</w:t>
      </w:r>
      <w:r>
        <w:t xml:space="preserve"> </w:t>
      </w:r>
      <w:r>
        <w:t xml:space="preserve">identified as the motivation for the study.</w:t>
      </w:r>
    </w:p>
    <w:p>
      <w:pPr>
        <w:numPr>
          <w:ilvl w:val="0"/>
          <w:numId w:val="1004"/>
        </w:numPr>
      </w:pPr>
      <w:r>
        <w:rPr>
          <w:b/>
          <w:bCs/>
        </w:rPr>
        <w:t xml:space="preserve">Data understanding</w:t>
      </w:r>
      <w:r>
        <w:t xml:space="preserve"> </w:t>
      </w:r>
      <w:r>
        <w:t xml:space="preserve">- Publicly available clinical databases were</w:t>
      </w:r>
      <w:r>
        <w:t xml:space="preserve"> </w:t>
      </w:r>
      <w:r>
        <w:t xml:space="preserve">examined to identify a suitable cohort and relevant variables for</w:t>
      </w:r>
      <w:r>
        <w:t xml:space="preserve"> </w:t>
      </w:r>
      <w:r>
        <w:t xml:space="preserve">readmission prediction.</w:t>
      </w:r>
    </w:p>
    <w:p>
      <w:pPr>
        <w:numPr>
          <w:ilvl w:val="0"/>
          <w:numId w:val="1004"/>
        </w:numPr>
      </w:pPr>
      <w:r>
        <w:rPr>
          <w:b/>
          <w:bCs/>
        </w:rPr>
        <w:t xml:space="preserve">Data preparation</w:t>
      </w:r>
      <w:r>
        <w:t xml:space="preserve"> </w:t>
      </w:r>
      <w:r>
        <w:t xml:space="preserve">- The data were cleaned, transformed, and</w:t>
      </w:r>
      <w:r>
        <w:t xml:space="preserve"> </w:t>
      </w:r>
      <w:r>
        <w:t xml:space="preserve">balanced using appropriate preprocessing techniques.</w:t>
      </w:r>
    </w:p>
    <w:p>
      <w:pPr>
        <w:numPr>
          <w:ilvl w:val="0"/>
          <w:numId w:val="1004"/>
        </w:numPr>
      </w:pPr>
      <w:r>
        <w:rPr>
          <w:b/>
          <w:bCs/>
        </w:rPr>
        <w:t xml:space="preserve">Modelling</w:t>
      </w:r>
      <w:r>
        <w:t xml:space="preserve"> </w:t>
      </w:r>
      <w:r>
        <w:t xml:space="preserve">- Multiple supervised machine learning algorithms were</w:t>
      </w:r>
      <w:r>
        <w:t xml:space="preserve"> </w:t>
      </w:r>
      <w:r>
        <w:t xml:space="preserve">trained and compared.</w:t>
      </w:r>
    </w:p>
    <w:p>
      <w:pPr>
        <w:numPr>
          <w:ilvl w:val="0"/>
          <w:numId w:val="1004"/>
        </w:numPr>
      </w:pPr>
      <w:r>
        <w:rPr>
          <w:b/>
          <w:bCs/>
        </w:rPr>
        <w:t xml:space="preserve">Evaluation</w:t>
      </w:r>
      <w:r>
        <w:t xml:space="preserve"> </w:t>
      </w:r>
      <w:r>
        <w:t xml:space="preserve">- The models were assessed using performance metrics</w:t>
      </w:r>
      <w:r>
        <w:t xml:space="preserve"> </w:t>
      </w:r>
      <w:r>
        <w:t xml:space="preserve">suitable for imbalanced healthcare data.</w:t>
      </w:r>
    </w:p>
    <w:p>
      <w:pPr>
        <w:numPr>
          <w:ilvl w:val="0"/>
          <w:numId w:val="1004"/>
        </w:numPr>
      </w:pPr>
      <w:r>
        <w:rPr>
          <w:b/>
          <w:bCs/>
        </w:rPr>
        <w:t xml:space="preserve">Deployment perspective</w:t>
      </w:r>
      <w:r>
        <w:t xml:space="preserve"> </w:t>
      </w:r>
      <w:r>
        <w:t xml:space="preserve">- Although full clinical deployment is</w:t>
      </w:r>
      <w:r>
        <w:t xml:space="preserve"> </w:t>
      </w:r>
      <w:r>
        <w:t xml:space="preserve">outside the scope of this project, the findings are intended to</w:t>
      </w:r>
      <w:r>
        <w:t xml:space="preserve"> </w:t>
      </w:r>
      <w:r>
        <w:t xml:space="preserve">inform a future decision-support system.</w:t>
      </w:r>
    </w:p>
    <w:bookmarkEnd w:id="36"/>
    <w:bookmarkEnd w:id="37"/>
    <w:bookmarkStart w:id="38" w:name="data-sources-and-study-population"/>
    <w:p>
      <w:pPr>
        <w:pStyle w:val="Heading2"/>
      </w:pPr>
      <w:r>
        <w:t xml:space="preserve">3.4 Data Sources and Study Population</w:t>
      </w:r>
    </w:p>
    <w:p>
      <w:pPr>
        <w:pStyle w:val="FirstParagraph"/>
      </w:pPr>
      <w:r>
        <w:t xml:space="preserve">The study uses two large, publicly available, de-identified critical</w:t>
      </w:r>
      <w:r>
        <w:t xml:space="preserve"> </w:t>
      </w:r>
      <w:r>
        <w:t xml:space="preserve">care databases: MIMIC-III and eICU [1], [2], [17]. These datasets</w:t>
      </w:r>
      <w:r>
        <w:t xml:space="preserve"> </w:t>
      </w:r>
      <w:r>
        <w:t xml:space="preserve">were selected because they contain structured electronic health record</w:t>
      </w:r>
      <w:r>
        <w:t xml:space="preserve"> </w:t>
      </w:r>
      <w:r>
        <w:t xml:space="preserve">data and have been widely used in reproducible healthcare analytics</w:t>
      </w:r>
      <w:r>
        <w:t xml:space="preserve"> </w:t>
      </w:r>
      <w:r>
        <w:t xml:space="preserve">research.</w:t>
      </w:r>
    </w:p>
    <w:p>
      <w:pPr>
        <w:pStyle w:val="BodyText"/>
      </w:pPr>
      <w:r>
        <w:t xml:space="preserve">The target variable is binary: 30-day all-cause readmission. A patient</w:t>
      </w:r>
      <w:r>
        <w:t xml:space="preserve"> </w:t>
      </w:r>
      <w:r>
        <w:t xml:space="preserve">is labelled as 1 if readmission occurs within 30 days after discharge,</w:t>
      </w:r>
      <w:r>
        <w:t xml:space="preserve"> </w:t>
      </w:r>
      <w:r>
        <w:t xml:space="preserve">and 0 otherwise. This outcome is clinically meaningful because early</w:t>
      </w:r>
      <w:r>
        <w:t xml:space="preserve"> </w:t>
      </w:r>
      <w:r>
        <w:t xml:space="preserve">readmission is often associated with poor discharge readiness, disease</w:t>
      </w:r>
      <w:r>
        <w:t xml:space="preserve"> </w:t>
      </w:r>
      <w:r>
        <w:t xml:space="preserve">severity, and inadequate post-discharge management.</w:t>
      </w:r>
    </w:p>
    <w:p>
      <w:pPr>
        <w:pStyle w:val="BodyText"/>
      </w:pPr>
      <w:r>
        <w:t xml:space="preserve">The study population is defined using standard inclusion criteria.</w:t>
      </w:r>
      <w:r>
        <w:t xml:space="preserve"> </w:t>
      </w:r>
      <w:r>
        <w:t xml:space="preserve">Patients are included if they are adults, have a diagnosis of ADHF, and</w:t>
      </w:r>
      <w:r>
        <w:t xml:space="preserve"> </w:t>
      </w:r>
      <w:r>
        <w:t xml:space="preserve">survived the index admission. Where applicable, diagnosis is determined</w:t>
      </w:r>
      <w:r>
        <w:t xml:space="preserve"> </w:t>
      </w:r>
      <w:r>
        <w:t xml:space="preserve">using ICD-based definitions or explicit clinical documentation. Patients</w:t>
      </w:r>
      <w:r>
        <w:t xml:space="preserve"> </w:t>
      </w:r>
      <w:r>
        <w:t xml:space="preserve">outside the acute decompensated cohort are excluded to keep the study</w:t>
      </w:r>
      <w:r>
        <w:t xml:space="preserve"> </w:t>
      </w:r>
      <w:r>
        <w:t xml:space="preserve">focused on the high-risk group of interest.</w:t>
      </w:r>
    </w:p>
    <w:bookmarkEnd w:id="38"/>
    <w:bookmarkStart w:id="39" w:name="variables-and-feature-selection"/>
    <w:p>
      <w:pPr>
        <w:pStyle w:val="Heading2"/>
      </w:pPr>
      <w:r>
        <w:t xml:space="preserve">3.5 Variables and Feature Selection</w:t>
      </w:r>
    </w:p>
    <w:p>
      <w:pPr>
        <w:pStyle w:val="FirstParagraph"/>
      </w:pPr>
      <w:r>
        <w:t xml:space="preserve">Predictor variables were selected from the literature and grouped into</w:t>
      </w:r>
      <w:r>
        <w:t xml:space="preserve"> </w:t>
      </w:r>
      <w:r>
        <w:t xml:space="preserve">clinically meaningful domains. The aim was to include features that</w:t>
      </w:r>
      <w:r>
        <w:t xml:space="preserve"> </w:t>
      </w:r>
      <w:r>
        <w:t xml:space="preserve">reflect the physiological, demographic, and functional status of the</w:t>
      </w:r>
      <w:r>
        <w:t xml:space="preserve"> </w:t>
      </w:r>
      <w:r>
        <w:t xml:space="preserve">patient rather than relying on a narrow set of administrative variables.</w:t>
      </w:r>
    </w:p>
    <w:p>
      <w:pPr>
        <w:pStyle w:val="BodyText"/>
      </w:pPr>
      <w:r>
        <w:t xml:space="preserve">The main variable groups are:</w:t>
      </w:r>
    </w:p>
    <w:p>
      <w:pPr>
        <w:numPr>
          <w:ilvl w:val="0"/>
          <w:numId w:val="1005"/>
        </w:numPr>
      </w:pPr>
      <w:r>
        <w:rPr>
          <w:b/>
          <w:bCs/>
        </w:rPr>
        <w:t xml:space="preserve">Demographic and admission variables</w:t>
      </w:r>
      <w:r>
        <w:t xml:space="preserve"> </w:t>
      </w:r>
      <w:r>
        <w:t xml:space="preserve">- age, sex, ethnicity, and</w:t>
      </w:r>
      <w:r>
        <w:t xml:space="preserve"> </w:t>
      </w:r>
      <w:r>
        <w:t xml:space="preserve">length of stay.</w:t>
      </w:r>
    </w:p>
    <w:p>
      <w:pPr>
        <w:numPr>
          <w:ilvl w:val="0"/>
          <w:numId w:val="1005"/>
        </w:numPr>
      </w:pPr>
      <w:r>
        <w:rPr>
          <w:b/>
          <w:bCs/>
        </w:rPr>
        <w:t xml:space="preserve">Vital signs and physiological measures</w:t>
      </w:r>
      <w:r>
        <w:t xml:space="preserve"> </w:t>
      </w:r>
      <w:r>
        <w:t xml:space="preserve">- heart rate, blood</w:t>
      </w:r>
      <w:r>
        <w:t xml:space="preserve"> </w:t>
      </w:r>
      <w:r>
        <w:t xml:space="preserve">pressure, oxygen saturation, and weight change.</w:t>
      </w:r>
    </w:p>
    <w:p>
      <w:pPr>
        <w:numPr>
          <w:ilvl w:val="0"/>
          <w:numId w:val="1005"/>
        </w:numPr>
      </w:pPr>
      <w:r>
        <w:rPr>
          <w:b/>
          <w:bCs/>
        </w:rPr>
        <w:t xml:space="preserve">Laboratory biomarkers</w:t>
      </w:r>
      <w:r>
        <w:t xml:space="preserve"> </w:t>
      </w:r>
      <w:r>
        <w:t xml:space="preserve">- BNP, creatinine, BUN, electrolytes, and</w:t>
      </w:r>
      <w:r>
        <w:t xml:space="preserve"> </w:t>
      </w:r>
      <w:r>
        <w:t xml:space="preserve">troponin.</w:t>
      </w:r>
    </w:p>
    <w:p>
      <w:pPr>
        <w:numPr>
          <w:ilvl w:val="0"/>
          <w:numId w:val="1005"/>
        </w:numPr>
      </w:pPr>
      <w:r>
        <w:rPr>
          <w:b/>
          <w:bCs/>
        </w:rPr>
        <w:t xml:space="preserve">Comorbidity, frailty, and functional indicators</w:t>
      </w:r>
      <w:r>
        <w:t xml:space="preserve"> </w:t>
      </w:r>
      <w:r>
        <w:t xml:space="preserve">- Charlson or</w:t>
      </w:r>
      <w:r>
        <w:t xml:space="preserve"> </w:t>
      </w:r>
      <w:r>
        <w:t xml:space="preserve">Elixhauser comorbidity indices, frailty markers, congestion</w:t>
      </w:r>
      <w:r>
        <w:t xml:space="preserve"> </w:t>
      </w:r>
      <w:r>
        <w:t xml:space="preserve">indicators, and functional independence scores.</w:t>
      </w:r>
    </w:p>
    <w:p>
      <w:pPr>
        <w:pStyle w:val="FirstParagraph"/>
      </w:pPr>
      <w:r>
        <w:t xml:space="preserve">This selection is broader than the feature set used in simpler</w:t>
      </w:r>
      <w:r>
        <w:t xml:space="preserve"> </w:t>
      </w:r>
      <w:r>
        <w:t xml:space="preserve">readmission studies and is intended to better capture the complexity of</w:t>
      </w:r>
      <w:r>
        <w:t xml:space="preserve"> </w:t>
      </w:r>
      <w:r>
        <w:t xml:space="preserve">ADHF. The approach is informed by the clinical evidence synthesised in</w:t>
      </w:r>
      <w:r>
        <w:t xml:space="preserve"> </w:t>
      </w:r>
      <w:r>
        <w:t xml:space="preserve">the literature review, including studies by Iwata et al.Â [7],</w:t>
      </w:r>
      <w:r>
        <w:t xml:space="preserve"> </w:t>
      </w:r>
      <w:r>
        <w:t xml:space="preserve">Sudharshan et al.Â [31], Akkineni et al.Â [26], and Okoye et</w:t>
      </w:r>
      <w:r>
        <w:t xml:space="preserve"> </w:t>
      </w:r>
      <w:r>
        <w:t xml:space="preserve">al.Â [20].</w:t>
      </w:r>
    </w:p>
    <w:bookmarkEnd w:id="39"/>
    <w:bookmarkStart w:id="40" w:name="data-preprocessing"/>
    <w:p>
      <w:pPr>
        <w:pStyle w:val="Heading2"/>
      </w:pPr>
      <w:r>
        <w:t xml:space="preserve">3.6 Data Preprocessing</w:t>
      </w:r>
    </w:p>
    <w:p>
      <w:pPr>
        <w:pStyle w:val="FirstParagraph"/>
      </w:pPr>
      <w:r>
        <w:t xml:space="preserve">Data preprocessing is a critical stage in the study because the quality</w:t>
      </w:r>
      <w:r>
        <w:t xml:space="preserve"> </w:t>
      </w:r>
      <w:r>
        <w:t xml:space="preserve">of the input data directly affects the reliability of the model. The</w:t>
      </w:r>
      <w:r>
        <w:t xml:space="preserve"> </w:t>
      </w:r>
      <w:r>
        <w:t xml:space="preserve">preprocessing pipeline is carried out in a structured sequence to reduce</w:t>
      </w:r>
      <w:r>
        <w:t xml:space="preserve"> </w:t>
      </w:r>
      <w:r>
        <w:t xml:space="preserve">noise, improve consistency, and prevent leakage.</w:t>
      </w:r>
    </w:p>
    <w:p>
      <w:pPr>
        <w:pStyle w:val="BodyText"/>
      </w:pPr>
      <w:r>
        <w:t xml:space="preserve">The preprocessing steps are:</w:t>
      </w:r>
    </w:p>
    <w:p>
      <w:pPr>
        <w:numPr>
          <w:ilvl w:val="0"/>
          <w:numId w:val="1006"/>
        </w:numPr>
      </w:pPr>
      <w:r>
        <w:rPr>
          <w:b/>
          <w:bCs/>
        </w:rPr>
        <w:t xml:space="preserve">Missing value handling</w:t>
      </w:r>
      <w:r>
        <w:t xml:space="preserve"> </w:t>
      </w:r>
      <w:r>
        <w:t xml:space="preserve">- Numerical variables are imputed using</w:t>
      </w:r>
      <w:r>
        <w:t xml:space="preserve"> </w:t>
      </w:r>
      <w:r>
        <w:t xml:space="preserve">the median, while categorical variables are imputed using the mode.</w:t>
      </w:r>
      <w:r>
        <w:t xml:space="preserve"> </w:t>
      </w:r>
      <w:r>
        <w:t xml:space="preserve">Missingness indicators are retained where useful.</w:t>
      </w:r>
    </w:p>
    <w:p>
      <w:pPr>
        <w:numPr>
          <w:ilvl w:val="0"/>
          <w:numId w:val="1006"/>
        </w:numPr>
      </w:pPr>
      <w:r>
        <w:rPr>
          <w:b/>
          <w:bCs/>
        </w:rPr>
        <w:t xml:space="preserve">Outlier treatment</w:t>
      </w:r>
      <w:r>
        <w:t xml:space="preserve"> </w:t>
      </w:r>
      <w:r>
        <w:t xml:space="preserve">- Clinical thresholds are used to detect</w:t>
      </w:r>
      <w:r>
        <w:t xml:space="preserve"> </w:t>
      </w:r>
      <w:r>
        <w:t xml:space="preserve">extreme values, which are then capped or winsorised where</w:t>
      </w:r>
      <w:r>
        <w:t xml:space="preserve"> </w:t>
      </w:r>
      <w:r>
        <w:t xml:space="preserve">appropriate.</w:t>
      </w:r>
    </w:p>
    <w:p>
      <w:pPr>
        <w:numPr>
          <w:ilvl w:val="0"/>
          <w:numId w:val="1006"/>
        </w:numPr>
      </w:pPr>
      <w:r>
        <w:rPr>
          <w:b/>
          <w:bCs/>
        </w:rPr>
        <w:t xml:space="preserve">Feature engineering</w:t>
      </w:r>
      <w:r>
        <w:t xml:space="preserve"> </w:t>
      </w:r>
      <w:r>
        <w:t xml:space="preserve">- Derived variables are created where</w:t>
      </w:r>
      <w:r>
        <w:t xml:space="preserve"> </w:t>
      </w:r>
      <w:r>
        <w:t xml:space="preserve">needed, including summary measures and indicators related to the</w:t>
      </w:r>
      <w:r>
        <w:t xml:space="preserve"> </w:t>
      </w:r>
      <w:r>
        <w:t xml:space="preserve">LACE score.</w:t>
      </w:r>
    </w:p>
    <w:p>
      <w:pPr>
        <w:numPr>
          <w:ilvl w:val="0"/>
          <w:numId w:val="1006"/>
        </w:numPr>
      </w:pPr>
      <w:r>
        <w:rPr>
          <w:b/>
          <w:bCs/>
        </w:rPr>
        <w:t xml:space="preserve">Encoding and scaling</w:t>
      </w:r>
      <w:r>
        <w:t xml:space="preserve"> </w:t>
      </w:r>
      <w:r>
        <w:t xml:space="preserve">- Categorical variables are encoded using</w:t>
      </w:r>
      <w:r>
        <w:t xml:space="preserve"> </w:t>
      </w:r>
      <w:r>
        <w:t xml:space="preserve">suitable techniques such as one-hot encoding, and numerical</w:t>
      </w:r>
      <w:r>
        <w:t xml:space="preserve"> </w:t>
      </w:r>
      <w:r>
        <w:t xml:space="preserve">variables are standardised.</w:t>
      </w:r>
    </w:p>
    <w:p>
      <w:pPr>
        <w:numPr>
          <w:ilvl w:val="0"/>
          <w:numId w:val="1006"/>
        </w:numPr>
      </w:pPr>
      <w:r>
        <w:rPr>
          <w:b/>
          <w:bCs/>
        </w:rPr>
        <w:t xml:space="preserve">Class imbalance handling</w:t>
      </w:r>
      <w:r>
        <w:t xml:space="preserve"> </w:t>
      </w:r>
      <w:r>
        <w:t xml:space="preserve">- Because readmission datasets are</w:t>
      </w:r>
      <w:r>
        <w:t xml:space="preserve"> </w:t>
      </w:r>
      <w:r>
        <w:t xml:space="preserve">often imbalanced, SMOTE is applied on the training data only,</w:t>
      </w:r>
      <w:r>
        <w:t xml:space="preserve"> </w:t>
      </w:r>
      <w:r>
        <w:t xml:space="preserve">together with stratified undersampling where necessary [1], [4],</w:t>
      </w:r>
      <w:r>
        <w:t xml:space="preserve"> </w:t>
      </w:r>
      <w:r>
        <w:t xml:space="preserve">[29], [40].</w:t>
      </w:r>
    </w:p>
    <w:p>
      <w:pPr>
        <w:pStyle w:val="FirstParagraph"/>
      </w:pPr>
      <w:r>
        <w:t xml:space="preserve">All transformations are fitted only on the training set and then applied</w:t>
      </w:r>
      <w:r>
        <w:t xml:space="preserve"> </w:t>
      </w:r>
      <w:r>
        <w:t xml:space="preserve">to the validation and test sets. This prevents information leakage and</w:t>
      </w:r>
      <w:r>
        <w:t xml:space="preserve"> </w:t>
      </w:r>
      <w:r>
        <w:t xml:space="preserve">preserves the integrity of the evaluation.</w:t>
      </w:r>
    </w:p>
    <w:bookmarkEnd w:id="40"/>
    <w:bookmarkStart w:id="41" w:name="model-development-strategy"/>
    <w:p>
      <w:pPr>
        <w:pStyle w:val="Heading2"/>
      </w:pPr>
      <w:r>
        <w:t xml:space="preserve">3.7 Model Development Strategy</w:t>
      </w:r>
    </w:p>
    <w:p>
      <w:pPr>
        <w:pStyle w:val="FirstParagraph"/>
      </w:pPr>
      <w:r>
        <w:t xml:space="preserve">The modelling stage compares several supervised learning algorithms with</w:t>
      </w:r>
      <w:r>
        <w:t xml:space="preserve"> </w:t>
      </w:r>
      <w:r>
        <w:t xml:space="preserve">different strengths and levels of interpretability. The selected models</w:t>
      </w:r>
      <w:r>
        <w:t xml:space="preserve"> </w:t>
      </w:r>
      <w:r>
        <w:t xml:space="preserve">are Logistic Regression, Random Forest, and XGBoost.</w:t>
      </w:r>
    </w:p>
    <w:p>
      <w:pPr>
        <w:pStyle w:val="BodyText"/>
      </w:pPr>
      <w:r>
        <w:t xml:space="preserve">Logistic Regression is included as a baseline because it is simple,</w:t>
      </w:r>
      <w:r>
        <w:t xml:space="preserve"> </w:t>
      </w:r>
      <w:r>
        <w:t xml:space="preserve">transparent, and easy to interpret. Random Forest is included because it</w:t>
      </w:r>
      <w:r>
        <w:t xml:space="preserve"> </w:t>
      </w:r>
      <w:r>
        <w:t xml:space="preserve">captures non-linear relationships and interactions. XGBoost is included</w:t>
      </w:r>
      <w:r>
        <w:t xml:space="preserve"> </w:t>
      </w:r>
      <w:r>
        <w:t xml:space="preserve">because it often performs well on structured healthcare data and is</w:t>
      </w:r>
      <w:r>
        <w:t xml:space="preserve"> </w:t>
      </w:r>
      <w:r>
        <w:t xml:space="preserve">known for strong predictive power in classification tasks.</w:t>
      </w:r>
    </w:p>
    <w:p>
      <w:pPr>
        <w:pStyle w:val="BodyText"/>
      </w:pPr>
      <w:r>
        <w:t xml:space="preserve">The LACE score is also used as a benchmark model. This is important</w:t>
      </w:r>
      <w:r>
        <w:t xml:space="preserve"> </w:t>
      </w:r>
      <w:r>
        <w:t xml:space="preserve">because it provides a clinically established point of comparison and</w:t>
      </w:r>
      <w:r>
        <w:t xml:space="preserve"> </w:t>
      </w:r>
      <w:r>
        <w:t xml:space="preserve">allows the study to assess whether machine learning models improve on an</w:t>
      </w:r>
      <w:r>
        <w:t xml:space="preserve"> </w:t>
      </w:r>
      <w:r>
        <w:t xml:space="preserve">existing rule-based method.</w:t>
      </w:r>
    </w:p>
    <w:p>
      <w:pPr>
        <w:pStyle w:val="BodyText"/>
      </w:pPr>
      <w:r>
        <w:t xml:space="preserve">Explainability is not treated as an afterthought. Instead, SHAP is built</w:t>
      </w:r>
      <w:r>
        <w:t xml:space="preserve"> </w:t>
      </w:r>
      <w:r>
        <w:t xml:space="preserve">into the methodology so that the contribution of each variable can be</w:t>
      </w:r>
      <w:r>
        <w:t xml:space="preserve"> </w:t>
      </w:r>
      <w:r>
        <w:t xml:space="preserve">examined at both global and local levels [3], [5], [11], [12],</w:t>
      </w:r>
      <w:r>
        <w:t xml:space="preserve"> </w:t>
      </w:r>
      <w:r>
        <w:t xml:space="preserve">[18]. This makes it possible to assess whether the model’s predictions</w:t>
      </w:r>
      <w:r>
        <w:t xml:space="preserve"> </w:t>
      </w:r>
      <w:r>
        <w:t xml:space="preserve">are clinically plausible.</w:t>
      </w:r>
    </w:p>
    <w:bookmarkEnd w:id="41"/>
    <w:bookmarkStart w:id="42" w:name="evaluation-metrics-and-validation"/>
    <w:p>
      <w:pPr>
        <w:pStyle w:val="Heading2"/>
      </w:pPr>
      <w:r>
        <w:t xml:space="preserve">3.8 Evaluation Metrics and Validation</w:t>
      </w:r>
    </w:p>
    <w:p>
      <w:pPr>
        <w:pStyle w:val="FirstParagraph"/>
      </w:pPr>
      <w:r>
        <w:t xml:space="preserve">Model performance is assessed using metrics that are suitable for</w:t>
      </w:r>
      <w:r>
        <w:t xml:space="preserve"> </w:t>
      </w:r>
      <w:r>
        <w:t xml:space="preserve">healthcare classification problems, especially those with class</w:t>
      </w:r>
      <w:r>
        <w:t xml:space="preserve"> </w:t>
      </w:r>
      <w:r>
        <w:t xml:space="preserve">imbalance. Accuracy alone is not sufficient because it can hide poor</w:t>
      </w:r>
      <w:r>
        <w:t xml:space="preserve"> </w:t>
      </w:r>
      <w:r>
        <w:t xml:space="preserve">performance on the minority class.</w:t>
      </w:r>
    </w:p>
    <w:p>
      <w:pPr>
        <w:pStyle w:val="BodyText"/>
      </w:pPr>
      <w:r>
        <w:t xml:space="preserve">The evaluation metrics used are:</w:t>
      </w:r>
    </w:p>
    <w:p>
      <w:pPr>
        <w:numPr>
          <w:ilvl w:val="0"/>
          <w:numId w:val="1007"/>
        </w:numPr>
      </w:pPr>
      <w:r>
        <w:t xml:space="preserve">Accuracy.</w:t>
      </w:r>
    </w:p>
    <w:p>
      <w:pPr>
        <w:numPr>
          <w:ilvl w:val="0"/>
          <w:numId w:val="1007"/>
        </w:numPr>
      </w:pPr>
      <w:r>
        <w:t xml:space="preserve">Precision.</w:t>
      </w:r>
    </w:p>
    <w:p>
      <w:pPr>
        <w:numPr>
          <w:ilvl w:val="0"/>
          <w:numId w:val="1007"/>
        </w:numPr>
      </w:pPr>
      <w:r>
        <w:t xml:space="preserve">Recall.</w:t>
      </w:r>
    </w:p>
    <w:p>
      <w:pPr>
        <w:numPr>
          <w:ilvl w:val="0"/>
          <w:numId w:val="1007"/>
        </w:numPr>
      </w:pPr>
      <w:r>
        <w:t xml:space="preserve">F1-score.</w:t>
      </w:r>
    </w:p>
    <w:p>
      <w:pPr>
        <w:numPr>
          <w:ilvl w:val="0"/>
          <w:numId w:val="1007"/>
        </w:numPr>
      </w:pPr>
      <w:r>
        <w:t xml:space="preserve">AUROC.</w:t>
      </w:r>
    </w:p>
    <w:p>
      <w:pPr>
        <w:numPr>
          <w:ilvl w:val="0"/>
          <w:numId w:val="1007"/>
        </w:numPr>
      </w:pPr>
      <w:r>
        <w:t xml:space="preserve">AUPRC.</w:t>
      </w:r>
    </w:p>
    <w:p>
      <w:pPr>
        <w:numPr>
          <w:ilvl w:val="0"/>
          <w:numId w:val="1007"/>
        </w:numPr>
      </w:pPr>
      <w:r>
        <w:t xml:space="preserve">Confusion-matrix-based statistics.</w:t>
      </w:r>
    </w:p>
    <w:p>
      <w:pPr>
        <w:pStyle w:val="FirstParagraph"/>
      </w:pPr>
      <w:r>
        <w:t xml:space="preserve">Recall is particularly important in this study because missing a</w:t>
      </w:r>
      <w:r>
        <w:t xml:space="preserve"> </w:t>
      </w:r>
      <w:r>
        <w:t xml:space="preserve">high-risk patient has serious clinical consequences. AUROC and AUPRC are</w:t>
      </w:r>
      <w:r>
        <w:t xml:space="preserve"> </w:t>
      </w:r>
      <w:r>
        <w:t xml:space="preserve">included because they provide a more reliable picture of model behaviour</w:t>
      </w:r>
      <w:r>
        <w:t xml:space="preserve"> </w:t>
      </w:r>
      <w:r>
        <w:t xml:space="preserve">under imbalance.</w:t>
      </w:r>
    </w:p>
    <w:p>
      <w:pPr>
        <w:pStyle w:val="BodyText"/>
      </w:pPr>
      <w:r>
        <w:t xml:space="preserve">The study also evaluates interpretability using three criteria:</w:t>
      </w:r>
    </w:p>
    <w:p>
      <w:pPr>
        <w:numPr>
          <w:ilvl w:val="0"/>
          <w:numId w:val="1008"/>
        </w:numPr>
      </w:pPr>
      <w:r>
        <w:rPr>
          <w:b/>
          <w:bCs/>
        </w:rPr>
        <w:t xml:space="preserve">Fidelity</w:t>
      </w:r>
      <w:r>
        <w:t xml:space="preserve"> </w:t>
      </w:r>
      <w:r>
        <w:t xml:space="preserve">- whether the explanation matches the model output.</w:t>
      </w:r>
    </w:p>
    <w:p>
      <w:pPr>
        <w:numPr>
          <w:ilvl w:val="0"/>
          <w:numId w:val="1008"/>
        </w:numPr>
      </w:pPr>
      <w:r>
        <w:rPr>
          <w:b/>
          <w:bCs/>
        </w:rPr>
        <w:t xml:space="preserve">Consistency</w:t>
      </w:r>
      <w:r>
        <w:t xml:space="preserve"> </w:t>
      </w:r>
      <w:r>
        <w:t xml:space="preserve">- whether similar patients receive similar</w:t>
      </w:r>
      <w:r>
        <w:t xml:space="preserve"> </w:t>
      </w:r>
      <w:r>
        <w:t xml:space="preserve">explanations.</w:t>
      </w:r>
    </w:p>
    <w:p>
      <w:pPr>
        <w:numPr>
          <w:ilvl w:val="0"/>
          <w:numId w:val="1008"/>
        </w:numPr>
      </w:pPr>
      <w:r>
        <w:rPr>
          <w:b/>
          <w:bCs/>
        </w:rPr>
        <w:t xml:space="preserve">Clinical plausibility</w:t>
      </w:r>
      <w:r>
        <w:t xml:space="preserve"> </w:t>
      </w:r>
      <w:r>
        <w:t xml:space="preserve">- whether the important features align</w:t>
      </w:r>
      <w:r>
        <w:t xml:space="preserve"> </w:t>
      </w:r>
      <w:r>
        <w:t xml:space="preserve">with known ADHF risk factors [7], [20], [25], [31].</w:t>
      </w:r>
    </w:p>
    <w:p>
      <w:pPr>
        <w:pStyle w:val="FirstParagraph"/>
      </w:pPr>
      <w:r>
        <w:t xml:space="preserve">For validation, the dataset is split into training and testing subsets</w:t>
      </w:r>
      <w:r>
        <w:t xml:space="preserve"> </w:t>
      </w:r>
      <w:r>
        <w:t xml:space="preserve">using stratified sampling. Cross-validation is then applied within the</w:t>
      </w:r>
      <w:r>
        <w:t xml:space="preserve"> </w:t>
      </w:r>
      <w:r>
        <w:t xml:space="preserve">training set for model selection and tuning. This approach ensures that</w:t>
      </w:r>
      <w:r>
        <w:t xml:space="preserve"> </w:t>
      </w:r>
      <w:r>
        <w:t xml:space="preserve">the test set remains untouched until final evaluation.</w:t>
      </w:r>
    </w:p>
    <w:bookmarkEnd w:id="42"/>
    <w:bookmarkStart w:id="43" w:name="reproducibility-and-validity"/>
    <w:p>
      <w:pPr>
        <w:pStyle w:val="Heading2"/>
      </w:pPr>
      <w:r>
        <w:t xml:space="preserve">3.9 Reproducibility and Validity</w:t>
      </w:r>
    </w:p>
    <w:p>
      <w:pPr>
        <w:pStyle w:val="FirstParagraph"/>
      </w:pPr>
      <w:r>
        <w:t xml:space="preserve">The study is designed to be reproducible. Fixed random seeds,</w:t>
      </w:r>
      <w:r>
        <w:t xml:space="preserve"> </w:t>
      </w:r>
      <w:r>
        <w:t xml:space="preserve">version-controlled code, and containerised execution environments are</w:t>
      </w:r>
      <w:r>
        <w:t xml:space="preserve"> </w:t>
      </w:r>
      <w:r>
        <w:t xml:space="preserve">used to make the results repeatable. These controls help reduce</w:t>
      </w:r>
      <w:r>
        <w:t xml:space="preserve"> </w:t>
      </w:r>
      <w:r>
        <w:t xml:space="preserve">variability and make the analysis easier to verify.</w:t>
      </w:r>
    </w:p>
    <w:p>
      <w:pPr>
        <w:pStyle w:val="BodyText"/>
      </w:pPr>
      <w:r>
        <w:t xml:space="preserve">Internal validity is protected through strict train-test separation,</w:t>
      </w:r>
      <w:r>
        <w:t xml:space="preserve"> </w:t>
      </w:r>
      <w:r>
        <w:t xml:space="preserve">leakage-aware preprocessing, class-aware sampling, and a clearly defined</w:t>
      </w:r>
      <w:r>
        <w:t xml:space="preserve"> </w:t>
      </w:r>
      <w:r>
        <w:t xml:space="preserve">evaluation protocol. External validity is more limited because the model</w:t>
      </w:r>
      <w:r>
        <w:t xml:space="preserve"> </w:t>
      </w:r>
      <w:r>
        <w:t xml:space="preserve">is built on public datasets, but the use of large and diverse clinical</w:t>
      </w:r>
      <w:r>
        <w:t xml:space="preserve"> </w:t>
      </w:r>
      <w:r>
        <w:t xml:space="preserve">databases improves generalisability. Future validation on Zimbabwean</w:t>
      </w:r>
      <w:r>
        <w:t xml:space="preserve"> </w:t>
      </w:r>
      <w:r>
        <w:t xml:space="preserve">hospital data is recommended to strengthen local relevance.</w:t>
      </w:r>
    </w:p>
    <w:bookmarkEnd w:id="43"/>
    <w:bookmarkStart w:id="44" w:name="ethical-considerations"/>
    <w:p>
      <w:pPr>
        <w:pStyle w:val="Heading2"/>
      </w:pPr>
      <w:r>
        <w:t xml:space="preserve">3.10 Ethical Considerations</w:t>
      </w:r>
    </w:p>
    <w:p>
      <w:pPr>
        <w:pStyle w:val="FirstParagraph"/>
      </w:pPr>
      <w:r>
        <w:t xml:space="preserve">The study uses de-identified public datasets, so it does not involve</w:t>
      </w:r>
      <w:r>
        <w:t xml:space="preserve"> </w:t>
      </w:r>
      <w:r>
        <w:t xml:space="preserve">direct patient identification. Even so, the work is guided by ethical</w:t>
      </w:r>
      <w:r>
        <w:t xml:space="preserve"> </w:t>
      </w:r>
      <w:r>
        <w:t xml:space="preserve">principles of privacy, fairness, and responsible use. The model is</w:t>
      </w:r>
      <w:r>
        <w:t xml:space="preserve"> </w:t>
      </w:r>
      <w:r>
        <w:t xml:space="preserve">intended to support clinical decision-making, not replace clinician</w:t>
      </w:r>
      <w:r>
        <w:t xml:space="preserve"> </w:t>
      </w:r>
      <w:r>
        <w:t xml:space="preserve">judgment.</w:t>
      </w:r>
    </w:p>
    <w:p>
      <w:pPr>
        <w:pStyle w:val="BodyText"/>
      </w:pPr>
      <w:r>
        <w:t xml:space="preserve">Future deployment on local hospital data will require full ethics</w:t>
      </w:r>
      <w:r>
        <w:t xml:space="preserve"> </w:t>
      </w:r>
      <w:r>
        <w:t xml:space="preserve">approval. In addition, fairness-aware checks should be performed to</w:t>
      </w:r>
      <w:r>
        <w:t xml:space="preserve"> </w:t>
      </w:r>
      <w:r>
        <w:t xml:space="preserve">assess whether the model behaves differently across patient subgroups</w:t>
      </w:r>
      <w:r>
        <w:t xml:space="preserve"> </w:t>
      </w:r>
      <w:r>
        <w:t xml:space="preserve">such as age and sex. Clear reporting of limitations, confidence</w:t>
      </w:r>
      <w:r>
        <w:t xml:space="preserve"> </w:t>
      </w:r>
      <w:r>
        <w:t xml:space="preserve">intervals, and explanation outputs is also necessary to promote</w:t>
      </w:r>
      <w:r>
        <w:t xml:space="preserve"> </w:t>
      </w:r>
      <w:r>
        <w:t xml:space="preserve">responsible use.</w:t>
      </w:r>
    </w:p>
    <w:bookmarkEnd w:id="44"/>
    <w:bookmarkStart w:id="45" w:name="chapter-summary"/>
    <w:p>
      <w:pPr>
        <w:pStyle w:val="Heading2"/>
      </w:pPr>
      <w:r>
        <w:t xml:space="preserve">3.11 Chapter Summary</w:t>
      </w:r>
    </w:p>
    <w:p>
      <w:pPr>
        <w:pStyle w:val="FirstParagraph"/>
      </w:pPr>
      <w:r>
        <w:t xml:space="preserve">This chapter has presented a complete methodology for the ADHF</w:t>
      </w:r>
      <w:r>
        <w:t xml:space="preserve"> </w:t>
      </w:r>
      <w:r>
        <w:t xml:space="preserve">readmission prediction study. The structure moves from research design</w:t>
      </w:r>
      <w:r>
        <w:t xml:space="preserve"> </w:t>
      </w:r>
      <w:r>
        <w:t xml:space="preserve">to data sources, variable selection, preprocessing, model development,</w:t>
      </w:r>
      <w:r>
        <w:t xml:space="preserve"> </w:t>
      </w:r>
      <w:r>
        <w:t xml:space="preserve">evaluation, reproducibility, and ethics. Each methodological choice was</w:t>
      </w:r>
      <w:r>
        <w:t xml:space="preserve"> </w:t>
      </w:r>
      <w:r>
        <w:t xml:space="preserve">made to address the shortcomings identified in the literature and to</w:t>
      </w:r>
      <w:r>
        <w:t xml:space="preserve"> </w:t>
      </w:r>
      <w:r>
        <w:t xml:space="preserve">support a more robust, clinically meaningful final model. The next</w:t>
      </w:r>
      <w:r>
        <w:t xml:space="preserve"> </w:t>
      </w:r>
      <w:r>
        <w:t xml:space="preserve">chapter will translate this methodology into the actual model design and</w:t>
      </w:r>
      <w:r>
        <w:t xml:space="preserve"> </w:t>
      </w:r>
      <w:r>
        <w:t xml:space="preserve">implementation process. # CHAPTER 4. PROCESS AND MODEL DESIGN</w:t>
      </w:r>
    </w:p>
    <w:bookmarkEnd w:id="45"/>
    <w:bookmarkStart w:id="46" w:name="introduction-3"/>
    <w:p>
      <w:pPr>
        <w:pStyle w:val="Heading2"/>
      </w:pPr>
      <w:r>
        <w:t xml:space="preserve">4.1 Introduction</w:t>
      </w:r>
    </w:p>
    <w:p>
      <w:pPr>
        <w:pStyle w:val="FirstParagraph"/>
      </w:pPr>
      <w:r>
        <w:t xml:space="preserve">This chapter presents the design of the proposed ADHF readmission prediction system. It translates the methodology defined in Chapter 3 into a clear system structure, showing how the data are processed, how the prediction model is organised, and how explainability is integrated into the final output. The aim is to present a coherent design that supports both predictive accuracy and clinical interpretability.</w:t>
      </w:r>
    </w:p>
    <w:p>
      <w:pPr>
        <w:pStyle w:val="BodyText"/>
      </w:pPr>
      <w:r>
        <w:t xml:space="preserve">The design reflects the project objective of predicting 30-day readmission among patients with Acute Decompensated Heart Failure (ADHF) while also providing outputs that clinicians can understand and trust. To achieve this, the system combines data preprocessing, model training, baseline comparison, and SHAP-based explanation generation.</w:t>
      </w:r>
    </w:p>
    <w:bookmarkEnd w:id="46"/>
    <w:bookmarkStart w:id="47" w:name="system-architecture"/>
    <w:p>
      <w:pPr>
        <w:pStyle w:val="Heading2"/>
      </w:pPr>
      <w:r>
        <w:t xml:space="preserve">4.2 System Architecture</w:t>
      </w:r>
    </w:p>
    <w:p>
      <w:pPr>
        <w:pStyle w:val="FirstParagraph"/>
      </w:pPr>
      <w:r>
        <w:t xml:space="preserve">The proposed system is organised as a clinical analytics pipeline with four main stages:</w:t>
      </w:r>
    </w:p>
    <w:p>
      <w:pPr>
        <w:numPr>
          <w:ilvl w:val="0"/>
          <w:numId w:val="1009"/>
        </w:numPr>
      </w:pPr>
      <w:r>
        <w:t xml:space="preserve">Data ingestion and preprocessing.</w:t>
      </w:r>
    </w:p>
    <w:p>
      <w:pPr>
        <w:numPr>
          <w:ilvl w:val="0"/>
          <w:numId w:val="1009"/>
        </w:numPr>
      </w:pPr>
      <w:r>
        <w:t xml:space="preserve">Predictive modelling.</w:t>
      </w:r>
    </w:p>
    <w:p>
      <w:pPr>
        <w:numPr>
          <w:ilvl w:val="0"/>
          <w:numId w:val="1009"/>
        </w:numPr>
      </w:pPr>
      <w:r>
        <w:t xml:space="preserve">Explainability generation.</w:t>
      </w:r>
    </w:p>
    <w:p>
      <w:pPr>
        <w:numPr>
          <w:ilvl w:val="0"/>
          <w:numId w:val="1009"/>
        </w:numPr>
      </w:pPr>
      <w:r>
        <w:t xml:space="preserve">Clinical output presentation.</w:t>
      </w:r>
    </w:p>
    <w:p>
      <w:pPr>
        <w:pStyle w:val="FirstParagraph"/>
      </w:pPr>
      <w:r>
        <w:t xml:space="preserve">Figure 4.1 illustrates the overall flow from raw patient-level data to final readmission risk output. In the first stage, the ADHF cohort is extracted from the source datasets. In the second stage, preprocessing standardises the data through cleaning, encoding, scaling, and imbalance handling. In the third stage, the trained model produces a probability of readmission. In the final stage, SHAP explanations are used to show which variables contributed most to the prediction.</w:t>
      </w:r>
    </w:p>
    <w:p>
      <w:pPr>
        <w:pStyle w:val="BodyText"/>
      </w:pPr>
      <w:r>
        <w:t xml:space="preserve">This modular structure has three advantages. First, it separates data preparation from model logic. Second, it makes the pipeline easier to test and reproduce. Third, it supports later deployment because each stage can be updated without redesigning the entire system.</w:t>
      </w:r>
    </w:p>
    <w:bookmarkEnd w:id="47"/>
    <w:bookmarkStart w:id="51" w:name="predictive-model-design"/>
    <w:p>
      <w:pPr>
        <w:pStyle w:val="Heading2"/>
      </w:pPr>
      <w:r>
        <w:t xml:space="preserve">4.3 Predictive Model Design</w:t>
      </w:r>
    </w:p>
    <w:bookmarkStart w:id="48" w:name="model-selection-rationale"/>
    <w:p>
      <w:pPr>
        <w:pStyle w:val="Heading3"/>
      </w:pPr>
      <w:r>
        <w:t xml:space="preserve">4.3.1 Model Selection Rationale</w:t>
      </w:r>
    </w:p>
    <w:p>
      <w:pPr>
        <w:pStyle w:val="FirstParagraph"/>
      </w:pPr>
      <w:r>
        <w:t xml:space="preserve">The modelling strategy uses a comparative design in which Logistic Regression, Random Forest, and XGBoost are evaluated on the same dataset. These models were selected because they represent a useful balance between interpretability and predictive strength.</w:t>
      </w:r>
    </w:p>
    <w:p>
      <w:pPr>
        <w:numPr>
          <w:ilvl w:val="0"/>
          <w:numId w:val="1010"/>
        </w:numPr>
      </w:pPr>
      <w:r>
        <w:t xml:space="preserve">Logistic Regression serves as a simple baseline.</w:t>
      </w:r>
    </w:p>
    <w:p>
      <w:pPr>
        <w:numPr>
          <w:ilvl w:val="0"/>
          <w:numId w:val="1010"/>
        </w:numPr>
      </w:pPr>
      <w:r>
        <w:t xml:space="preserve">Random Forest captures non-linear relationships and interactions.</w:t>
      </w:r>
    </w:p>
    <w:p>
      <w:pPr>
        <w:numPr>
          <w:ilvl w:val="0"/>
          <w:numId w:val="1010"/>
        </w:numPr>
      </w:pPr>
      <w:r>
        <w:t xml:space="preserve">XGBoost provides strong performance on structured tabular data.</w:t>
      </w:r>
    </w:p>
    <w:p>
      <w:pPr>
        <w:pStyle w:val="FirstParagraph"/>
      </w:pPr>
      <w:r>
        <w:t xml:space="preserve">The LACE score is included as a traditional clinical benchmark. This allows the study to compare machine learning models with an established rule-based approach rather than relying only on internal model comparisons.</w:t>
      </w:r>
    </w:p>
    <w:bookmarkEnd w:id="48"/>
    <w:bookmarkStart w:id="49" w:name="input-structure"/>
    <w:p>
      <w:pPr>
        <w:pStyle w:val="Heading3"/>
      </w:pPr>
      <w:r>
        <w:t xml:space="preserve">4.3.2 Input Structure</w:t>
      </w:r>
    </w:p>
    <w:p>
      <w:pPr>
        <w:pStyle w:val="FirstParagraph"/>
      </w:pPr>
      <w:r>
        <w:t xml:space="preserve">The predictive model receives a structured feature vector drawn from the variables described in Chapter 3. These include demographic, vital sign, laboratory, comorbidity, frailty, and functional variables. The input design reflects the clinical complexity of ADHF and avoids relying on a narrow feature set.</w:t>
      </w:r>
    </w:p>
    <w:bookmarkEnd w:id="49"/>
    <w:bookmarkStart w:id="50" w:name="output-structure"/>
    <w:p>
      <w:pPr>
        <w:pStyle w:val="Heading3"/>
      </w:pPr>
      <w:r>
        <w:t xml:space="preserve">4.3.3 Output Structure</w:t>
      </w:r>
    </w:p>
    <w:p>
      <w:pPr>
        <w:pStyle w:val="FirstParagraph"/>
      </w:pPr>
      <w:r>
        <w:t xml:space="preserve">The model produces a binary readmission risk prediction and a probability score. The probability score is more useful in practice because it allows clinicians to rank patients by risk and adjust the decision threshold depending on the clinical context.</w:t>
      </w:r>
    </w:p>
    <w:bookmarkEnd w:id="50"/>
    <w:bookmarkEnd w:id="51"/>
    <w:bookmarkStart w:id="52" w:name="data-processing-design"/>
    <w:p>
      <w:pPr>
        <w:pStyle w:val="Heading2"/>
      </w:pPr>
      <w:r>
        <w:t xml:space="preserve">4.4 Data Processing Design</w:t>
      </w:r>
    </w:p>
    <w:p>
      <w:pPr>
        <w:pStyle w:val="FirstParagraph"/>
      </w:pPr>
      <w:r>
        <w:t xml:space="preserve">The data processing layer is designed to make the input consistent, reliable, and suitable for machine learning. It follows the same leakage-aware sequence described in Chapter 3, but here the focus is on how the stages fit together.</w:t>
      </w:r>
    </w:p>
    <w:p>
      <w:pPr>
        <w:pStyle w:val="BodyText"/>
      </w:pPr>
      <w:r>
        <w:t xml:space="preserve">The processing flow includes:</w:t>
      </w:r>
    </w:p>
    <w:p>
      <w:pPr>
        <w:numPr>
          <w:ilvl w:val="0"/>
          <w:numId w:val="1011"/>
        </w:numPr>
      </w:pPr>
      <w:r>
        <w:t xml:space="preserve">Missing value handling.</w:t>
      </w:r>
    </w:p>
    <w:p>
      <w:pPr>
        <w:numPr>
          <w:ilvl w:val="0"/>
          <w:numId w:val="1011"/>
        </w:numPr>
      </w:pPr>
      <w:r>
        <w:t xml:space="preserve">Outlier treatment.</w:t>
      </w:r>
    </w:p>
    <w:p>
      <w:pPr>
        <w:numPr>
          <w:ilvl w:val="0"/>
          <w:numId w:val="1011"/>
        </w:numPr>
      </w:pPr>
      <w:r>
        <w:t xml:space="preserve">Feature engineering.</w:t>
      </w:r>
    </w:p>
    <w:p>
      <w:pPr>
        <w:numPr>
          <w:ilvl w:val="0"/>
          <w:numId w:val="1011"/>
        </w:numPr>
      </w:pPr>
      <w:r>
        <w:t xml:space="preserve">Encoding and scaling.</w:t>
      </w:r>
    </w:p>
    <w:p>
      <w:pPr>
        <w:numPr>
          <w:ilvl w:val="0"/>
          <w:numId w:val="1011"/>
        </w:numPr>
      </w:pPr>
      <w:r>
        <w:t xml:space="preserve">Imbalance correction.</w:t>
      </w:r>
    </w:p>
    <w:p>
      <w:pPr>
        <w:pStyle w:val="FirstParagraph"/>
      </w:pPr>
      <w:r>
        <w:t xml:space="preserve">Each step is applied only after the train-test split so that the test data remain unseen during model development. This preserves the integrity of the evaluation and prevents overly optimistic performance estimates.</w:t>
      </w:r>
    </w:p>
    <w:bookmarkEnd w:id="52"/>
    <w:bookmarkStart w:id="56" w:name="explainable-ai-design"/>
    <w:p>
      <w:pPr>
        <w:pStyle w:val="Heading2"/>
      </w:pPr>
      <w:r>
        <w:t xml:space="preserve">4.5 Explainable AI Design</w:t>
      </w:r>
    </w:p>
    <w:p>
      <w:pPr>
        <w:pStyle w:val="FirstParagraph"/>
      </w:pPr>
      <w:r>
        <w:t xml:space="preserve">Explainability is built into the system rather than added after training. The study uses SHAP because it provides both global and local explanations.</w:t>
      </w:r>
    </w:p>
    <w:bookmarkStart w:id="53" w:name="global-explanation-design"/>
    <w:p>
      <w:pPr>
        <w:pStyle w:val="Heading3"/>
      </w:pPr>
      <w:r>
        <w:t xml:space="preserve">4.5.1 Global Explanation Design</w:t>
      </w:r>
    </w:p>
    <w:p>
      <w:pPr>
        <w:pStyle w:val="FirstParagraph"/>
      </w:pPr>
      <w:r>
        <w:t xml:space="preserve">Global explanations summarise the importance of features across the full evaluation cohort. They help identify which variables generally drive the model’s readmission predictions.</w:t>
      </w:r>
    </w:p>
    <w:bookmarkEnd w:id="53"/>
    <w:bookmarkStart w:id="54" w:name="local-explanation-design"/>
    <w:p>
      <w:pPr>
        <w:pStyle w:val="Heading3"/>
      </w:pPr>
      <w:r>
        <w:t xml:space="preserve">4.5.2 Local Explanation Design</w:t>
      </w:r>
    </w:p>
    <w:p>
      <w:pPr>
        <w:pStyle w:val="FirstParagraph"/>
      </w:pPr>
      <w:r>
        <w:t xml:space="preserve">Local explanations show how individual features affect a single patient’s prediction. This is important in clinical settings because a doctor needs to understand why a patient has been flagged as high risk.</w:t>
      </w:r>
    </w:p>
    <w:bookmarkEnd w:id="54"/>
    <w:bookmarkStart w:id="55" w:name="clinical-interpretation-layer"/>
    <w:p>
      <w:pPr>
        <w:pStyle w:val="Heading3"/>
      </w:pPr>
      <w:r>
        <w:t xml:space="preserve">4.5.3 Clinical Interpretation Layer</w:t>
      </w:r>
    </w:p>
    <w:p>
      <w:pPr>
        <w:pStyle w:val="FirstParagraph"/>
      </w:pPr>
      <w:r>
        <w:t xml:space="preserve">The explanation layer converts SHAP values into a more clinically readable form. Positive contributions are interpreted as risk increasing, while negative contributions are interpreted as protective. This helps the model support discharge planning and targeted intervention.</w:t>
      </w:r>
    </w:p>
    <w:bookmarkEnd w:id="55"/>
    <w:bookmarkEnd w:id="56"/>
    <w:bookmarkStart w:id="57" w:name="X3a14102b0b61f790c51f30334ff18d407951a62"/>
    <w:p>
      <w:pPr>
        <w:pStyle w:val="Heading2"/>
      </w:pPr>
      <w:r>
        <w:t xml:space="preserve">4.6 Design Traceability and Implementation Logic</w:t>
      </w:r>
    </w:p>
    <w:p>
      <w:pPr>
        <w:pStyle w:val="FirstParagraph"/>
      </w:pPr>
      <w:r>
        <w:t xml:space="preserve">The system design maintains traceability from methodology to implementation. The preprocessing layer, modelling layer, and explanation layer are kept separate so that each component can be inspected independently. This improves maintainability and makes the design easier to justify academically.</w:t>
      </w:r>
    </w:p>
    <w:p>
      <w:pPr>
        <w:pStyle w:val="BodyText"/>
      </w:pPr>
      <w:r>
        <w:t xml:space="preserve">Although the detailed implementation code is discussed elsewhere, the overall design supports the following principles:</w:t>
      </w:r>
    </w:p>
    <w:p>
      <w:pPr>
        <w:numPr>
          <w:ilvl w:val="0"/>
          <w:numId w:val="1012"/>
        </w:numPr>
      </w:pPr>
      <w:r>
        <w:t xml:space="preserve">Reproducibility.</w:t>
      </w:r>
    </w:p>
    <w:p>
      <w:pPr>
        <w:numPr>
          <w:ilvl w:val="0"/>
          <w:numId w:val="1012"/>
        </w:numPr>
      </w:pPr>
      <w:r>
        <w:t xml:space="preserve">Clinical interpretability.</w:t>
      </w:r>
    </w:p>
    <w:p>
      <w:pPr>
        <w:numPr>
          <w:ilvl w:val="0"/>
          <w:numId w:val="1012"/>
        </w:numPr>
      </w:pPr>
      <w:r>
        <w:t xml:space="preserve">Fair model comparison.</w:t>
      </w:r>
    </w:p>
    <w:p>
      <w:pPr>
        <w:numPr>
          <w:ilvl w:val="0"/>
          <w:numId w:val="1012"/>
        </w:numPr>
      </w:pPr>
      <w:r>
        <w:t xml:space="preserve">Separation of preprocessing and prediction logic.</w:t>
      </w:r>
    </w:p>
    <w:p>
      <w:pPr>
        <w:numPr>
          <w:ilvl w:val="0"/>
          <w:numId w:val="1012"/>
        </w:numPr>
      </w:pPr>
      <w:r>
        <w:t xml:space="preserve">Consistent explanation output for both cohort-level and patient-level use.</w:t>
      </w:r>
    </w:p>
    <w:bookmarkEnd w:id="57"/>
    <w:bookmarkStart w:id="58" w:name="chapter-summary-1"/>
    <w:p>
      <w:pPr>
        <w:pStyle w:val="Heading2"/>
      </w:pPr>
      <w:r>
        <w:t xml:space="preserve">4.7 Chapter Summary</w:t>
      </w:r>
    </w:p>
    <w:p>
      <w:pPr>
        <w:pStyle w:val="FirstParagraph"/>
      </w:pPr>
      <w:r>
        <w:t xml:space="preserve">This chapter has presented the design of the ADHF readmission prediction system in a structured and readable form. It explained the overall architecture, the predictive model strategy, the data processing layer, and the SHAP-based explainability design. The chapter provides the technical bridge between the methodology in Chapter 3 and the implementation and results that follow in the next chapter.</w:t>
      </w:r>
      <w:r>
        <w:t xml:space="preserve"> </w:t>
      </w:r>
      <w:r>
        <w:t xml:space="preserve"># REFERENCES</w:t>
      </w:r>
    </w:p>
    <w:p>
      <w:pPr>
        <w:pStyle w:val="BodyText"/>
      </w:pPr>
      <w:r>
        <w:t xml:space="preserve">[1] F. Foroutan</w:t>
      </w:r>
      <w:r>
        <w:t xml:space="preserve"> </w:t>
      </w:r>
      <w:r>
        <w:rPr>
          <w:i/>
          <w:iCs/>
        </w:rPr>
        <w:t xml:space="preserve">et al.</w:t>
      </w:r>
      <w:r>
        <w:t xml:space="preserve">,</w:t>
      </w:r>
      <w:r>
        <w:t xml:space="preserve"> </w:t>
      </w:r>
      <w:r>
        <w:t xml:space="preserve">“Global Comparison of Readmission Rates for</w:t>
      </w:r>
      <w:r>
        <w:t xml:space="preserve"> </w:t>
      </w:r>
      <w:r>
        <w:t xml:space="preserve">Patients With Heart Failure,”</w:t>
      </w:r>
      <w:r>
        <w:t xml:space="preserve"> </w:t>
      </w:r>
      <w:r>
        <w:rPr>
          <w:i/>
          <w:iCs/>
        </w:rPr>
        <w:t xml:space="preserve">J. Am. Coll. Cardiol.</w:t>
      </w:r>
      <w:r>
        <w:t xml:space="preserve">, vol.Â 82, no. 5,</w:t>
      </w:r>
      <w:r>
        <w:t xml:space="preserve"> </w:t>
      </w:r>
      <w:r>
        <w:t xml:space="preserve">pp.Â 430–444, Aug.Â 2023, doi: 10.1016/j.jacc.2023.05.040.</w:t>
      </w:r>
    </w:p>
    <w:p>
      <w:pPr>
        <w:pStyle w:val="BodyText"/>
      </w:pPr>
      <w:r>
        <w:t xml:space="preserve">[2] V. M. Wauye, D. Ahadzi, K. Udayakumar, and G. T. Ngeno,</w:t>
      </w:r>
      <w:r>
        <w:t xml:space="preserve"> </w:t>
      </w:r>
      <w:r>
        <w:t xml:space="preserve">“Heart</w:t>
      </w:r>
      <w:r>
        <w:t xml:space="preserve"> </w:t>
      </w:r>
      <w:r>
        <w:t xml:space="preserve">Failure in Sub-Saharan Africa: Current and Future Systems of Care,”</w:t>
      </w:r>
      <w:r>
        <w:t xml:space="preserve"> </w:t>
      </w:r>
      <w:r>
        <w:rPr>
          <w:i/>
          <w:iCs/>
        </w:rPr>
        <w:t xml:space="preserve">Journal of Asian Pacific Society of Cardiology</w:t>
      </w:r>
      <w:r>
        <w:t xml:space="preserve">, vol.Â 4, May 2025, doi:</w:t>
      </w:r>
      <w:r>
        <w:t xml:space="preserve"> </w:t>
      </w:r>
      <w:r>
        <w:t xml:space="preserve">10.15420/japsc. 2024.37.</w:t>
      </w:r>
    </w:p>
    <w:p>
      <w:pPr>
        <w:pStyle w:val="BodyText"/>
      </w:pPr>
      <w:r>
        <w:t xml:space="preserve">[3] Hamed Hajishah,</w:t>
      </w:r>
      <w:r>
        <w:t xml:space="preserve"> </w:t>
      </w:r>
      <w:r>
        <w:t xml:space="preserve">“Open Access”</w:t>
      </w:r>
      <w:r>
        <w:t xml:space="preserve">, doi: 10.1186/s12872-025-04700-0.</w:t>
      </w:r>
    </w:p>
    <w:p>
      <w:pPr>
        <w:pStyle w:val="BodyText"/>
      </w:pPr>
      <w:r>
        <w:t xml:space="preserve">[4] N. Alnomasy</w:t>
      </w:r>
      <w:r>
        <w:t xml:space="preserve"> </w:t>
      </w:r>
      <w:r>
        <w:rPr>
          <w:i/>
          <w:iCs/>
        </w:rPr>
        <w:t xml:space="preserve">et al.</w:t>
      </w:r>
      <w:r>
        <w:t xml:space="preserve">,</w:t>
      </w:r>
      <w:r>
        <w:t xml:space="preserve"> </w:t>
      </w:r>
      <w:r>
        <w:t xml:space="preserve">“Predictive Performance of Machine Learning</w:t>
      </w:r>
      <w:r>
        <w:t xml:space="preserve"> </w:t>
      </w:r>
      <w:r>
        <w:t xml:space="preserve">Models for Heart Failure Readmission: A Systematic Review,”</w:t>
      </w:r>
      <w:r>
        <w:t xml:space="preserve"> </w:t>
      </w:r>
      <w:r>
        <w:rPr>
          <w:i/>
          <w:iCs/>
        </w:rPr>
        <w:t xml:space="preserve">Biomedicines</w:t>
      </w:r>
      <w:r>
        <w:t xml:space="preserve">, vol.Â 13, no. 9, Sep.Â 2025, doi:</w:t>
      </w:r>
      <w:r>
        <w:t xml:space="preserve"> </w:t>
      </w:r>
      <w:r>
        <w:t xml:space="preserve">10.3390/biomedicines13092111.</w:t>
      </w:r>
    </w:p>
    <w:p>
      <w:pPr>
        <w:pStyle w:val="BodyText"/>
      </w:pPr>
      <w:r>
        <w:t xml:space="preserve">[5] Y. Zhang</w:t>
      </w:r>
      <w:r>
        <w:t xml:space="preserve"> </w:t>
      </w:r>
      <w:r>
        <w:rPr>
          <w:i/>
          <w:iCs/>
        </w:rPr>
        <w:t xml:space="preserve">et al.</w:t>
      </w:r>
      <w:r>
        <w:t xml:space="preserve">,</w:t>
      </w:r>
      <w:r>
        <w:t xml:space="preserve"> </w:t>
      </w:r>
      <w:r>
        <w:t xml:space="preserve">“Explainable machine learning for predicting</w:t>
      </w:r>
      <w:r>
        <w:t xml:space="preserve"> </w:t>
      </w:r>
      <w:r>
        <w:t xml:space="preserve">30-day readmission in acute heart failure patients,”</w:t>
      </w:r>
      <w:r>
        <w:t xml:space="preserve"> </w:t>
      </w:r>
      <w:r>
        <w:rPr>
          <w:i/>
          <w:iCs/>
        </w:rPr>
        <w:t xml:space="preserve">iScience</w:t>
      </w:r>
      <w:r>
        <w:t xml:space="preserve">, vol.</w:t>
      </w:r>
      <w:r>
        <w:t xml:space="preserve"> </w:t>
      </w:r>
      <w:r>
        <w:t xml:space="preserve">27, no. 7, Jul.Â 2024, doi: 10.1016/j.isci.2024.110281.</w:t>
      </w:r>
    </w:p>
    <w:p>
      <w:pPr>
        <w:pStyle w:val="BodyText"/>
      </w:pPr>
      <w:r>
        <w:t xml:space="preserve">[6] L. Wang, C. Wei, Y. Chen, D.-S. Lu, H.-X. Zhang, and M. Yang,</w:t>
      </w:r>
      <w:r>
        <w:t xml:space="preserve"> </w:t>
      </w:r>
      <w:r>
        <w:t xml:space="preserve">“Machine learning-based prediction model for 30-day readmission risk in</w:t>
      </w:r>
      <w:r>
        <w:t xml:space="preserve"> </w:t>
      </w:r>
      <w:r>
        <w:t xml:space="preserve">elderly patients with type 2 diabetes mellitus and heart failure: a</w:t>
      </w:r>
      <w:r>
        <w:t xml:space="preserve"> </w:t>
      </w:r>
      <w:r>
        <w:t xml:space="preserve">retrospective cohort study with SHAP interpretability analysis,”</w:t>
      </w:r>
      <w:r>
        <w:t xml:space="preserve"> </w:t>
      </w:r>
      <w:r>
        <w:rPr>
          <w:i/>
          <w:iCs/>
        </w:rPr>
        <w:t xml:space="preserve">Front.</w:t>
      </w:r>
      <w:r>
        <w:rPr>
          <w:i/>
          <w:iCs/>
        </w:rPr>
        <w:t xml:space="preserve"> </w:t>
      </w:r>
      <w:r>
        <w:rPr>
          <w:i/>
          <w:iCs/>
        </w:rPr>
        <w:t xml:space="preserve">Cardiovasc. Med., vol.</w:t>
      </w:r>
      <w:r>
        <w:t xml:space="preserve"> </w:t>
      </w:r>
      <w:r>
        <w:t xml:space="preserve">12, Jan.Â 2026, doi: 10.3389/fcvm. 2025.1673159.</w:t>
      </w:r>
    </w:p>
    <w:p>
      <w:pPr>
        <w:pStyle w:val="BodyText"/>
      </w:pPr>
      <w:r>
        <w:t xml:space="preserve">[7] Y. Huang, A. Talwar, S. Chatterjee, and R. R. Aparasu,</w:t>
      </w:r>
      <w:r>
        <w:t xml:space="preserve"> </w:t>
      </w:r>
      <w:r>
        <w:t xml:space="preserve">“Application of machine learning in predicting hospital readmissions: a</w:t>
      </w:r>
      <w:r>
        <w:t xml:space="preserve"> </w:t>
      </w:r>
      <w:r>
        <w:t xml:space="preserve">scoping review of the literature”</w:t>
      </w:r>
      <w:r>
        <w:t xml:space="preserve">, doi: 10.1186/s12874-021-01284-z.</w:t>
      </w:r>
    </w:p>
    <w:p>
      <w:pPr>
        <w:pStyle w:val="BodyText"/>
      </w:pPr>
      <w:r>
        <w:t xml:space="preserve">[8] K. Iwata</w:t>
      </w:r>
      <w:r>
        <w:t xml:space="preserve"> </w:t>
      </w:r>
      <w:r>
        <w:rPr>
          <w:i/>
          <w:iCs/>
        </w:rPr>
        <w:t xml:space="preserve">et al.</w:t>
      </w:r>
      <w:r>
        <w:t xml:space="preserve">,</w:t>
      </w:r>
      <w:r>
        <w:t xml:space="preserve"> </w:t>
      </w:r>
      <w:r>
        <w:t xml:space="preserve">“Clinical impact of functional independent</w:t>
      </w:r>
      <w:r>
        <w:t xml:space="preserve"> </w:t>
      </w:r>
      <w:r>
        <w:t xml:space="preserve">measure (FIM) on 180-day readmission and mortality in elderly patients</w:t>
      </w:r>
      <w:r>
        <w:t xml:space="preserve"> </w:t>
      </w:r>
      <w:r>
        <w:t xml:space="preserve">hospitalized with acute decompensated heart failure,”</w:t>
      </w:r>
      <w:r>
        <w:t xml:space="preserve"> </w:t>
      </w:r>
      <w:r>
        <w:rPr>
          <w:i/>
          <w:iCs/>
        </w:rPr>
        <w:t xml:space="preserve">Heart Vessels</w:t>
      </w:r>
      <w:r>
        <w:t xml:space="preserve">,</w:t>
      </w:r>
      <w:r>
        <w:t xml:space="preserve"> </w:t>
      </w:r>
      <w:r>
        <w:t xml:space="preserve">vol.Â 36, no. 10, pp.Â 1536–1541, 2021, doi: 10.1007/s00380-021-01841-y.</w:t>
      </w:r>
    </w:p>
    <w:p>
      <w:pPr>
        <w:pStyle w:val="BodyText"/>
      </w:pPr>
      <w:r>
        <w:t xml:space="preserve">[9] W. J. Siddiqui</w:t>
      </w:r>
      <w:r>
        <w:t xml:space="preserve"> </w:t>
      </w:r>
      <w:r>
        <w:rPr>
          <w:i/>
          <w:iCs/>
        </w:rPr>
        <w:t xml:space="preserve">et al.</w:t>
      </w:r>
      <w:r>
        <w:t xml:space="preserve">,</w:t>
      </w:r>
      <w:r>
        <w:t xml:space="preserve"> </w:t>
      </w:r>
      <w:r>
        <w:t xml:space="preserve">“Readmission rate after ultrafiltration</w:t>
      </w:r>
      <w:r>
        <w:t xml:space="preserve"> </w:t>
      </w:r>
      <w:r>
        <w:t xml:space="preserve">in acute decompensated heart failure: a systematic review and</w:t>
      </w:r>
      <w:r>
        <w:t xml:space="preserve"> </w:t>
      </w:r>
      <w:r>
        <w:t xml:space="preserve">meta-analysis,”</w:t>
      </w:r>
      <w:r>
        <w:t xml:space="preserve"> </w:t>
      </w:r>
      <w:r>
        <w:t xml:space="preserve">2017, doi: 10.1007/s10741-017-9650-3.</w:t>
      </w:r>
    </w:p>
    <w:p>
      <w:pPr>
        <w:pStyle w:val="BodyText"/>
      </w:pPr>
      <w:r>
        <w:t xml:space="preserve">[10] B. Ru</w:t>
      </w:r>
      <w:r>
        <w:t xml:space="preserve"> </w:t>
      </w:r>
      <w:r>
        <w:rPr>
          <w:i/>
          <w:iCs/>
        </w:rPr>
        <w:t xml:space="preserve">et al.</w:t>
      </w:r>
      <w:r>
        <w:t xml:space="preserve">,</w:t>
      </w:r>
      <w:r>
        <w:t xml:space="preserve"> </w:t>
      </w:r>
      <w:r>
        <w:t xml:space="preserve">“Comparison of Machine Learning Algorithms for</w:t>
      </w:r>
      <w:r>
        <w:t xml:space="preserve"> </w:t>
      </w:r>
      <w:r>
        <w:t xml:space="preserve">Predicting Hospital Readmissions and Worsening Heart Failure Events in</w:t>
      </w:r>
      <w:r>
        <w:t xml:space="preserve"> </w:t>
      </w:r>
      <w:r>
        <w:t xml:space="preserve">Patients With Heart Failure With Reduced Ejection Fraction: Modeling</w:t>
      </w:r>
      <w:r>
        <w:t xml:space="preserve"> </w:t>
      </w:r>
      <w:r>
        <w:t xml:space="preserve">Study”</w:t>
      </w:r>
      <w:r>
        <w:t xml:space="preserve">, doi: 10.2196/41775.</w:t>
      </w:r>
    </w:p>
    <w:p>
      <w:pPr>
        <w:pStyle w:val="BodyText"/>
      </w:pPr>
      <w:r>
        <w:t xml:space="preserve">[11] M. Sabouri</w:t>
      </w:r>
      <w:r>
        <w:t xml:space="preserve"> </w:t>
      </w:r>
      <w:r>
        <w:rPr>
          <w:i/>
          <w:iCs/>
        </w:rPr>
        <w:t xml:space="preserve">et al.</w:t>
      </w:r>
      <w:r>
        <w:t xml:space="preserve">,</w:t>
      </w:r>
      <w:r>
        <w:t xml:space="preserve"> </w:t>
      </w:r>
      <w:r>
        <w:t xml:space="preserve">“Machine learning based readmission and</w:t>
      </w:r>
      <w:r>
        <w:t xml:space="preserve"> </w:t>
      </w:r>
      <w:r>
        <w:t xml:space="preserve">mortality prediction in heart failure patients,”</w:t>
      </w:r>
      <w:r>
        <w:t xml:space="preserve"> </w:t>
      </w:r>
      <w:r>
        <w:rPr>
          <w:i/>
          <w:iCs/>
        </w:rPr>
        <w:t xml:space="preserve">Sci. Rep.</w:t>
      </w:r>
      <w:r>
        <w:t xml:space="preserve">, vol.Â 13,</w:t>
      </w:r>
      <w:r>
        <w:t xml:space="preserve"> </w:t>
      </w:r>
      <w:r>
        <w:t xml:space="preserve">no. 1, p.Â 18671, 2023, doi: 10.1038/s41598-023-45925-3.</w:t>
      </w:r>
    </w:p>
    <w:p>
      <w:pPr>
        <w:pStyle w:val="BodyText"/>
      </w:pPr>
      <w:r>
        <w:t xml:space="preserve">[12] A. M. Salih</w:t>
      </w:r>
      <w:r>
        <w:t xml:space="preserve"> </w:t>
      </w:r>
      <w:r>
        <w:rPr>
          <w:i/>
          <w:iCs/>
        </w:rPr>
        <w:t xml:space="preserve">et al.</w:t>
      </w:r>
      <w:r>
        <w:t xml:space="preserve">,</w:t>
      </w:r>
      <w:r>
        <w:t xml:space="preserve"> </w:t>
      </w:r>
      <w:r>
        <w:t xml:space="preserve">“A Perspective on Explainable Artificial</w:t>
      </w:r>
      <w:r>
        <w:t xml:space="preserve"> </w:t>
      </w:r>
      <w:r>
        <w:t xml:space="preserve">Intelligence Methods: SHAP and LIME,”</w:t>
      </w:r>
      <w:r>
        <w:t xml:space="preserve"> </w:t>
      </w:r>
      <w:r>
        <w:rPr>
          <w:i/>
          <w:iCs/>
        </w:rPr>
        <w:t xml:space="preserve">Advanced Intelligent Systems</w:t>
      </w:r>
      <w:r>
        <w:t xml:space="preserve">,</w:t>
      </w:r>
      <w:r>
        <w:t xml:space="preserve"> </w:t>
      </w:r>
      <w:r>
        <w:t xml:space="preserve">vol.Â 7, no. 1, p.Â 2400304, Jan.Â 2025, doi: 10.1002/aisy.202400304.</w:t>
      </w:r>
    </w:p>
    <w:p>
      <w:pPr>
        <w:pStyle w:val="BodyText"/>
      </w:pPr>
      <w:r>
        <w:t xml:space="preserve">[13] L. Grossman Liu</w:t>
      </w:r>
      <w:r>
        <w:t xml:space="preserve"> </w:t>
      </w:r>
      <w:r>
        <w:rPr>
          <w:i/>
          <w:iCs/>
        </w:rPr>
        <w:t xml:space="preserve">et al.</w:t>
      </w:r>
      <w:r>
        <w:t xml:space="preserve">,</w:t>
      </w:r>
      <w:r>
        <w:t xml:space="preserve"> </w:t>
      </w:r>
      <w:r>
        <w:t xml:space="preserve">“Published models that predict hospital</w:t>
      </w:r>
      <w:r>
        <w:t xml:space="preserve"> </w:t>
      </w:r>
      <w:r>
        <w:t xml:space="preserve">readmission: a critical appraisal,”</w:t>
      </w:r>
      <w:r>
        <w:t xml:space="preserve"> </w:t>
      </w:r>
      <w:r>
        <w:rPr>
          <w:i/>
          <w:iCs/>
        </w:rPr>
        <w:t xml:space="preserve">BMJ Open</w:t>
      </w:r>
      <w:r>
        <w:t xml:space="preserve">, vol.Â 11, no. 8, p.</w:t>
      </w:r>
      <w:r>
        <w:t xml:space="preserve"> </w:t>
      </w:r>
      <w:r>
        <w:t xml:space="preserve">e044964, 2021, doi: 10.1136/bmjopen-2020-044964.</w:t>
      </w:r>
    </w:p>
    <w:p>
      <w:pPr>
        <w:pStyle w:val="BodyText"/>
      </w:pPr>
      <w:r>
        <w:t xml:space="preserve">[14] B. Zang, C. Li, M. Zhou, and Y. Chao,</w:t>
      </w:r>
      <w:r>
        <w:t xml:space="preserve"> </w:t>
      </w:r>
      <w:r>
        <w:t xml:space="preserve">“Interpretable Machine</w:t>
      </w:r>
      <w:r>
        <w:t xml:space="preserve"> </w:t>
      </w:r>
      <w:r>
        <w:t xml:space="preserve">Learning Model for Predicting 30Ã¢â‚¬ÂDay Readmission in Advanced Heart</w:t>
      </w:r>
      <w:r>
        <w:t xml:space="preserve"> </w:t>
      </w:r>
      <w:r>
        <w:t xml:space="preserve">Failure Patients: Synergistic Assessment of Inflammatory and Metabolic</w:t>
      </w:r>
      <w:r>
        <w:t xml:space="preserve"> </w:t>
      </w:r>
      <w:r>
        <w:t xml:space="preserve">Biomarkers,”</w:t>
      </w:r>
      <w:r>
        <w:t xml:space="preserve"> </w:t>
      </w:r>
      <w:r>
        <w:rPr>
          <w:i/>
          <w:iCs/>
        </w:rPr>
        <w:t xml:space="preserve">Cardiovasc. Ther.</w:t>
      </w:r>
      <w:r>
        <w:t xml:space="preserve">, vol.Â 2026, no. 1, p.Â 2307901, 2026,</w:t>
      </w:r>
      <w:r>
        <w:t xml:space="preserve"> </w:t>
      </w:r>
      <w:r>
        <w:t xml:space="preserve">doi: 10.1155/cdr/2307901.</w:t>
      </w:r>
    </w:p>
    <w:p>
      <w:pPr>
        <w:pStyle w:val="BodyText"/>
      </w:pPr>
      <w:r>
        <w:t xml:space="preserve">[15] Y. Hu, F. Ma, M. Hu, B. Shi, D. Pan, and J. Ren,</w:t>
      </w:r>
      <w:r>
        <w:t xml:space="preserve"> </w:t>
      </w:r>
      <w:r>
        <w:t xml:space="preserve">“Development and</w:t>
      </w:r>
      <w:r>
        <w:t xml:space="preserve"> </w:t>
      </w:r>
      <w:r>
        <w:t xml:space="preserve">validation of a machine learning model to predict the risk of</w:t>
      </w:r>
      <w:r>
        <w:t xml:space="preserve"> </w:t>
      </w:r>
      <w:r>
        <w:t xml:space="preserve">readmission within one year in HFpEF patients: Short title: Prediction</w:t>
      </w:r>
      <w:r>
        <w:t xml:space="preserve"> </w:t>
      </w:r>
      <w:r>
        <w:t xml:space="preserve">of HFpEF readmission,”</w:t>
      </w:r>
      <w:r>
        <w:t xml:space="preserve"> </w:t>
      </w:r>
      <w:r>
        <w:rPr>
          <w:i/>
          <w:iCs/>
        </w:rPr>
        <w:t xml:space="preserve">Int. J. Med. Inform.</w:t>
      </w:r>
      <w:r>
        <w:t xml:space="preserve">, vol.Â 194, Feb.Â 2025, doi:</w:t>
      </w:r>
      <w:r>
        <w:t xml:space="preserve"> </w:t>
      </w:r>
      <w:r>
        <w:t xml:space="preserve">10.1016/j.ijmedinf.2024.105703.</w:t>
      </w:r>
    </w:p>
    <w:p>
      <w:pPr>
        <w:pStyle w:val="BodyText"/>
      </w:pPr>
      <w:r>
        <w:t xml:space="preserve">[16] A. M. Salih</w:t>
      </w:r>
      <w:r>
        <w:t xml:space="preserve"> </w:t>
      </w:r>
      <w:r>
        <w:rPr>
          <w:i/>
          <w:iCs/>
        </w:rPr>
        <w:t xml:space="preserve">et al.</w:t>
      </w:r>
      <w:r>
        <w:t xml:space="preserve">,</w:t>
      </w:r>
      <w:r>
        <w:t xml:space="preserve"> </w:t>
      </w:r>
      <w:r>
        <w:t xml:space="preserve">“A Perspective on Explainable Artificial</w:t>
      </w:r>
      <w:r>
        <w:t xml:space="preserve"> </w:t>
      </w:r>
      <w:r>
        <w:t xml:space="preserve">Intelligence Methods: SHAP and LIME,”</w:t>
      </w:r>
      <w:r>
        <w:t xml:space="preserve"> </w:t>
      </w:r>
      <w:r>
        <w:rPr>
          <w:i/>
          <w:iCs/>
        </w:rPr>
        <w:t xml:space="preserve">Advanced Intelligent Systems</w:t>
      </w:r>
      <w:r>
        <w:t xml:space="preserve">,</w:t>
      </w:r>
      <w:r>
        <w:t xml:space="preserve"> </w:t>
      </w:r>
      <w:r>
        <w:t xml:space="preserve">vol.Â 7, no. 1, Jan.Â 2025, doi: 10.1002/aisy.202400304.</w:t>
      </w:r>
    </w:p>
    <w:p>
      <w:pPr>
        <w:pStyle w:val="BodyText"/>
      </w:pPr>
      <w:r>
        <w:t xml:space="preserve">[17] J. Allgaier, L. Mulansky, R. L. Draelos, and R. Pryss,</w:t>
      </w:r>
      <w:r>
        <w:t xml:space="preserve"> </w:t>
      </w:r>
      <w:r>
        <w:t xml:space="preserve">“How does</w:t>
      </w:r>
      <w:r>
        <w:t xml:space="preserve"> </w:t>
      </w:r>
      <w:r>
        <w:t xml:space="preserve">the model make predictions? A systematic literature review on the</w:t>
      </w:r>
      <w:r>
        <w:t xml:space="preserve"> </w:t>
      </w:r>
      <w:r>
        <w:t xml:space="preserve">explainability power of machine learning in healthcare,”</w:t>
      </w:r>
      <w:r>
        <w:t xml:space="preserve"> </w:t>
      </w:r>
      <w:r>
        <w:rPr>
          <w:i/>
          <w:iCs/>
        </w:rPr>
        <w:t xml:space="preserve">Artif. Intell.</w:t>
      </w:r>
      <w:r>
        <w:rPr>
          <w:i/>
          <w:iCs/>
        </w:rPr>
        <w:t xml:space="preserve"> </w:t>
      </w:r>
      <w:r>
        <w:rPr>
          <w:i/>
          <w:iCs/>
        </w:rPr>
        <w:t xml:space="preserve">Med.</w:t>
      </w:r>
      <w:r>
        <w:t xml:space="preserve">, vol.Â 143, p.Â 102616, 2023, doi: 10.1016/j.artmed.2023.102616.</w:t>
      </w:r>
    </w:p>
    <w:p>
      <w:pPr>
        <w:pStyle w:val="BodyText"/>
      </w:pPr>
      <w:r>
        <w:t xml:space="preserve">[18] H. Luo</w:t>
      </w:r>
      <w:r>
        <w:t xml:space="preserve"> </w:t>
      </w:r>
      <w:r>
        <w:rPr>
          <w:i/>
          <w:iCs/>
        </w:rPr>
        <w:t xml:space="preserve">et al.</w:t>
      </w:r>
      <w:r>
        <w:t xml:space="preserve">,</w:t>
      </w:r>
      <w:r>
        <w:t xml:space="preserve"> </w:t>
      </w:r>
      <w:r>
        <w:t xml:space="preserve">“SHAP-based predictive modeling for 1-year</w:t>
      </w:r>
      <w:r>
        <w:t xml:space="preserve"> </w:t>
      </w:r>
      <w:r>
        <w:t xml:space="preserve">all-cause readmission risk in elderly heart failure patients: feature</w:t>
      </w:r>
      <w:r>
        <w:t xml:space="preserve"> </w:t>
      </w:r>
      <w:r>
        <w:t xml:space="preserve">selection and model interpretation,”</w:t>
      </w:r>
      <w:r>
        <w:t xml:space="preserve"> </w:t>
      </w:r>
      <w:r>
        <w:rPr>
          <w:i/>
          <w:iCs/>
        </w:rPr>
        <w:t xml:space="preserve">Sci. Rep.</w:t>
      </w:r>
      <w:r>
        <w:t xml:space="preserve">, vol.Â 14, no. 1, Dec.</w:t>
      </w:r>
      <w:r>
        <w:t xml:space="preserve"> </w:t>
      </w:r>
      <w:r>
        <w:t xml:space="preserve">2024, doi: 10.1038/s41598-024-67844-7.</w:t>
      </w:r>
    </w:p>
    <w:p>
      <w:pPr>
        <w:pStyle w:val="BodyText"/>
      </w:pPr>
      <w:r>
        <w:t xml:space="preserve">[19] S. X. Zhao, X. long Wang, and Q. sheng Yue,</w:t>
      </w:r>
      <w:r>
        <w:t xml:space="preserve"> </w:t>
      </w:r>
      <w:r>
        <w:t xml:space="preserve">“A Novel Mixed</w:t>
      </w:r>
      <w:r>
        <w:t xml:space="preserve"> </w:t>
      </w:r>
      <w:r>
        <w:t xml:space="preserve">Sampling Algorithm for Imbalanced Data Based on XGBoost,”</w:t>
      </w:r>
      <w:r>
        <w:t xml:space="preserve"> </w:t>
      </w:r>
      <w:r>
        <w:rPr>
          <w:i/>
          <w:iCs/>
        </w:rPr>
        <w:t xml:space="preserve">Communications in Computer and Information Science</w:t>
      </w:r>
      <w:r>
        <w:t xml:space="preserve">, vol.Â 1321, pp.</w:t>
      </w:r>
      <w:r>
        <w:t xml:space="preserve"> </w:t>
      </w:r>
      <w:r>
        <w:t xml:space="preserve">181–196, 2020, doi: 10.1007/978-981-33-4214-9_14.</w:t>
      </w:r>
    </w:p>
    <w:p>
      <w:pPr>
        <w:pStyle w:val="BodyText"/>
      </w:pPr>
      <w:r>
        <w:t xml:space="preserve">[20] Md. Rahman</w:t>
      </w:r>
      <w:r>
        <w:t xml:space="preserve"> </w:t>
      </w:r>
      <w:r>
        <w:rPr>
          <w:i/>
          <w:iCs/>
        </w:rPr>
        <w:t xml:space="preserve">et al.</w:t>
      </w:r>
      <w:r>
        <w:t xml:space="preserve">,</w:t>
      </w:r>
      <w:r>
        <w:t xml:space="preserve"> </w:t>
      </w:r>
      <w:r>
        <w:t xml:space="preserve">“Heart Failure Emergency Readmission</w:t>
      </w:r>
      <w:r>
        <w:t xml:space="preserve"> </w:t>
      </w:r>
      <w:r>
        <w:t xml:space="preserve">Prediction Using Stacking Machine Learning Model,”</w:t>
      </w:r>
      <w:r>
        <w:t xml:space="preserve"> </w:t>
      </w:r>
      <w:r>
        <w:rPr>
          <w:i/>
          <w:iCs/>
        </w:rPr>
        <w:t xml:space="preserve">Diagnostics</w:t>
      </w:r>
      <w:r>
        <w:t xml:space="preserve">, vol.</w:t>
      </w:r>
      <w:r>
        <w:t xml:space="preserve"> </w:t>
      </w:r>
      <w:r>
        <w:t xml:space="preserve">13, no. 11, p.Â 1948, 2023, doi: 10.3390/diagnostics13111948.</w:t>
      </w:r>
    </w:p>
    <w:p>
      <w:pPr>
        <w:pStyle w:val="BodyText"/>
      </w:pPr>
      <w:r>
        <w:t xml:space="preserve">[21] K. Kumar, K. Chaudhury, and S. L. Tripathi,</w:t>
      </w:r>
      <w:r>
        <w:t xml:space="preserve"> </w:t>
      </w:r>
      <w:r>
        <w:t xml:space="preserve">“Future of Machine</w:t>
      </w:r>
      <w:r>
        <w:t xml:space="preserve"> </w:t>
      </w:r>
      <w:r>
        <w:t xml:space="preserve">Learning (Ã‚Â  Ã‚Â  Ã‚Â  Ã‚Â  Ã‚Â  Ã‚Â  Ã‚Â  Ã‚Â  Ã‚Â  Ã‚Â  MLÃ‚Â  Ã‚Â  Ã‚Â  Ã‚Â  Ã‚Â  Ã‚Â  Ã‚Â  Ã‚Â  Ã‚Â  Ã‚Â </w:t>
      </w:r>
      <w:r>
        <w:t xml:space="preserve"> </w:t>
      </w:r>
      <w:r>
        <w:t xml:space="preserve">) and Deep Learning (Ã‚Â  Ã‚Â  Ã‚Â  Ã‚Â  Ã‚Â  Ã‚Â  Ã‚Â  Ã‚Â  Ã‚Â  Ã‚Â  DLÃ‚Â  Ã‚Â  Ã‚Â  Ã‚Â  Ã‚Â  Ã‚Â </w:t>
      </w:r>
      <w:r>
        <w:t xml:space="preserve"> </w:t>
      </w:r>
      <w:r>
        <w:t xml:space="preserve">Ã‚Â  Ã‚Â  Ã‚Â  Ã‚Â  ) in Healthcare Monitoring System,”</w:t>
      </w:r>
      <w:r>
        <w:t xml:space="preserve"> </w:t>
      </w:r>
      <w:r>
        <w:rPr>
          <w:i/>
          <w:iCs/>
        </w:rPr>
        <w:t xml:space="preserve">Machine Learning</w:t>
      </w:r>
      <w:r>
        <w:rPr>
          <w:i/>
          <w:iCs/>
        </w:rPr>
        <w:t xml:space="preserve"> </w:t>
      </w:r>
      <w:r>
        <w:rPr>
          <w:i/>
          <w:iCs/>
        </w:rPr>
        <w:t xml:space="preserve">Algorithms for Signal and Image Processing</w:t>
      </w:r>
      <w:r>
        <w:t xml:space="preserve">, pp.Â 293–313, Nov.Â 2022,</w:t>
      </w:r>
      <w:r>
        <w:t xml:space="preserve"> </w:t>
      </w:r>
      <w:r>
        <w:t xml:space="preserve">doi: 10.1002/9781119861850.ch17.</w:t>
      </w:r>
    </w:p>
    <w:p>
      <w:pPr>
        <w:pStyle w:val="BodyText"/>
      </w:pPr>
      <w:r>
        <w:t xml:space="preserve">[22] P. Shakya, A. Khaneja, and K. B. Wagholikar,</w:t>
      </w:r>
      <w:r>
        <w:t xml:space="preserve"> </w:t>
      </w:r>
      <w:r>
        <w:t xml:space="preserve">“Predicting 30-Day</w:t>
      </w:r>
      <w:r>
        <w:t xml:space="preserve"> </w:t>
      </w:r>
      <w:r>
        <w:t xml:space="preserve">Hospital Readmission for Patients with Heart Failure Using Electronic</w:t>
      </w:r>
      <w:r>
        <w:t xml:space="preserve"> </w:t>
      </w:r>
      <w:r>
        <w:t xml:space="preserve">Health Record Embeddings: Comparative Evaluation,”</w:t>
      </w:r>
      <w:r>
        <w:t xml:space="preserve"> </w:t>
      </w:r>
      <w:r>
        <w:rPr>
          <w:i/>
          <w:iCs/>
        </w:rPr>
        <w:t xml:space="preserve">JMIR Med. Inform.</w:t>
      </w:r>
      <w:r>
        <w:t xml:space="preserve">,</w:t>
      </w:r>
      <w:r>
        <w:t xml:space="preserve"> </w:t>
      </w:r>
      <w:r>
        <w:t xml:space="preserve">vol.Â 13, no. 1, p.Â e73020, Nov.Â 2025, doi: 10.2196/73020.</w:t>
      </w:r>
    </w:p>
    <w:p>
      <w:pPr>
        <w:pStyle w:val="BodyText"/>
      </w:pPr>
      <w:r>
        <w:t xml:space="preserve">[23] S. D. Mohanty, D. Lekan, T. P. McCoy, M. Jenkins, and P. Manda,</w:t>
      </w:r>
      <w:r>
        <w:t xml:space="preserve"> </w:t>
      </w:r>
      <w:r>
        <w:t xml:space="preserve">“Machine learning for predicting readmission risk among the frail:</w:t>
      </w:r>
      <w:r>
        <w:t xml:space="preserve"> </w:t>
      </w:r>
      <w:r>
        <w:t xml:space="preserve">Explainable AI for healthcare,”</w:t>
      </w:r>
      <w:r>
        <w:t xml:space="preserve"> </w:t>
      </w:r>
      <w:r>
        <w:rPr>
          <w:i/>
          <w:iCs/>
        </w:rPr>
        <w:t xml:space="preserve">Patterns</w:t>
      </w:r>
      <w:r>
        <w:t xml:space="preserve">, vol.Â 3, no. 1, Jan.Â 2022,</w:t>
      </w:r>
      <w:r>
        <w:t xml:space="preserve"> </w:t>
      </w:r>
      <w:r>
        <w:t xml:space="preserve">doi: 10.1016/j.patter.2021.100395.</w:t>
      </w:r>
    </w:p>
    <w:p>
      <w:pPr>
        <w:pStyle w:val="BodyText"/>
      </w:pPr>
      <w:r>
        <w:t xml:space="preserve">[24] C. Okoye</w:t>
      </w:r>
      <w:r>
        <w:t xml:space="preserve"> </w:t>
      </w:r>
      <w:r>
        <w:rPr>
          <w:i/>
          <w:iCs/>
        </w:rPr>
        <w:t xml:space="preserve">et al.</w:t>
      </w:r>
      <w:r>
        <w:t xml:space="preserve">,</w:t>
      </w:r>
      <w:r>
        <w:t xml:space="preserve"> </w:t>
      </w:r>
      <w:r>
        <w:t xml:space="preserve">“Predicting mortality and re-hospitalization</w:t>
      </w:r>
      <w:r>
        <w:t xml:space="preserve"> </w:t>
      </w:r>
      <w:r>
        <w:t xml:space="preserve">for heart failure: a machine-learning and cluster analysis on frailty</w:t>
      </w:r>
      <w:r>
        <w:t xml:space="preserve"> </w:t>
      </w:r>
      <w:r>
        <w:t xml:space="preserve">and comorbidity,”</w:t>
      </w:r>
      <w:r>
        <w:t xml:space="preserve"> </w:t>
      </w:r>
      <w:r>
        <w:t xml:space="preserve">vol.Â 35, pp.Â 2919–2928, 2023, doi:</w:t>
      </w:r>
      <w:r>
        <w:t xml:space="preserve"> </w:t>
      </w:r>
      <w:r>
        <w:t xml:space="preserve">10.1007/s40520-023-02566-w.</w:t>
      </w:r>
    </w:p>
    <w:p>
      <w:pPr>
        <w:pStyle w:val="BodyText"/>
      </w:pPr>
      <w:r>
        <w:t xml:space="preserve">[25] L. Mpofu, B. Ndlovu, S. Dube, M. Muduva, F. Jacqueline, and K.</w:t>
      </w:r>
      <w:r>
        <w:t xml:space="preserve"> </w:t>
      </w:r>
      <w:r>
        <w:t xml:space="preserve">Maguraushe,</w:t>
      </w:r>
      <w:r>
        <w:t xml:space="preserve"> </w:t>
      </w:r>
      <w:r>
        <w:t xml:space="preserve">“Predictive Model for Hospital Readmission of Diabetic</w:t>
      </w:r>
      <w:r>
        <w:t xml:space="preserve"> </w:t>
      </w:r>
      <w:r>
        <w:t xml:space="preserve">Patients,”</w:t>
      </w:r>
      <w:r>
        <w:t xml:space="preserve"> </w:t>
      </w:r>
      <w:r>
        <w:t xml:space="preserve">in</w:t>
      </w:r>
      <w:r>
        <w:t xml:space="preserve"> </w:t>
      </w:r>
      <w:r>
        <w:rPr>
          <w:i/>
          <w:iCs/>
        </w:rPr>
        <w:t xml:space="preserve">5th African International Conference on Industrial</w:t>
      </w:r>
      <w:r>
        <w:rPr>
          <w:i/>
          <w:iCs/>
        </w:rPr>
        <w:t xml:space="preserve"> </w:t>
      </w:r>
      <w:r>
        <w:rPr>
          <w:i/>
          <w:iCs/>
        </w:rPr>
        <w:t xml:space="preserve">Engineering and Operations Management</w:t>
      </w:r>
      <w:r>
        <w:t xml:space="preserve">, IEOM Society International,</w:t>
      </w:r>
      <w:r>
        <w:t xml:space="preserve"> </w:t>
      </w:r>
      <w:r>
        <w:t xml:space="preserve">2024. doi: 10.46254/AF05.20240252.</w:t>
      </w:r>
    </w:p>
    <w:p>
      <w:pPr>
        <w:pStyle w:val="BodyText"/>
      </w:pPr>
      <w:r>
        <w:t xml:space="preserve">[26] T. Rizinde, I. Ngaruye, and N. D. Cahill,</w:t>
      </w:r>
      <w:r>
        <w:t xml:space="preserve"> </w:t>
      </w:r>
      <w:r>
        <w:t xml:space="preserve">“Comparing Machine</w:t>
      </w:r>
      <w:r>
        <w:t xml:space="preserve"> </w:t>
      </w:r>
      <w:r>
        <w:t xml:space="preserve">Learning Classifiers for Predicting Hospital Readmission of Heart</w:t>
      </w:r>
      <w:r>
        <w:t xml:space="preserve"> </w:t>
      </w:r>
      <w:r>
        <w:t xml:space="preserve">Failure Patients in Rwanda,”</w:t>
      </w:r>
      <w:r>
        <w:t xml:space="preserve"> </w:t>
      </w:r>
      <w:r>
        <w:rPr>
          <w:i/>
          <w:iCs/>
        </w:rPr>
        <w:t xml:space="preserve">J. Pers. Med.</w:t>
      </w:r>
      <w:r>
        <w:t xml:space="preserve">, vol.Â 13, no. 9, Sep.Â 2023,</w:t>
      </w:r>
      <w:r>
        <w:t xml:space="preserve"> </w:t>
      </w:r>
      <w:r>
        <w:t xml:space="preserve">doi: 10.3390/jpm13091393.</w:t>
      </w:r>
    </w:p>
    <w:p>
      <w:pPr>
        <w:pStyle w:val="BodyText"/>
      </w:pPr>
      <w:r>
        <w:t xml:space="preserve">[27] J. Zeng</w:t>
      </w:r>
      <w:r>
        <w:t xml:space="preserve"> </w:t>
      </w:r>
      <w:r>
        <w:rPr>
          <w:i/>
          <w:iCs/>
        </w:rPr>
        <w:t xml:space="preserve">et al.</w:t>
      </w:r>
      <w:r>
        <w:t xml:space="preserve">,</w:t>
      </w:r>
      <w:r>
        <w:t xml:space="preserve"> </w:t>
      </w:r>
      <w:r>
        <w:t xml:space="preserve">“Construction of risk prediction model for</w:t>
      </w:r>
      <w:r>
        <w:t xml:space="preserve"> </w:t>
      </w:r>
      <w:r>
        <w:t xml:space="preserve">predicting death or readmission in acute heart failure patients during</w:t>
      </w:r>
      <w:r>
        <w:t xml:space="preserve"> </w:t>
      </w:r>
      <w:r>
        <w:t xml:space="preserve">vulnerable phase based on machine learning,”</w:t>
      </w:r>
      <w:r>
        <w:t xml:space="preserve"> </w:t>
      </w:r>
      <w:r>
        <w:rPr>
          <w:i/>
          <w:iCs/>
        </w:rPr>
        <w:t xml:space="preserve">Journal of Army Medical</w:t>
      </w:r>
      <w:r>
        <w:rPr>
          <w:i/>
          <w:iCs/>
        </w:rPr>
        <w:t xml:space="preserve"> </w:t>
      </w:r>
      <w:r>
        <w:rPr>
          <w:i/>
          <w:iCs/>
        </w:rPr>
        <w:t xml:space="preserve">University</w:t>
      </w:r>
      <w:r>
        <w:t xml:space="preserve">, vol.Â 46, no. 7, pp.Â 738–745, 2024, doi:</w:t>
      </w:r>
      <w:r>
        <w:t xml:space="preserve"> </w:t>
      </w:r>
      <w:r>
        <w:t xml:space="preserve">10.16016/j.2097-0927.202312147.</w:t>
      </w:r>
    </w:p>
    <w:p>
      <w:pPr>
        <w:pStyle w:val="BodyText"/>
      </w:pPr>
      <w:r>
        <w:t xml:space="preserve">[28] A. Pikatza-Huerga</w:t>
      </w:r>
      <w:r>
        <w:t xml:space="preserve"> </w:t>
      </w:r>
      <w:r>
        <w:rPr>
          <w:i/>
          <w:iCs/>
        </w:rPr>
        <w:t xml:space="preserve">et al.</w:t>
      </w:r>
      <w:r>
        <w:t xml:space="preserve">,</w:t>
      </w:r>
      <w:r>
        <w:t xml:space="preserve"> </w:t>
      </w:r>
      <w:r>
        <w:t xml:space="preserve">“Machine learning approaches for</w:t>
      </w:r>
      <w:r>
        <w:t xml:space="preserve"> </w:t>
      </w:r>
      <w:r>
        <w:t xml:space="preserve">predicting heart failure readmissions,”</w:t>
      </w:r>
      <w:r>
        <w:t xml:space="preserve"> </w:t>
      </w:r>
      <w:r>
        <w:rPr>
          <w:i/>
          <w:iCs/>
        </w:rPr>
        <w:t xml:space="preserve">Postgrad. Med. J.</w:t>
      </w:r>
      <w:r>
        <w:t xml:space="preserve">, vol.Â 101,</w:t>
      </w:r>
      <w:r>
        <w:t xml:space="preserve"> </w:t>
      </w:r>
      <w:r>
        <w:t xml:space="preserve">no. 1202, pp.Â 1351–1360, Dec.Â 2025, doi: 10.1093/postmj/qgaf102.</w:t>
      </w:r>
    </w:p>
    <w:p>
      <w:pPr>
        <w:pStyle w:val="BodyText"/>
      </w:pPr>
      <w:r>
        <w:t xml:space="preserve">[29] U. Tokac, J. Chipps, P. Brysiewicz, J. Bruce, and D. Clarke,</w:t>
      </w:r>
      <w:r>
        <w:t xml:space="preserve"> </w:t>
      </w:r>
      <w:r>
        <w:t xml:space="preserve">“Using Machine Learning to Improve Readmission Risk in Surgical Patients</w:t>
      </w:r>
      <w:r>
        <w:t xml:space="preserve"> </w:t>
      </w:r>
      <w:r>
        <w:t xml:space="preserve">in South Africa,”</w:t>
      </w:r>
      <w:r>
        <w:t xml:space="preserve"> </w:t>
      </w:r>
      <w:r>
        <w:rPr>
          <w:i/>
          <w:iCs/>
        </w:rPr>
        <w:t xml:space="preserve">Int. J. Environ. Res. Public Health</w:t>
      </w:r>
      <w:r>
        <w:t xml:space="preserve">, vol.Â 22, no. 3,</w:t>
      </w:r>
      <w:r>
        <w:t xml:space="preserve"> </w:t>
      </w:r>
      <w:r>
        <w:t xml:space="preserve">Mar.Â 2025, doi: 10.3390/ijerph22030345.</w:t>
      </w:r>
    </w:p>
    <w:p>
      <w:pPr>
        <w:pStyle w:val="BodyText"/>
      </w:pPr>
      <w:r>
        <w:t xml:space="preserve">[30] L. Mpofu, B. Ndlovu, S. Dube, M. Muduva, F. Jacqueline, and K.</w:t>
      </w:r>
      <w:r>
        <w:t xml:space="preserve"> </w:t>
      </w:r>
      <w:r>
        <w:t xml:space="preserve">Maguraushe,</w:t>
      </w:r>
      <w:r>
        <w:t xml:space="preserve"> </w:t>
      </w:r>
      <w:r>
        <w:t xml:space="preserve">“Predictive Model for Hospital Readmission of Diabetic</w:t>
      </w:r>
      <w:r>
        <w:t xml:space="preserve"> </w:t>
      </w:r>
      <w:r>
        <w:t xml:space="preserve">Patients,”</w:t>
      </w:r>
      <w:r>
        <w:t xml:space="preserve"> </w:t>
      </w:r>
      <w:r>
        <w:t xml:space="preserve">in</w:t>
      </w:r>
      <w:r>
        <w:t xml:space="preserve"> </w:t>
      </w:r>
      <w:r>
        <w:rPr>
          <w:i/>
          <w:iCs/>
        </w:rPr>
        <w:t xml:space="preserve">5th African International Conference on Industrial</w:t>
      </w:r>
      <w:r>
        <w:rPr>
          <w:i/>
          <w:iCs/>
        </w:rPr>
        <w:t xml:space="preserve"> </w:t>
      </w:r>
      <w:r>
        <w:rPr>
          <w:i/>
          <w:iCs/>
        </w:rPr>
        <w:t xml:space="preserve">Engineering and Operations Management</w:t>
      </w:r>
      <w:r>
        <w:t xml:space="preserve">, IEOM Society International,</w:t>
      </w:r>
      <w:r>
        <w:t xml:space="preserve"> </w:t>
      </w:r>
      <w:r>
        <w:t xml:space="preserve">2024. doi: 10.46254/AF05.20240252.</w:t>
      </w:r>
    </w:p>
    <w:p>
      <w:pPr>
        <w:pStyle w:val="BodyText"/>
      </w:pPr>
      <w:r>
        <w:t xml:space="preserve">[31] L. Grossman Liu and others,</w:t>
      </w:r>
      <w:r>
        <w:t xml:space="preserve"> </w:t>
      </w:r>
      <w:r>
        <w:t xml:space="preserve">“Published models that predict</w:t>
      </w:r>
      <w:r>
        <w:t xml:space="preserve"> </w:t>
      </w:r>
      <w:r>
        <w:t xml:space="preserve">hospital readmission: a critical appraisal,”</w:t>
      </w:r>
      <w:r>
        <w:t xml:space="preserve"> </w:t>
      </w:r>
      <w:r>
        <w:rPr>
          <w:i/>
          <w:iCs/>
        </w:rPr>
        <w:t xml:space="preserve">BMJ Open</w:t>
      </w:r>
      <w:r>
        <w:t xml:space="preserve">, vol.Â 11, no. 8,</w:t>
      </w:r>
      <w:r>
        <w:t xml:space="preserve"> </w:t>
      </w:r>
      <w:r>
        <w:t xml:space="preserve">p.Â e044964, 2021, doi: 10.1136/bmjopen-2020-044964.</w:t>
      </w:r>
    </w:p>
    <w:p>
      <w:pPr>
        <w:pStyle w:val="BodyText"/>
      </w:pPr>
      <w:r>
        <w:t xml:space="preserve">[32] M. Sabouri and others,</w:t>
      </w:r>
      <w:r>
        <w:t xml:space="preserve"> </w:t>
      </w:r>
      <w:r>
        <w:t xml:space="preserve">“Machine learning based readmission and</w:t>
      </w:r>
      <w:r>
        <w:t xml:space="preserve"> </w:t>
      </w:r>
      <w:r>
        <w:t xml:space="preserve">mortality prediction in heart failure patients,”</w:t>
      </w:r>
      <w:r>
        <w:t xml:space="preserve"> </w:t>
      </w:r>
      <w:r>
        <w:rPr>
          <w:i/>
          <w:iCs/>
        </w:rPr>
        <w:t xml:space="preserve">Sci. Rep.</w:t>
      </w:r>
      <w:r>
        <w:t xml:space="preserve">, vol.Â 13,</w:t>
      </w:r>
      <w:r>
        <w:t xml:space="preserve"> </w:t>
      </w:r>
      <w:r>
        <w:t xml:space="preserve">no. 1, p.Â 18671, 2023, doi: 10.1038/s41598-023-45925-3.</w:t>
      </w:r>
    </w:p>
    <w:p>
      <w:pPr>
        <w:pStyle w:val="BodyText"/>
      </w:pPr>
      <w:r>
        <w:t xml:space="preserve">[33] Y. Huang, A. Talwar, S. Chatterjee, and R. R. Aparasu,</w:t>
      </w:r>
      <w:r>
        <w:t xml:space="preserve"> </w:t>
      </w:r>
      <w:r>
        <w:t xml:space="preserve">“Application of machine learning in predicting hospital readmissions: a</w:t>
      </w:r>
      <w:r>
        <w:t xml:space="preserve"> </w:t>
      </w:r>
      <w:r>
        <w:t xml:space="preserve">scoping review of the literature,”</w:t>
      </w:r>
      <w:r>
        <w:t xml:space="preserve"> </w:t>
      </w:r>
      <w:r>
        <w:t xml:space="preserve">2021, doi:</w:t>
      </w:r>
      <w:r>
        <w:t xml:space="preserve"> </w:t>
      </w:r>
      <w:r>
        <w:t xml:space="preserve">10.1186/s12874-021-01284-z.</w:t>
      </w:r>
    </w:p>
    <w:p>
      <w:pPr>
        <w:pStyle w:val="BodyText"/>
      </w:pPr>
      <w:r>
        <w:t xml:space="preserve">[34] S. S. Band and others,</w:t>
      </w:r>
      <w:r>
        <w:t xml:space="preserve"> </w:t>
      </w:r>
      <w:r>
        <w:t xml:space="preserve">“Application of explainable artificial</w:t>
      </w:r>
      <w:r>
        <w:t xml:space="preserve"> </w:t>
      </w:r>
      <w:r>
        <w:t xml:space="preserve">intelligence in medical health: A systematic review of interpretability</w:t>
      </w:r>
      <w:r>
        <w:t xml:space="preserve"> </w:t>
      </w:r>
      <w:r>
        <w:t xml:space="preserve">methods,”</w:t>
      </w:r>
      <w:r>
        <w:t xml:space="preserve"> </w:t>
      </w:r>
      <w:r>
        <w:rPr>
          <w:i/>
          <w:iCs/>
        </w:rPr>
        <w:t xml:space="preserve">Inform. Med. Unlocked</w:t>
      </w:r>
      <w:r>
        <w:t xml:space="preserve">, vol.Â 40, no. 3, p.Â 101286, Jan.Â 2023,</w:t>
      </w:r>
      <w:r>
        <w:t xml:space="preserve"> </w:t>
      </w:r>
      <w:r>
        <w:t xml:space="preserve">doi: 10.1016/j.imu.2023.101286.</w:t>
      </w:r>
    </w:p>
    <w:p>
      <w:pPr>
        <w:pStyle w:val="BodyText"/>
      </w:pPr>
      <w:r>
        <w:t xml:space="preserve">[35] J. Allgaier, L. Mulansky, R. L. Draelos, and R. Pryss,</w:t>
      </w:r>
      <w:r>
        <w:t xml:space="preserve"> </w:t>
      </w:r>
      <w:r>
        <w:t xml:space="preserve">“How does</w:t>
      </w:r>
      <w:r>
        <w:t xml:space="preserve"> </w:t>
      </w:r>
      <w:r>
        <w:t xml:space="preserve">the model make predictions? A systematic literature review on the</w:t>
      </w:r>
      <w:r>
        <w:t xml:space="preserve"> </w:t>
      </w:r>
      <w:r>
        <w:t xml:space="preserve">explainability power of machine learning in healthcare,”</w:t>
      </w:r>
      <w:r>
        <w:t xml:space="preserve"> </w:t>
      </w:r>
      <w:r>
        <w:rPr>
          <w:i/>
          <w:iCs/>
        </w:rPr>
        <w:t xml:space="preserve">Artif. Intell.</w:t>
      </w:r>
      <w:r>
        <w:rPr>
          <w:i/>
          <w:iCs/>
        </w:rPr>
        <w:t xml:space="preserve"> </w:t>
      </w:r>
      <w:r>
        <w:rPr>
          <w:i/>
          <w:iCs/>
        </w:rPr>
        <w:t xml:space="preserve">Med.</w:t>
      </w:r>
      <w:r>
        <w:t xml:space="preserve">, vol.Â 143, p.Â 102616, 2023, doi: 10.1016/j.artmed.2023.102616.</w:t>
      </w:r>
    </w:p>
    <w:p>
      <w:pPr>
        <w:pStyle w:val="BodyText"/>
      </w:pPr>
      <w:r>
        <w:t xml:space="preserve">[36] S. D. Mohanty, D. Lekan, T. P. McCoy, M. Jenkins, and P. Manda,</w:t>
      </w:r>
      <w:r>
        <w:t xml:space="preserve"> </w:t>
      </w:r>
      <w:r>
        <w:t xml:space="preserve">“Machine learning for predicting readmission risk among the frail:</w:t>
      </w:r>
      <w:r>
        <w:t xml:space="preserve"> </w:t>
      </w:r>
      <w:r>
        <w:t xml:space="preserve">Explainable AI for healthcare,”</w:t>
      </w:r>
      <w:r>
        <w:t xml:space="preserve"> </w:t>
      </w:r>
      <w:r>
        <w:rPr>
          <w:i/>
          <w:iCs/>
        </w:rPr>
        <w:t xml:space="preserve">Patterns</w:t>
      </w:r>
      <w:r>
        <w:t xml:space="preserve">, vol.Â 3, no. 1, Jan.Â 2022,</w:t>
      </w:r>
      <w:r>
        <w:t xml:space="preserve"> </w:t>
      </w:r>
      <w:r>
        <w:t xml:space="preserve">doi: 10.1016/j.patter.2021.100395.</w:t>
      </w:r>
    </w:p>
    <w:p>
      <w:pPr>
        <w:pStyle w:val="BodyText"/>
      </w:pPr>
      <w:r>
        <w:t xml:space="preserve">[37] K. Iwata and others,</w:t>
      </w:r>
      <w:r>
        <w:t xml:space="preserve"> </w:t>
      </w:r>
      <w:r>
        <w:t xml:space="preserve">“Clinical impact of functional independent</w:t>
      </w:r>
      <w:r>
        <w:t xml:space="preserve"> </w:t>
      </w:r>
      <w:r>
        <w:t xml:space="preserve">measure (FIM) on 180-day readmission and mortality in elderly patients</w:t>
      </w:r>
      <w:r>
        <w:t xml:space="preserve"> </w:t>
      </w:r>
      <w:r>
        <w:t xml:space="preserve">hospitalized with acute decompensated heart failure,”</w:t>
      </w:r>
      <w:r>
        <w:t xml:space="preserve"> </w:t>
      </w:r>
      <w:r>
        <w:rPr>
          <w:i/>
          <w:iCs/>
        </w:rPr>
        <w:t xml:space="preserve">Heart Vessels</w:t>
      </w:r>
      <w:r>
        <w:t xml:space="preserve">,</w:t>
      </w:r>
      <w:r>
        <w:t xml:space="preserve"> </w:t>
      </w:r>
      <w:r>
        <w:t xml:space="preserve">vol.Â 36, no. 10, pp.Â 1536–1541, 2021, doi: 10.1007/s00380-021-01841-y.</w:t>
      </w:r>
    </w:p>
    <w:p>
      <w:pPr>
        <w:pStyle w:val="BodyText"/>
      </w:pPr>
      <w:r>
        <w:t xml:space="preserve">[38] C. Okoye and others,</w:t>
      </w:r>
      <w:r>
        <w:t xml:space="preserve"> </w:t>
      </w:r>
      <w:r>
        <w:t xml:space="preserve">“Predicting mortality and re-hospitalization</w:t>
      </w:r>
      <w:r>
        <w:t xml:space="preserve"> </w:t>
      </w:r>
      <w:r>
        <w:t xml:space="preserve">for heart failure: a machine-learning and cluster analysis on frailty</w:t>
      </w:r>
      <w:r>
        <w:t xml:space="preserve"> </w:t>
      </w:r>
      <w:r>
        <w:t xml:space="preserve">and comorbidity,”</w:t>
      </w:r>
      <w:r>
        <w:t xml:space="preserve"> </w:t>
      </w:r>
      <w:r>
        <w:t xml:space="preserve">vol.Â 35, pp.Â 2919–2928, 2023, doi:</w:t>
      </w:r>
      <w:r>
        <w:t xml:space="preserve"> </w:t>
      </w:r>
      <w:r>
        <w:t xml:space="preserve">10.1007/s40520-023-02566-w.</w:t>
      </w:r>
    </w:p>
    <w:p>
      <w:pPr>
        <w:pStyle w:val="BodyText"/>
      </w:pPr>
      <w:r>
        <w:t xml:space="preserve">[39] J. Allgaier, L. Mulansky, R. L. Draelos, and R. Pryss,</w:t>
      </w:r>
      <w:r>
        <w:t xml:space="preserve"> </w:t>
      </w:r>
      <w:r>
        <w:t xml:space="preserve">“How does</w:t>
      </w:r>
      <w:r>
        <w:t xml:space="preserve"> </w:t>
      </w:r>
      <w:r>
        <w:t xml:space="preserve">the model make predictions? A systematic literature review on the</w:t>
      </w:r>
      <w:r>
        <w:t xml:space="preserve"> </w:t>
      </w:r>
      <w:r>
        <w:t xml:space="preserve">explainability power of machine learning in healthcare,”</w:t>
      </w:r>
      <w:r>
        <w:t xml:space="preserve"> </w:t>
      </w:r>
      <w:r>
        <w:rPr>
          <w:i/>
          <w:iCs/>
        </w:rPr>
        <w:t xml:space="preserve">Artif. Intell.</w:t>
      </w:r>
      <w:r>
        <w:rPr>
          <w:i/>
          <w:iCs/>
        </w:rPr>
        <w:t xml:space="preserve"> </w:t>
      </w:r>
      <w:r>
        <w:rPr>
          <w:i/>
          <w:iCs/>
        </w:rPr>
        <w:t xml:space="preserve">Med.</w:t>
      </w:r>
      <w:r>
        <w:t xml:space="preserve">, vol.Â 143, p.Â 102616, 2023, doi: 10.1016/j.artmed.2023.102616.</w:t>
      </w:r>
    </w:p>
    <w:p>
      <w:pPr>
        <w:pStyle w:val="BodyText"/>
      </w:pPr>
      <w:r>
        <w:t xml:space="preserve">[40] S. X. Zhao, X. L. Wang, and Q. S. Yue,</w:t>
      </w:r>
      <w:r>
        <w:t xml:space="preserve"> </w:t>
      </w:r>
      <w:r>
        <w:t xml:space="preserve">“A Novel Mixed Sampling</w:t>
      </w:r>
      <w:r>
        <w:t xml:space="preserve"> </w:t>
      </w:r>
      <w:r>
        <w:t xml:space="preserve">Algorithm for Imbalanced Data Based on XGBoost,”</w:t>
      </w:r>
      <w:r>
        <w:t xml:space="preserve"> </w:t>
      </w:r>
      <w:r>
        <w:t xml:space="preserve">in</w:t>
      </w:r>
      <w:r>
        <w:t xml:space="preserve"> </w:t>
      </w:r>
      <w:r>
        <w:rPr>
          <w:i/>
          <w:iCs/>
        </w:rPr>
        <w:t xml:space="preserve">Communications in</w:t>
      </w:r>
      <w:r>
        <w:rPr>
          <w:i/>
          <w:iCs/>
        </w:rPr>
        <w:t xml:space="preserve"> </w:t>
      </w:r>
      <w:r>
        <w:rPr>
          <w:i/>
          <w:iCs/>
        </w:rPr>
        <w:t xml:space="preserve">Computer and Information Science</w:t>
      </w:r>
      <w:r>
        <w:t xml:space="preserve">, 2020, pp.Â 181–196. doi:</w:t>
      </w:r>
      <w:r>
        <w:t xml:space="preserve"> </w:t>
      </w:r>
      <w:r>
        <w:t xml:space="preserve">10.1007/978-981-33-4214-9_14.</w:t>
      </w:r>
    </w:p>
    <w:p>
      <w:pPr>
        <w:pStyle w:val="BodyText"/>
      </w:pPr>
      <w:r>
        <w:t xml:space="preserve">[41] E. A. Felix and S. P. Lee,</w:t>
      </w:r>
      <w:r>
        <w:t xml:space="preserve"> </w:t>
      </w:r>
      <w:r>
        <w:t xml:space="preserve">“Systematic literature review of</w:t>
      </w:r>
      <w:r>
        <w:t xml:space="preserve"> </w:t>
      </w:r>
      <w:r>
        <w:t xml:space="preserve">preprocessing techniques for imbalanced data,”</w:t>
      </w:r>
      <w:r>
        <w:t xml:space="preserve"> </w:t>
      </w:r>
      <w:r>
        <w:t xml:space="preserve">2019, doi:</w:t>
      </w:r>
      <w:r>
        <w:t xml:space="preserve"> </w:t>
      </w:r>
      <w:r>
        <w:t xml:space="preserve">10.1049/iet-sen.2018.5193.</w:t>
      </w:r>
    </w:p>
    <w:p>
      <w:pPr>
        <w:pStyle w:val="BodyText"/>
      </w:pPr>
      <w:r>
        <w:t xml:space="preserve">Ã‚Â </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2026-05-30T10:02:03Z</dcterms:created>
  <dcterms:modified xsi:type="dcterms:W3CDTF">2026-05-30T10:02:03Z</dcterms:modified>
</cp:coreProperties>
</file>

<file path=docProps/custom.xml><?xml version="1.0" encoding="utf-8"?>
<Properties xmlns="http://schemas.openxmlformats.org/officeDocument/2006/custom-properties" xmlns:vt="http://schemas.openxmlformats.org/officeDocument/2006/docPropsVTypes"/>
</file>