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71E8" w14:textId="77777777" w:rsidR="0094609A" w:rsidRPr="00602028" w:rsidRDefault="0094609A" w:rsidP="0094609A">
      <w:pPr>
        <w:pStyle w:val="Bibliography"/>
        <w:jc w:val="center"/>
        <w:rPr>
          <w:rFonts w:ascii="Times New Roman" w:hAnsi="Times New Roman" w:cs="Times New Roman"/>
          <w:b/>
          <w:bCs/>
          <w:sz w:val="32"/>
          <w:szCs w:val="32"/>
        </w:rPr>
      </w:pPr>
      <w:r w:rsidRPr="00602028">
        <w:rPr>
          <w:rFonts w:ascii="Times New Roman" w:hAnsi="Times New Roman" w:cs="Times New Roman"/>
          <w:b/>
          <w:bCs/>
          <w:sz w:val="32"/>
          <w:szCs w:val="32"/>
        </w:rPr>
        <w:t>PREDICTING HOSPITAL READMISSION IN ACUTE DECOMPENSATED HEART FAILURE PATIENTS USING MACHINE LEARNING</w:t>
      </w:r>
    </w:p>
    <w:p w14:paraId="6420BAEE" w14:textId="77777777" w:rsidR="0094609A" w:rsidRPr="00602028" w:rsidRDefault="0094609A" w:rsidP="0094609A">
      <w:pPr>
        <w:pStyle w:val="Bibliography"/>
        <w:jc w:val="center"/>
        <w:rPr>
          <w:rFonts w:ascii="Times New Roman" w:hAnsi="Times New Roman" w:cs="Times New Roman"/>
          <w:b/>
          <w:bCs/>
          <w:sz w:val="32"/>
          <w:szCs w:val="32"/>
        </w:rPr>
      </w:pPr>
      <w:r w:rsidRPr="00602028">
        <w:rPr>
          <w:rFonts w:ascii="Times New Roman" w:hAnsi="Times New Roman" w:cs="Times New Roman"/>
          <w:b/>
          <w:bCs/>
          <w:sz w:val="32"/>
          <w:szCs w:val="32"/>
        </w:rPr>
        <w:t>Shania K T Ruwende</w:t>
      </w:r>
    </w:p>
    <w:p w14:paraId="56B01AA5" w14:textId="77777777" w:rsidR="0094609A" w:rsidRPr="00602028" w:rsidRDefault="0094609A" w:rsidP="0094609A">
      <w:pPr>
        <w:pStyle w:val="Bibliography"/>
        <w:jc w:val="center"/>
        <w:rPr>
          <w:rFonts w:ascii="Times New Roman" w:hAnsi="Times New Roman" w:cs="Times New Roman"/>
          <w:b/>
          <w:bCs/>
          <w:sz w:val="32"/>
          <w:szCs w:val="32"/>
        </w:rPr>
      </w:pPr>
      <w:r w:rsidRPr="00602028">
        <w:rPr>
          <w:rFonts w:ascii="Times New Roman" w:hAnsi="Times New Roman" w:cs="Times New Roman"/>
          <w:b/>
          <w:bCs/>
          <w:sz w:val="32"/>
          <w:szCs w:val="32"/>
        </w:rPr>
        <w:t>Department of Analytics and Informatics, University of Zimbabwe</w:t>
      </w:r>
    </w:p>
    <w:p w14:paraId="3CFB1225" w14:textId="77777777" w:rsidR="0094609A" w:rsidRPr="00602028" w:rsidRDefault="0094609A" w:rsidP="0094609A">
      <w:pPr>
        <w:pStyle w:val="Bibliography"/>
        <w:jc w:val="center"/>
        <w:rPr>
          <w:rFonts w:ascii="Times New Roman" w:hAnsi="Times New Roman" w:cs="Times New Roman"/>
          <w:b/>
          <w:bCs/>
          <w:sz w:val="32"/>
          <w:szCs w:val="32"/>
        </w:rPr>
      </w:pPr>
      <w:r w:rsidRPr="00602028">
        <w:rPr>
          <w:rFonts w:ascii="Times New Roman" w:hAnsi="Times New Roman" w:cs="Times New Roman"/>
          <w:b/>
          <w:bCs/>
          <w:sz w:val="32"/>
          <w:szCs w:val="32"/>
        </w:rPr>
        <w:t>P.O Box MP 167 Mt Pleasant, Harare, Zimbabwe</w:t>
      </w:r>
    </w:p>
    <w:p w14:paraId="5BC20DB7" w14:textId="77777777" w:rsidR="00602028" w:rsidRDefault="00602028" w:rsidP="0094609A"/>
    <w:p w14:paraId="74E000C9" w14:textId="77777777" w:rsidR="00602028" w:rsidRDefault="00602028" w:rsidP="0094609A"/>
    <w:p w14:paraId="650FFB62" w14:textId="77777777" w:rsidR="00602028" w:rsidRDefault="00602028" w:rsidP="0094609A">
      <w:pPr>
        <w:sectPr w:rsidR="00602028">
          <w:pgSz w:w="11906" w:h="16838"/>
          <w:pgMar w:top="1440" w:right="1440" w:bottom="1440" w:left="1440" w:header="708" w:footer="708" w:gutter="0"/>
          <w:cols w:space="708"/>
          <w:docGrid w:linePitch="360"/>
        </w:sectPr>
      </w:pPr>
    </w:p>
    <w:p w14:paraId="4A50F243" w14:textId="77777777" w:rsidR="0094609A" w:rsidRPr="00602028" w:rsidRDefault="0094609A" w:rsidP="0094609A">
      <w:pPr>
        <w:rPr>
          <w:sz w:val="20"/>
          <w:szCs w:val="20"/>
        </w:rPr>
      </w:pPr>
    </w:p>
    <w:p w14:paraId="18727C71" w14:textId="77777777" w:rsidR="0094609A" w:rsidRPr="00602028" w:rsidRDefault="0094609A" w:rsidP="0094609A">
      <w:pPr>
        <w:rPr>
          <w:rFonts w:ascii="Times New Roman" w:hAnsi="Times New Roman" w:cs="Times New Roman"/>
          <w:b/>
          <w:bCs/>
          <w:sz w:val="20"/>
          <w:szCs w:val="20"/>
        </w:rPr>
      </w:pPr>
      <w:r w:rsidRPr="00602028">
        <w:rPr>
          <w:rFonts w:ascii="Times New Roman" w:hAnsi="Times New Roman" w:cs="Times New Roman"/>
          <w:b/>
          <w:bCs/>
          <w:sz w:val="20"/>
          <w:szCs w:val="20"/>
        </w:rPr>
        <w:t>Abstract</w:t>
      </w:r>
    </w:p>
    <w:p w14:paraId="11A9E716" w14:textId="0424CDE6" w:rsidR="002D1F1F" w:rsidRPr="002D1F1F" w:rsidRDefault="0094609A" w:rsidP="002D1F1F">
      <w:pPr>
        <w:rPr>
          <w:rFonts w:ascii="Times New Roman" w:hAnsi="Times New Roman" w:cs="Times New Roman"/>
          <w:sz w:val="20"/>
          <w:szCs w:val="20"/>
        </w:rPr>
      </w:pPr>
      <w:r w:rsidRPr="00602028">
        <w:rPr>
          <w:rFonts w:ascii="Times New Roman" w:hAnsi="Times New Roman" w:cs="Times New Roman"/>
          <w:sz w:val="20"/>
          <w:szCs w:val="20"/>
        </w:rPr>
        <w:t xml:space="preserve">Acute Decompensated Heart Failure (ADHF) is a major driver of hospital admissions and early readmissions, imposing clinical and economic burdens. </w:t>
      </w:r>
      <w:r w:rsidR="002D1F1F" w:rsidRPr="00602028">
        <w:rPr>
          <w:rFonts w:ascii="Times New Roman" w:hAnsi="Times New Roman" w:cs="Times New Roman"/>
          <w:sz w:val="20"/>
          <w:szCs w:val="20"/>
        </w:rPr>
        <w:t xml:space="preserve">This survey connects a focused review of past research and a clear methods plan to the capstone project, “Predicting Hospital Readmission in Acute Decompensated Heart Failure (ADHF) Patients Using Machine Learning.” Using Mpofu et al. as the main reference, </w:t>
      </w:r>
      <w:r w:rsidR="002D1F1F" w:rsidRPr="00602028">
        <w:rPr>
          <w:rFonts w:ascii="Times New Roman" w:hAnsi="Times New Roman" w:cs="Times New Roman"/>
          <w:sz w:val="20"/>
          <w:szCs w:val="20"/>
        </w:rPr>
        <w:t>the survey</w:t>
      </w:r>
      <w:r w:rsidR="002D1F1F" w:rsidRPr="00602028">
        <w:rPr>
          <w:rFonts w:ascii="Times New Roman" w:hAnsi="Times New Roman" w:cs="Times New Roman"/>
          <w:sz w:val="20"/>
          <w:szCs w:val="20"/>
        </w:rPr>
        <w:t xml:space="preserve"> looks at what causes ADHF readmissions, what data sources can be used (like MIMIC-III and </w:t>
      </w:r>
      <w:proofErr w:type="spellStart"/>
      <w:r w:rsidR="002D1F1F" w:rsidRPr="00602028">
        <w:rPr>
          <w:rFonts w:ascii="Times New Roman" w:hAnsi="Times New Roman" w:cs="Times New Roman"/>
          <w:sz w:val="20"/>
          <w:szCs w:val="20"/>
        </w:rPr>
        <w:t>eICU</w:t>
      </w:r>
      <w:proofErr w:type="spellEnd"/>
      <w:r w:rsidR="002D1F1F" w:rsidRPr="00602028">
        <w:rPr>
          <w:rFonts w:ascii="Times New Roman" w:hAnsi="Times New Roman" w:cs="Times New Roman"/>
          <w:sz w:val="20"/>
          <w:szCs w:val="20"/>
        </w:rPr>
        <w:t xml:space="preserve">), how to prepare the data, how to fix class imbalance (such as using SMOTE), and which machine-learning models to test (logistic regression, Random Forest, </w:t>
      </w:r>
      <w:proofErr w:type="spellStart"/>
      <w:r w:rsidR="002D1F1F" w:rsidRPr="00602028">
        <w:rPr>
          <w:rFonts w:ascii="Times New Roman" w:hAnsi="Times New Roman" w:cs="Times New Roman"/>
          <w:sz w:val="20"/>
          <w:szCs w:val="20"/>
        </w:rPr>
        <w:t>XGBoost</w:t>
      </w:r>
      <w:proofErr w:type="spellEnd"/>
      <w:r w:rsidR="002D1F1F" w:rsidRPr="00602028">
        <w:rPr>
          <w:rFonts w:ascii="Times New Roman" w:hAnsi="Times New Roman" w:cs="Times New Roman"/>
          <w:sz w:val="20"/>
          <w:szCs w:val="20"/>
        </w:rPr>
        <w:t xml:space="preserve">). It also covers Explainable AI tools like SHAP to help doctors understand model </w:t>
      </w:r>
      <w:proofErr w:type="spellStart"/>
      <w:proofErr w:type="gramStart"/>
      <w:r w:rsidR="002D1F1F" w:rsidRPr="00602028">
        <w:rPr>
          <w:rFonts w:ascii="Times New Roman" w:hAnsi="Times New Roman" w:cs="Times New Roman"/>
          <w:sz w:val="20"/>
          <w:szCs w:val="20"/>
        </w:rPr>
        <w:t>results.</w:t>
      </w:r>
      <w:r w:rsidR="002D1F1F" w:rsidRPr="002D1F1F">
        <w:rPr>
          <w:rFonts w:ascii="Times New Roman" w:hAnsi="Times New Roman" w:cs="Times New Roman"/>
          <w:sz w:val="20"/>
          <w:szCs w:val="20"/>
        </w:rPr>
        <w:t>The</w:t>
      </w:r>
      <w:proofErr w:type="spellEnd"/>
      <w:proofErr w:type="gramEnd"/>
      <w:r w:rsidR="002D1F1F" w:rsidRPr="002D1F1F">
        <w:rPr>
          <w:rFonts w:ascii="Times New Roman" w:hAnsi="Times New Roman" w:cs="Times New Roman"/>
          <w:sz w:val="20"/>
          <w:szCs w:val="20"/>
        </w:rPr>
        <w:t xml:space="preserve"> survey links all of this to the project goals</w:t>
      </w:r>
      <w:r w:rsidR="002D1F1F" w:rsidRPr="00602028">
        <w:rPr>
          <w:rFonts w:ascii="Times New Roman" w:hAnsi="Times New Roman" w:cs="Times New Roman"/>
          <w:sz w:val="20"/>
          <w:szCs w:val="20"/>
        </w:rPr>
        <w:t xml:space="preserve"> </w:t>
      </w:r>
      <w:r w:rsidR="002D1F1F" w:rsidRPr="002D1F1F">
        <w:rPr>
          <w:rFonts w:ascii="Times New Roman" w:hAnsi="Times New Roman" w:cs="Times New Roman"/>
          <w:sz w:val="20"/>
          <w:szCs w:val="20"/>
        </w:rPr>
        <w:t>predicting 30-day readmissions, selecting an ADHF</w:t>
      </w:r>
      <w:r w:rsidR="002D1F1F" w:rsidRPr="00602028">
        <w:rPr>
          <w:rFonts w:ascii="Times New Roman" w:hAnsi="Times New Roman" w:cs="Times New Roman"/>
          <w:sz w:val="20"/>
          <w:szCs w:val="20"/>
        </w:rPr>
        <w:t xml:space="preserve"> </w:t>
      </w:r>
      <w:r w:rsidR="002D1F1F" w:rsidRPr="002D1F1F">
        <w:rPr>
          <w:rFonts w:ascii="Times New Roman" w:hAnsi="Times New Roman" w:cs="Times New Roman"/>
          <w:sz w:val="20"/>
          <w:szCs w:val="20"/>
        </w:rPr>
        <w:t>specific patient group, adding explainability, and comparing results with the LACE score. It then suggests a step-by-step pipeline, evaluation plan, and deployment ideas for building a working prototype that supports Education 5.0 and benefits local healthcare settings.</w:t>
      </w:r>
    </w:p>
    <w:p w14:paraId="033243DA" w14:textId="015826DF" w:rsidR="0094609A" w:rsidRPr="00602028" w:rsidRDefault="002D1F1F" w:rsidP="0094609A">
      <w:pPr>
        <w:rPr>
          <w:rFonts w:ascii="Times New Roman" w:hAnsi="Times New Roman" w:cs="Times New Roman"/>
          <w:b/>
          <w:bCs/>
          <w:sz w:val="20"/>
          <w:szCs w:val="20"/>
        </w:rPr>
      </w:pPr>
      <w:r w:rsidRPr="00602028">
        <w:rPr>
          <w:rFonts w:ascii="Times New Roman" w:hAnsi="Times New Roman" w:cs="Times New Roman"/>
          <w:b/>
          <w:bCs/>
          <w:sz w:val="20"/>
          <w:szCs w:val="20"/>
        </w:rPr>
        <w:t>Introduction</w:t>
      </w:r>
    </w:p>
    <w:p w14:paraId="035A4BBC" w14:textId="77777777" w:rsidR="002D1F1F" w:rsidRPr="00602028" w:rsidRDefault="002D1F1F" w:rsidP="002D1F1F">
      <w:pPr>
        <w:pStyle w:val="Bibliography"/>
        <w:spacing w:line="276" w:lineRule="auto"/>
        <w:ind w:left="0" w:firstLine="0"/>
        <w:rPr>
          <w:rFonts w:ascii="Times New Roman" w:hAnsi="Times New Roman" w:cs="Times New Roman"/>
          <w:sz w:val="20"/>
          <w:szCs w:val="20"/>
        </w:rPr>
      </w:pPr>
      <w:r w:rsidRPr="00602028">
        <w:rPr>
          <w:rFonts w:ascii="Times New Roman" w:hAnsi="Times New Roman" w:cs="Times New Roman"/>
          <w:sz w:val="20"/>
          <w:szCs w:val="20"/>
        </w:rPr>
        <w:t xml:space="preserve">Acute Decompensated Heart Failure (ADHF) is one of the main reasons people are admitted to the hospital and return soon after. Many hospitals report that more than 20% of ADHF patients come back within 30 days, showing that current methods for judging discharge risk and supporting patients after discharge are not enough. Common tools like the LACE score are easy to use, but they often miss </w:t>
      </w:r>
      <w:r w:rsidRPr="00602028">
        <w:rPr>
          <w:rFonts w:ascii="Times New Roman" w:hAnsi="Times New Roman" w:cs="Times New Roman"/>
          <w:sz w:val="20"/>
          <w:szCs w:val="20"/>
        </w:rPr>
        <w:t>the complex patterns and episode-specific details seen in ADHF cases.</w:t>
      </w:r>
    </w:p>
    <w:p w14:paraId="51562462" w14:textId="47B4EFA4" w:rsidR="00C1601A" w:rsidRPr="00602028" w:rsidRDefault="002D1F1F" w:rsidP="002D1F1F">
      <w:pPr>
        <w:pStyle w:val="Bibliography"/>
        <w:spacing w:line="276" w:lineRule="auto"/>
        <w:ind w:left="0" w:firstLine="0"/>
        <w:rPr>
          <w:rFonts w:ascii="Times New Roman" w:hAnsi="Times New Roman" w:cs="Times New Roman"/>
          <w:sz w:val="20"/>
          <w:szCs w:val="20"/>
        </w:rPr>
      </w:pPr>
      <w:r w:rsidRPr="00602028">
        <w:rPr>
          <w:rFonts w:ascii="Times New Roman" w:hAnsi="Times New Roman" w:cs="Times New Roman"/>
          <w:sz w:val="20"/>
          <w:szCs w:val="20"/>
        </w:rPr>
        <w:t>The capstone project plans to create an ADHF-focused, explainable machine-learning system that predicts 30-day readmission, highlights useful clinical risk factors, and performs better than existing scores. This survey reviews the research needed to support and guide that work, with a focus on reproducibility, transparency, and real-world clinical use.</w:t>
      </w:r>
    </w:p>
    <w:p w14:paraId="3FC56093" w14:textId="77777777" w:rsidR="00D33938" w:rsidRPr="00D33938" w:rsidRDefault="00D33938" w:rsidP="00D33938">
      <w:pPr>
        <w:rPr>
          <w:rFonts w:ascii="Times New Roman" w:hAnsi="Times New Roman" w:cs="Times New Roman"/>
          <w:sz w:val="20"/>
          <w:szCs w:val="20"/>
        </w:rPr>
      </w:pPr>
      <w:r w:rsidRPr="00D33938">
        <w:rPr>
          <w:rFonts w:ascii="Times New Roman" w:hAnsi="Times New Roman" w:cs="Times New Roman"/>
          <w:sz w:val="20"/>
          <w:szCs w:val="20"/>
        </w:rPr>
        <w:t>Acute Decompensated Heart Failure (ADHF) is a major cause of hospital admissions, and many patients return soon after discharge—often within 30 days. This high readmission rate puts pressure on hospitals and affects patient wellbeing.</w:t>
      </w:r>
    </w:p>
    <w:p w14:paraId="1216B388" w14:textId="77777777" w:rsidR="00D33938" w:rsidRPr="00D33938" w:rsidRDefault="00D33938" w:rsidP="00D33938">
      <w:pPr>
        <w:rPr>
          <w:rFonts w:ascii="Times New Roman" w:hAnsi="Times New Roman" w:cs="Times New Roman"/>
          <w:sz w:val="20"/>
          <w:szCs w:val="20"/>
        </w:rPr>
      </w:pPr>
      <w:r w:rsidRPr="00D33938">
        <w:rPr>
          <w:rFonts w:ascii="Times New Roman" w:hAnsi="Times New Roman" w:cs="Times New Roman"/>
          <w:sz w:val="20"/>
          <w:szCs w:val="20"/>
        </w:rPr>
        <w:t>Traditional tools like the LACE score cannot capture the full complexity of ADHF because they ignore important factors such as congestion levels, frailty, kidney function, and discharge stability. Machine learning can help by finding hidden patterns in patient data, but many existing models still have gaps. Some are not specific to ADHF, others lack key clinical features, and many struggle with imbalanced datasets where readmissions are rare.</w:t>
      </w:r>
    </w:p>
    <w:p w14:paraId="65495A8F" w14:textId="5431F04F" w:rsidR="00D33938" w:rsidRPr="00D33938" w:rsidRDefault="00D33938" w:rsidP="00D33938">
      <w:pPr>
        <w:rPr>
          <w:rFonts w:ascii="Times New Roman" w:hAnsi="Times New Roman" w:cs="Times New Roman"/>
          <w:sz w:val="20"/>
          <w:szCs w:val="20"/>
        </w:rPr>
      </w:pPr>
      <w:r w:rsidRPr="00D33938">
        <w:rPr>
          <w:rFonts w:ascii="Times New Roman" w:hAnsi="Times New Roman" w:cs="Times New Roman"/>
          <w:sz w:val="20"/>
          <w:szCs w:val="20"/>
        </w:rPr>
        <w:t xml:space="preserve">Another challenge is explainability. Doctors need to understand </w:t>
      </w:r>
      <w:r w:rsidRPr="00D33938">
        <w:rPr>
          <w:rFonts w:ascii="Times New Roman" w:hAnsi="Times New Roman" w:cs="Times New Roman"/>
          <w:i/>
          <w:iCs/>
          <w:sz w:val="20"/>
          <w:szCs w:val="20"/>
        </w:rPr>
        <w:t>why</w:t>
      </w:r>
      <w:r w:rsidRPr="00D33938">
        <w:rPr>
          <w:rFonts w:ascii="Times New Roman" w:hAnsi="Times New Roman" w:cs="Times New Roman"/>
          <w:sz w:val="20"/>
          <w:szCs w:val="20"/>
        </w:rPr>
        <w:t xml:space="preserve"> a model predicts a high risk so they can make informed decisions. Unfortunately, many ML models do not provide clear </w:t>
      </w:r>
      <w:proofErr w:type="spellStart"/>
      <w:proofErr w:type="gramStart"/>
      <w:r w:rsidRPr="00D33938">
        <w:rPr>
          <w:rFonts w:ascii="Times New Roman" w:hAnsi="Times New Roman" w:cs="Times New Roman"/>
          <w:sz w:val="20"/>
          <w:szCs w:val="20"/>
        </w:rPr>
        <w:t>explanations.The</w:t>
      </w:r>
      <w:proofErr w:type="spellEnd"/>
      <w:proofErr w:type="gramEnd"/>
      <w:r w:rsidRPr="00D33938">
        <w:rPr>
          <w:rFonts w:ascii="Times New Roman" w:hAnsi="Times New Roman" w:cs="Times New Roman"/>
          <w:sz w:val="20"/>
          <w:szCs w:val="20"/>
        </w:rPr>
        <w:t xml:space="preserve"> base study by Mpofu et al. [23] shows the potential of ML in local healthcare but focuses on diabetic patients and uses basic techniques that are not sufficient for ADHF.</w:t>
      </w:r>
    </w:p>
    <w:p w14:paraId="4A241CB4" w14:textId="77777777" w:rsidR="00D33938" w:rsidRPr="00D33938" w:rsidRDefault="00D33938" w:rsidP="00D33938">
      <w:pPr>
        <w:rPr>
          <w:rFonts w:ascii="Times New Roman" w:hAnsi="Times New Roman" w:cs="Times New Roman"/>
          <w:sz w:val="20"/>
          <w:szCs w:val="20"/>
        </w:rPr>
      </w:pPr>
      <w:r w:rsidRPr="00D33938">
        <w:rPr>
          <w:rFonts w:ascii="Times New Roman" w:hAnsi="Times New Roman" w:cs="Times New Roman"/>
          <w:sz w:val="20"/>
          <w:szCs w:val="20"/>
        </w:rPr>
        <w:t>Therefore, there is a need for a model that:</w:t>
      </w:r>
    </w:p>
    <w:p w14:paraId="666E0FC9" w14:textId="77777777" w:rsidR="00D33938" w:rsidRPr="00D33938" w:rsidRDefault="00D33938" w:rsidP="00602028">
      <w:pPr>
        <w:numPr>
          <w:ilvl w:val="0"/>
          <w:numId w:val="5"/>
        </w:numPr>
        <w:spacing w:line="240" w:lineRule="auto"/>
        <w:rPr>
          <w:rFonts w:ascii="Times New Roman" w:hAnsi="Times New Roman" w:cs="Times New Roman"/>
          <w:sz w:val="20"/>
          <w:szCs w:val="20"/>
        </w:rPr>
      </w:pPr>
      <w:r w:rsidRPr="00D33938">
        <w:rPr>
          <w:rFonts w:ascii="Times New Roman" w:hAnsi="Times New Roman" w:cs="Times New Roman"/>
          <w:sz w:val="20"/>
          <w:szCs w:val="20"/>
        </w:rPr>
        <w:t>Focuses specifically on ADHF patients</w:t>
      </w:r>
    </w:p>
    <w:p w14:paraId="27608F87" w14:textId="77777777" w:rsidR="00D33938" w:rsidRPr="00D33938" w:rsidRDefault="00D33938" w:rsidP="00602028">
      <w:pPr>
        <w:numPr>
          <w:ilvl w:val="0"/>
          <w:numId w:val="5"/>
        </w:numPr>
        <w:spacing w:line="240" w:lineRule="auto"/>
        <w:rPr>
          <w:rFonts w:ascii="Times New Roman" w:hAnsi="Times New Roman" w:cs="Times New Roman"/>
          <w:sz w:val="20"/>
          <w:szCs w:val="20"/>
        </w:rPr>
      </w:pPr>
      <w:r w:rsidRPr="00D33938">
        <w:rPr>
          <w:rFonts w:ascii="Times New Roman" w:hAnsi="Times New Roman" w:cs="Times New Roman"/>
          <w:sz w:val="20"/>
          <w:szCs w:val="20"/>
        </w:rPr>
        <w:t>Uses richer clinical data</w:t>
      </w:r>
    </w:p>
    <w:p w14:paraId="3E6EEB09" w14:textId="77777777" w:rsidR="00D33938" w:rsidRPr="00D33938" w:rsidRDefault="00D33938" w:rsidP="00602028">
      <w:pPr>
        <w:numPr>
          <w:ilvl w:val="0"/>
          <w:numId w:val="5"/>
        </w:numPr>
        <w:spacing w:line="240" w:lineRule="auto"/>
        <w:rPr>
          <w:rFonts w:ascii="Times New Roman" w:hAnsi="Times New Roman" w:cs="Times New Roman"/>
          <w:sz w:val="20"/>
          <w:szCs w:val="20"/>
        </w:rPr>
      </w:pPr>
      <w:r w:rsidRPr="00D33938">
        <w:rPr>
          <w:rFonts w:ascii="Times New Roman" w:hAnsi="Times New Roman" w:cs="Times New Roman"/>
          <w:sz w:val="20"/>
          <w:szCs w:val="20"/>
        </w:rPr>
        <w:lastRenderedPageBreak/>
        <w:t>Handles imbalanced datasets properly</w:t>
      </w:r>
    </w:p>
    <w:p w14:paraId="403B8C90" w14:textId="77777777" w:rsidR="00D33938" w:rsidRPr="00D33938" w:rsidRDefault="00D33938" w:rsidP="00602028">
      <w:pPr>
        <w:numPr>
          <w:ilvl w:val="0"/>
          <w:numId w:val="5"/>
        </w:numPr>
        <w:spacing w:line="240" w:lineRule="auto"/>
        <w:rPr>
          <w:rFonts w:ascii="Times New Roman" w:hAnsi="Times New Roman" w:cs="Times New Roman"/>
          <w:sz w:val="20"/>
          <w:szCs w:val="20"/>
        </w:rPr>
      </w:pPr>
      <w:r w:rsidRPr="00D33938">
        <w:rPr>
          <w:rFonts w:ascii="Times New Roman" w:hAnsi="Times New Roman" w:cs="Times New Roman"/>
          <w:sz w:val="20"/>
          <w:szCs w:val="20"/>
        </w:rPr>
        <w:t>Provides clear explanations using tools like SHAP</w:t>
      </w:r>
    </w:p>
    <w:p w14:paraId="48E36275" w14:textId="26914EAC" w:rsidR="00C1601A" w:rsidRPr="00602028" w:rsidRDefault="00D33938" w:rsidP="00602028">
      <w:pPr>
        <w:rPr>
          <w:rFonts w:ascii="Times New Roman" w:hAnsi="Times New Roman" w:cs="Times New Roman"/>
          <w:sz w:val="20"/>
          <w:szCs w:val="20"/>
        </w:rPr>
      </w:pPr>
      <w:r w:rsidRPr="00D33938">
        <w:rPr>
          <w:rFonts w:ascii="Times New Roman" w:hAnsi="Times New Roman" w:cs="Times New Roman"/>
          <w:sz w:val="20"/>
          <w:szCs w:val="20"/>
        </w:rPr>
        <w:t>Such a model can support better discharge decisions and help reduce preventable readmissions.</w:t>
      </w:r>
    </w:p>
    <w:p w14:paraId="10828626" w14:textId="16B823C4" w:rsidR="00967AC5" w:rsidRPr="00967AC5" w:rsidRDefault="00967AC5" w:rsidP="00967AC5">
      <w:pPr>
        <w:pStyle w:val="Bibliography"/>
        <w:rPr>
          <w:rFonts w:ascii="Times New Roman" w:hAnsi="Times New Roman" w:cs="Times New Roman"/>
          <w:b/>
          <w:bCs/>
          <w:sz w:val="20"/>
          <w:szCs w:val="20"/>
        </w:rPr>
      </w:pPr>
      <w:r w:rsidRPr="00967AC5">
        <w:rPr>
          <w:rFonts w:ascii="Times New Roman" w:hAnsi="Times New Roman" w:cs="Times New Roman"/>
          <w:b/>
          <w:bCs/>
          <w:sz w:val="20"/>
          <w:szCs w:val="20"/>
        </w:rPr>
        <w:t xml:space="preserve"> Literature Review</w:t>
      </w:r>
    </w:p>
    <w:p w14:paraId="7BD3BE4E" w14:textId="0538B2A5" w:rsidR="00E71F79" w:rsidRPr="00967AC5" w:rsidRDefault="00967AC5" w:rsidP="00E71F7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This section reviews research on hospital readmission prediction, machine learning (ML), explainable AI (XAI), and factors that affect outcomes in heart</w:t>
      </w:r>
      <w:r w:rsidRPr="00967AC5">
        <w:rPr>
          <w:rFonts w:ascii="Times New Roman" w:hAnsi="Times New Roman" w:cs="Times New Roman"/>
          <w:sz w:val="20"/>
          <w:szCs w:val="20"/>
        </w:rPr>
        <w:noBreakHyphen/>
        <w:t>failure patients. The aim is to show what is already known, what works well, what still needs improvement, and how these findings relate to the base paper by Mpofu et al. [23]. The language here has been simplified to make the ideas easy to understand.</w:t>
      </w:r>
    </w:p>
    <w:p w14:paraId="5FDBBA20" w14:textId="77777777"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 xml:space="preserve">Many studies show that machine learning can predict hospital readmissions better than traditional methods. For example, ML models such as Random Forest, </w:t>
      </w:r>
      <w:proofErr w:type="spellStart"/>
      <w:r w:rsidRPr="00967AC5">
        <w:rPr>
          <w:rFonts w:ascii="Times New Roman" w:hAnsi="Times New Roman" w:cs="Times New Roman"/>
          <w:sz w:val="20"/>
          <w:szCs w:val="20"/>
        </w:rPr>
        <w:t>XGBoost</w:t>
      </w:r>
      <w:proofErr w:type="spellEnd"/>
      <w:r w:rsidRPr="00967AC5">
        <w:rPr>
          <w:rFonts w:ascii="Times New Roman" w:hAnsi="Times New Roman" w:cs="Times New Roman"/>
          <w:sz w:val="20"/>
          <w:szCs w:val="20"/>
        </w:rPr>
        <w:t>, and Gradient Boosting have been used to analyse hospital data and have produced strong performance results [6], [8]. These models work well because they can learn patterns from large and complex datasets.</w:t>
      </w:r>
    </w:p>
    <w:p w14:paraId="0B804F25" w14:textId="48B5C896"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Davis et al. [10] found that ML models perform even better when they use engineered features</w:t>
      </w:r>
      <w:r w:rsidRPr="00602028">
        <w:rPr>
          <w:rFonts w:ascii="Times New Roman" w:hAnsi="Times New Roman" w:cs="Times New Roman"/>
          <w:sz w:val="20"/>
          <w:szCs w:val="20"/>
        </w:rPr>
        <w:t xml:space="preserve"> </w:t>
      </w:r>
      <w:r w:rsidRPr="00967AC5">
        <w:rPr>
          <w:rFonts w:ascii="Times New Roman" w:hAnsi="Times New Roman" w:cs="Times New Roman"/>
          <w:sz w:val="20"/>
          <w:szCs w:val="20"/>
        </w:rPr>
        <w:t>such as summary statistics and combined risk scores</w:t>
      </w:r>
      <w:r w:rsidRPr="00602028">
        <w:rPr>
          <w:rFonts w:ascii="Times New Roman" w:hAnsi="Times New Roman" w:cs="Times New Roman"/>
          <w:sz w:val="20"/>
          <w:szCs w:val="20"/>
        </w:rPr>
        <w:t xml:space="preserve"> </w:t>
      </w:r>
      <w:r w:rsidRPr="00967AC5">
        <w:rPr>
          <w:rFonts w:ascii="Times New Roman" w:hAnsi="Times New Roman" w:cs="Times New Roman"/>
          <w:sz w:val="20"/>
          <w:szCs w:val="20"/>
        </w:rPr>
        <w:t xml:space="preserve">rather than raw clinical measurements. Sabouri et al. [17] also showed that using several types of patient </w:t>
      </w:r>
      <w:proofErr w:type="gramStart"/>
      <w:r w:rsidRPr="00967AC5">
        <w:rPr>
          <w:rFonts w:ascii="Times New Roman" w:hAnsi="Times New Roman" w:cs="Times New Roman"/>
          <w:sz w:val="20"/>
          <w:szCs w:val="20"/>
        </w:rPr>
        <w:t xml:space="preserve">data </w:t>
      </w:r>
      <w:r w:rsidRPr="00602028">
        <w:rPr>
          <w:rFonts w:ascii="Times New Roman" w:hAnsi="Times New Roman" w:cs="Times New Roman"/>
          <w:sz w:val="20"/>
          <w:szCs w:val="20"/>
        </w:rPr>
        <w:t>,</w:t>
      </w:r>
      <w:proofErr w:type="gramEnd"/>
      <w:r w:rsidRPr="00602028">
        <w:rPr>
          <w:rFonts w:ascii="Times New Roman" w:hAnsi="Times New Roman" w:cs="Times New Roman"/>
          <w:sz w:val="20"/>
          <w:szCs w:val="20"/>
        </w:rPr>
        <w:t xml:space="preserve"> that is </w:t>
      </w:r>
      <w:proofErr w:type="spellStart"/>
      <w:r w:rsidRPr="00967AC5">
        <w:rPr>
          <w:rFonts w:ascii="Times New Roman" w:hAnsi="Times New Roman" w:cs="Times New Roman"/>
          <w:sz w:val="20"/>
          <w:szCs w:val="20"/>
        </w:rPr>
        <w:t>vitals</w:t>
      </w:r>
      <w:proofErr w:type="spellEnd"/>
      <w:r w:rsidRPr="00967AC5">
        <w:rPr>
          <w:rFonts w:ascii="Times New Roman" w:hAnsi="Times New Roman" w:cs="Times New Roman"/>
          <w:sz w:val="20"/>
          <w:szCs w:val="20"/>
        </w:rPr>
        <w:t>, demographics, medical history, and medications</w:t>
      </w:r>
      <w:r w:rsidRPr="00602028">
        <w:rPr>
          <w:rFonts w:ascii="Times New Roman" w:hAnsi="Times New Roman" w:cs="Times New Roman"/>
          <w:sz w:val="20"/>
          <w:szCs w:val="20"/>
        </w:rPr>
        <w:t>,</w:t>
      </w:r>
      <w:r w:rsidRPr="00967AC5">
        <w:rPr>
          <w:rFonts w:ascii="Times New Roman" w:hAnsi="Times New Roman" w:cs="Times New Roman"/>
          <w:sz w:val="20"/>
          <w:szCs w:val="20"/>
        </w:rPr>
        <w:t xml:space="preserve"> improves prediction accuracy.</w:t>
      </w:r>
    </w:p>
    <w:p w14:paraId="5468F909" w14:textId="77777777"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 xml:space="preserve">Some studies focus on specific diseases. For example, </w:t>
      </w:r>
      <w:proofErr w:type="spellStart"/>
      <w:r w:rsidRPr="00967AC5">
        <w:rPr>
          <w:rFonts w:ascii="Times New Roman" w:hAnsi="Times New Roman" w:cs="Times New Roman"/>
          <w:sz w:val="20"/>
          <w:szCs w:val="20"/>
        </w:rPr>
        <w:t>Alnazari</w:t>
      </w:r>
      <w:proofErr w:type="spellEnd"/>
      <w:r w:rsidRPr="00967AC5">
        <w:rPr>
          <w:rFonts w:ascii="Times New Roman" w:hAnsi="Times New Roman" w:cs="Times New Roman"/>
          <w:sz w:val="20"/>
          <w:szCs w:val="20"/>
        </w:rPr>
        <w:t xml:space="preserve"> et al. [9] created a model for kidney</w:t>
      </w:r>
      <w:r w:rsidRPr="00967AC5">
        <w:rPr>
          <w:rFonts w:ascii="Times New Roman" w:hAnsi="Times New Roman" w:cs="Times New Roman"/>
          <w:sz w:val="20"/>
          <w:szCs w:val="20"/>
        </w:rPr>
        <w:noBreakHyphen/>
        <w:t>transplant patients, and Verma and Lin [19] used physical activity data to predict readmission in COPD patients. These disease</w:t>
      </w:r>
      <w:r w:rsidRPr="00967AC5">
        <w:rPr>
          <w:rFonts w:ascii="Times New Roman" w:hAnsi="Times New Roman" w:cs="Times New Roman"/>
          <w:sz w:val="20"/>
          <w:szCs w:val="20"/>
        </w:rPr>
        <w:noBreakHyphen/>
        <w:t>specific models prove that using the right type of clinical features is important.</w:t>
      </w:r>
    </w:p>
    <w:p w14:paraId="5A26A9C1" w14:textId="4D2FE590"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However, very few studies focus specifically on Acute Decompensated Heart Failure (ADHF</w:t>
      </w:r>
      <w:proofErr w:type="gramStart"/>
      <w:r w:rsidRPr="00967AC5">
        <w:rPr>
          <w:rFonts w:ascii="Times New Roman" w:hAnsi="Times New Roman" w:cs="Times New Roman"/>
          <w:sz w:val="20"/>
          <w:szCs w:val="20"/>
        </w:rPr>
        <w:t>).Most</w:t>
      </w:r>
      <w:proofErr w:type="gramEnd"/>
      <w:r w:rsidRPr="00967AC5">
        <w:rPr>
          <w:rFonts w:ascii="Times New Roman" w:hAnsi="Times New Roman" w:cs="Times New Roman"/>
          <w:sz w:val="20"/>
          <w:szCs w:val="20"/>
        </w:rPr>
        <w:t xml:space="preserve"> research mixes general heart</w:t>
      </w:r>
      <w:r w:rsidRPr="00967AC5">
        <w:rPr>
          <w:rFonts w:ascii="Times New Roman" w:hAnsi="Times New Roman" w:cs="Times New Roman"/>
          <w:sz w:val="20"/>
          <w:szCs w:val="20"/>
        </w:rPr>
        <w:noBreakHyphen/>
        <w:t xml:space="preserve">failure cases, even though ADHF has its own unique risks. This creates a clear gap that </w:t>
      </w:r>
      <w:r w:rsidRPr="00602028">
        <w:rPr>
          <w:rFonts w:ascii="Times New Roman" w:hAnsi="Times New Roman" w:cs="Times New Roman"/>
          <w:sz w:val="20"/>
          <w:szCs w:val="20"/>
        </w:rPr>
        <w:t>this</w:t>
      </w:r>
      <w:r w:rsidRPr="00967AC5">
        <w:rPr>
          <w:rFonts w:ascii="Times New Roman" w:hAnsi="Times New Roman" w:cs="Times New Roman"/>
          <w:sz w:val="20"/>
          <w:szCs w:val="20"/>
        </w:rPr>
        <w:t xml:space="preserve"> project is addressing.</w:t>
      </w:r>
    </w:p>
    <w:p w14:paraId="184B4900" w14:textId="369FD0D1" w:rsidR="00967AC5" w:rsidRPr="00967AC5" w:rsidRDefault="00967AC5" w:rsidP="00967AC5">
      <w:pPr>
        <w:pStyle w:val="Bibliography"/>
        <w:rPr>
          <w:rFonts w:ascii="Times New Roman" w:hAnsi="Times New Roman" w:cs="Times New Roman"/>
          <w:b/>
          <w:bCs/>
          <w:sz w:val="20"/>
          <w:szCs w:val="20"/>
        </w:rPr>
      </w:pPr>
      <w:r w:rsidRPr="00967AC5">
        <w:rPr>
          <w:rFonts w:ascii="Times New Roman" w:hAnsi="Times New Roman" w:cs="Times New Roman"/>
          <w:b/>
          <w:bCs/>
          <w:sz w:val="20"/>
          <w:szCs w:val="20"/>
        </w:rPr>
        <w:t xml:space="preserve">Explainable AI (XAI) in </w:t>
      </w:r>
      <w:proofErr w:type="gramStart"/>
      <w:r w:rsidRPr="00967AC5">
        <w:rPr>
          <w:rFonts w:ascii="Times New Roman" w:hAnsi="Times New Roman" w:cs="Times New Roman"/>
          <w:b/>
          <w:bCs/>
          <w:sz w:val="20"/>
          <w:szCs w:val="20"/>
        </w:rPr>
        <w:t>Healthcare</w:t>
      </w:r>
      <w:proofErr w:type="gramEnd"/>
    </w:p>
    <w:p w14:paraId="1B3C5075" w14:textId="30932FAC"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Modern M</w:t>
      </w:r>
      <w:r w:rsidR="00E71F79">
        <w:rPr>
          <w:rFonts w:ascii="Times New Roman" w:hAnsi="Times New Roman" w:cs="Times New Roman"/>
          <w:sz w:val="20"/>
          <w:szCs w:val="20"/>
        </w:rPr>
        <w:t xml:space="preserve">achine </w:t>
      </w:r>
      <w:r w:rsidRPr="00967AC5">
        <w:rPr>
          <w:rFonts w:ascii="Times New Roman" w:hAnsi="Times New Roman" w:cs="Times New Roman"/>
          <w:sz w:val="20"/>
          <w:szCs w:val="20"/>
        </w:rPr>
        <w:t>L</w:t>
      </w:r>
      <w:r w:rsidR="00E71F79">
        <w:rPr>
          <w:rFonts w:ascii="Times New Roman" w:hAnsi="Times New Roman" w:cs="Times New Roman"/>
          <w:sz w:val="20"/>
          <w:szCs w:val="20"/>
        </w:rPr>
        <w:t>earning</w:t>
      </w:r>
      <w:r w:rsidRPr="00967AC5">
        <w:rPr>
          <w:rFonts w:ascii="Times New Roman" w:hAnsi="Times New Roman" w:cs="Times New Roman"/>
          <w:sz w:val="20"/>
          <w:szCs w:val="20"/>
        </w:rPr>
        <w:t xml:space="preserve"> models are often complex, so doctors need explanations to understand how predictions are made. Explainable AI tools help with this. SHAP and LIME are two popular explanation methods discussed in several papers [2], [3]. These techniques highlight which features contributed the most to a prediction.</w:t>
      </w:r>
    </w:p>
    <w:p w14:paraId="73E7489B" w14:textId="66ED31CF"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Hossain et al. [11] point out that while XAI tools are helpful, they still have weaknesses such as inconsistency and difficulty handling complex models. Band et al. [5] also explain that explanations must be reliable and easy for clinicians to understand.</w:t>
      </w:r>
    </w:p>
    <w:p w14:paraId="0AD953AE" w14:textId="77777777" w:rsidR="00967AC5" w:rsidRPr="00967AC5" w:rsidRDefault="00967AC5" w:rsidP="00967AC5">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Several studies show practical benefits of XAI. For example, Mohanty et al. [18] used SHAP to help doctors understand frailty</w:t>
      </w:r>
      <w:r w:rsidRPr="00967AC5">
        <w:rPr>
          <w:rFonts w:ascii="Times New Roman" w:hAnsi="Times New Roman" w:cs="Times New Roman"/>
          <w:sz w:val="20"/>
          <w:szCs w:val="20"/>
        </w:rPr>
        <w:noBreakHyphen/>
        <w:t>related readmission predictions. Magboo and Magboo [12] demonstrated that SHAP provides clearer feature importance than older techniques.</w:t>
      </w:r>
    </w:p>
    <w:p w14:paraId="581FF881" w14:textId="72ED396C" w:rsidR="00967AC5" w:rsidRPr="00967AC5" w:rsidRDefault="00967AC5" w:rsidP="00602028">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Because ADHF cases often involve urgent decision</w:t>
      </w:r>
      <w:r w:rsidRPr="00967AC5">
        <w:rPr>
          <w:rFonts w:ascii="Times New Roman" w:hAnsi="Times New Roman" w:cs="Times New Roman"/>
          <w:sz w:val="20"/>
          <w:szCs w:val="20"/>
        </w:rPr>
        <w:noBreakHyphen/>
        <w:t xml:space="preserve">making, using SHAP in </w:t>
      </w:r>
      <w:r w:rsidRPr="00602028">
        <w:rPr>
          <w:rFonts w:ascii="Times New Roman" w:hAnsi="Times New Roman" w:cs="Times New Roman"/>
          <w:sz w:val="20"/>
          <w:szCs w:val="20"/>
        </w:rPr>
        <w:t>this</w:t>
      </w:r>
      <w:r w:rsidRPr="00967AC5">
        <w:rPr>
          <w:rFonts w:ascii="Times New Roman" w:hAnsi="Times New Roman" w:cs="Times New Roman"/>
          <w:sz w:val="20"/>
          <w:szCs w:val="20"/>
        </w:rPr>
        <w:t xml:space="preserve"> project improves trust and </w:t>
      </w:r>
      <w:proofErr w:type="gramStart"/>
      <w:r w:rsidRPr="00967AC5">
        <w:rPr>
          <w:rFonts w:ascii="Times New Roman" w:hAnsi="Times New Roman" w:cs="Times New Roman"/>
          <w:sz w:val="20"/>
          <w:szCs w:val="20"/>
        </w:rPr>
        <w:t>transparency</w:t>
      </w:r>
      <w:r w:rsidRPr="00602028">
        <w:rPr>
          <w:rFonts w:ascii="Times New Roman" w:hAnsi="Times New Roman" w:cs="Times New Roman"/>
          <w:sz w:val="20"/>
          <w:szCs w:val="20"/>
        </w:rPr>
        <w:t xml:space="preserve"> ,</w:t>
      </w:r>
      <w:proofErr w:type="gramEnd"/>
      <w:r w:rsidRPr="00602028">
        <w:rPr>
          <w:rFonts w:ascii="Times New Roman" w:hAnsi="Times New Roman" w:cs="Times New Roman"/>
          <w:sz w:val="20"/>
          <w:szCs w:val="20"/>
        </w:rPr>
        <w:t xml:space="preserve"> </w:t>
      </w:r>
      <w:r w:rsidRPr="00967AC5">
        <w:rPr>
          <w:rFonts w:ascii="Times New Roman" w:hAnsi="Times New Roman" w:cs="Times New Roman"/>
          <w:sz w:val="20"/>
          <w:szCs w:val="20"/>
        </w:rPr>
        <w:t>something missing in the base project by Mpofu et al. [23].</w:t>
      </w:r>
    </w:p>
    <w:p w14:paraId="1C879640" w14:textId="6B2A249A" w:rsidR="00967AC5" w:rsidRPr="00967AC5" w:rsidRDefault="00967AC5" w:rsidP="00967AC5">
      <w:pPr>
        <w:pStyle w:val="Bibliography"/>
        <w:rPr>
          <w:rFonts w:ascii="Times New Roman" w:hAnsi="Times New Roman" w:cs="Times New Roman"/>
          <w:b/>
          <w:bCs/>
          <w:sz w:val="20"/>
          <w:szCs w:val="20"/>
        </w:rPr>
      </w:pPr>
      <w:r w:rsidRPr="00967AC5">
        <w:rPr>
          <w:rFonts w:ascii="Times New Roman" w:hAnsi="Times New Roman" w:cs="Times New Roman"/>
          <w:b/>
          <w:bCs/>
          <w:sz w:val="20"/>
          <w:szCs w:val="20"/>
        </w:rPr>
        <w:t xml:space="preserve"> </w:t>
      </w:r>
    </w:p>
    <w:p w14:paraId="189BE1E8" w14:textId="77777777"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In most hospital datasets, fewer patients are readmitted compared to those who are not. This imbalance can cause ML models to perform poorly on the minority class (the readmitted group). Several papers offer different solutions.</w:t>
      </w:r>
    </w:p>
    <w:p w14:paraId="2F362DCA" w14:textId="77777777"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 xml:space="preserve">Zhao et al. [1] introduced a mixed sampling method that combines oversampling and </w:t>
      </w:r>
      <w:proofErr w:type="spellStart"/>
      <w:r w:rsidRPr="00967AC5">
        <w:rPr>
          <w:rFonts w:ascii="Times New Roman" w:hAnsi="Times New Roman" w:cs="Times New Roman"/>
          <w:sz w:val="20"/>
          <w:szCs w:val="20"/>
        </w:rPr>
        <w:t>undersampling</w:t>
      </w:r>
      <w:proofErr w:type="spellEnd"/>
      <w:r w:rsidRPr="00967AC5">
        <w:rPr>
          <w:rFonts w:ascii="Times New Roman" w:hAnsi="Times New Roman" w:cs="Times New Roman"/>
          <w:sz w:val="20"/>
          <w:szCs w:val="20"/>
        </w:rPr>
        <w:t xml:space="preserve"> to improve balance. Basgall et al. [4] found that SMOTE-based techniques significantly improve prediction of minority cases when used with ML models. Felix and Lee [29] also reviewed many imbalance-handling techniques and concluded that preprocessing often works better than weighting the model.</w:t>
      </w:r>
    </w:p>
    <w:p w14:paraId="4C87742D" w14:textId="77777777"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Susan and Kumar [30] warn that oversampling must be done carefully because it can create unrealistic synthetic samples if applied incorrectly.</w:t>
      </w:r>
    </w:p>
    <w:p w14:paraId="0380BB5E" w14:textId="098FE9C7" w:rsidR="00967AC5" w:rsidRPr="00967AC5" w:rsidRDefault="00910109" w:rsidP="00910109">
      <w:pPr>
        <w:pStyle w:val="Bibliography"/>
        <w:ind w:left="0" w:firstLine="0"/>
        <w:rPr>
          <w:rFonts w:ascii="Times New Roman" w:hAnsi="Times New Roman" w:cs="Times New Roman"/>
          <w:sz w:val="20"/>
          <w:szCs w:val="20"/>
        </w:rPr>
      </w:pPr>
      <w:r w:rsidRPr="00602028">
        <w:rPr>
          <w:rFonts w:ascii="Times New Roman" w:hAnsi="Times New Roman" w:cs="Times New Roman"/>
          <w:sz w:val="20"/>
          <w:szCs w:val="20"/>
        </w:rPr>
        <w:t>This</w:t>
      </w:r>
      <w:r w:rsidR="00967AC5" w:rsidRPr="00967AC5">
        <w:rPr>
          <w:rFonts w:ascii="Times New Roman" w:hAnsi="Times New Roman" w:cs="Times New Roman"/>
          <w:sz w:val="20"/>
          <w:szCs w:val="20"/>
        </w:rPr>
        <w:t xml:space="preserve"> project’s plan to use SMOTE and stratified sampling aligns well with these recommended strategies. In contrast, Mpofu et al. [23] did not apply advanced imbalance-handling techniques, which limits the accuracy of their model.</w:t>
      </w:r>
    </w:p>
    <w:p w14:paraId="7CA0B087" w14:textId="7D4082B7" w:rsidR="00967AC5" w:rsidRPr="00967AC5" w:rsidRDefault="00967AC5" w:rsidP="00967AC5">
      <w:pPr>
        <w:pStyle w:val="Bibliography"/>
        <w:rPr>
          <w:rFonts w:ascii="Times New Roman" w:hAnsi="Times New Roman" w:cs="Times New Roman"/>
          <w:b/>
          <w:bCs/>
          <w:sz w:val="20"/>
          <w:szCs w:val="20"/>
        </w:rPr>
      </w:pPr>
      <w:r w:rsidRPr="00967AC5">
        <w:rPr>
          <w:rFonts w:ascii="Times New Roman" w:hAnsi="Times New Roman" w:cs="Times New Roman"/>
          <w:b/>
          <w:bCs/>
          <w:sz w:val="20"/>
          <w:szCs w:val="20"/>
        </w:rPr>
        <w:t xml:space="preserve"> Clinical Factors Affecting ADHF Readmission</w:t>
      </w:r>
    </w:p>
    <w:p w14:paraId="3BA131C4" w14:textId="77777777"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Research shows that ADHF readmission is influenced by many factors. Iwata et al. [7] found that patients with lower functional ability have a much higher chance of being readmitted. Sudharshan et al. [31] showed that biomarkers such as BNP and creatinine are strong predictors.</w:t>
      </w:r>
    </w:p>
    <w:p w14:paraId="1D41C092" w14:textId="71083BA0"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Clinical stability at discharge is also important. Akkineni et al. [26] observed that patients who remain unstable when leaving the hospital tend to return sooner. Some treatments, such as ultrafiltration, may even increase readmission risk if not used properly, as shown by Siddiqui et al. [25</w:t>
      </w:r>
      <w:proofErr w:type="gramStart"/>
      <w:r w:rsidRPr="00967AC5">
        <w:rPr>
          <w:rFonts w:ascii="Times New Roman" w:hAnsi="Times New Roman" w:cs="Times New Roman"/>
          <w:sz w:val="20"/>
          <w:szCs w:val="20"/>
        </w:rPr>
        <w:t>].Studies</w:t>
      </w:r>
      <w:proofErr w:type="gramEnd"/>
      <w:r w:rsidRPr="00967AC5">
        <w:rPr>
          <w:rFonts w:ascii="Times New Roman" w:hAnsi="Times New Roman" w:cs="Times New Roman"/>
          <w:sz w:val="20"/>
          <w:szCs w:val="20"/>
        </w:rPr>
        <w:t xml:space="preserve"> also show that frailty and comorbidities, including mental</w:t>
      </w:r>
      <w:r w:rsidRPr="00967AC5">
        <w:rPr>
          <w:rFonts w:ascii="Times New Roman" w:hAnsi="Times New Roman" w:cs="Times New Roman"/>
          <w:sz w:val="20"/>
          <w:szCs w:val="20"/>
        </w:rPr>
        <w:noBreakHyphen/>
        <w:t>health conditions, increase readmission rates. Okoye et al. [20] found that frailty</w:t>
      </w:r>
      <w:r w:rsidRPr="00967AC5">
        <w:rPr>
          <w:rFonts w:ascii="Times New Roman" w:hAnsi="Times New Roman" w:cs="Times New Roman"/>
          <w:sz w:val="20"/>
          <w:szCs w:val="20"/>
        </w:rPr>
        <w:noBreakHyphen/>
        <w:t xml:space="preserve">related clusters of patients are more vulnerable to poor outcomes. </w:t>
      </w:r>
      <w:proofErr w:type="spellStart"/>
      <w:r w:rsidRPr="00967AC5">
        <w:rPr>
          <w:rFonts w:ascii="Times New Roman" w:hAnsi="Times New Roman" w:cs="Times New Roman"/>
          <w:sz w:val="20"/>
          <w:szCs w:val="20"/>
        </w:rPr>
        <w:t>Chopera</w:t>
      </w:r>
      <w:proofErr w:type="spellEnd"/>
      <w:r w:rsidRPr="00967AC5">
        <w:rPr>
          <w:rFonts w:ascii="Times New Roman" w:hAnsi="Times New Roman" w:cs="Times New Roman"/>
          <w:sz w:val="20"/>
          <w:szCs w:val="20"/>
        </w:rPr>
        <w:t xml:space="preserve"> et al. [27] reported that depression and anxiety raise readmission rates among diabetic patients.</w:t>
      </w:r>
    </w:p>
    <w:p w14:paraId="7E856140" w14:textId="77777777" w:rsidR="00967AC5" w:rsidRPr="00602028"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These clinical findings highlight a major gap in Mpofu et al. [23]: they did not include key medical indicators that are important for heart</w:t>
      </w:r>
      <w:r w:rsidRPr="00967AC5">
        <w:rPr>
          <w:rFonts w:ascii="Times New Roman" w:hAnsi="Times New Roman" w:cs="Times New Roman"/>
          <w:sz w:val="20"/>
          <w:szCs w:val="20"/>
        </w:rPr>
        <w:noBreakHyphen/>
        <w:t>failure cases, such as biomarkers, frailty measures, or congestion status.</w:t>
      </w:r>
    </w:p>
    <w:p w14:paraId="4AAFA406" w14:textId="77777777" w:rsidR="00910109" w:rsidRPr="00967AC5" w:rsidRDefault="00910109" w:rsidP="00910109">
      <w:pPr>
        <w:rPr>
          <w:rFonts w:ascii="Times New Roman" w:hAnsi="Times New Roman" w:cs="Times New Roman"/>
          <w:sz w:val="20"/>
          <w:szCs w:val="20"/>
        </w:rPr>
      </w:pPr>
    </w:p>
    <w:p w14:paraId="5DF0C7A3" w14:textId="715501CF" w:rsidR="00967AC5" w:rsidRPr="00967AC5" w:rsidRDefault="00967AC5" w:rsidP="00967AC5">
      <w:pPr>
        <w:pStyle w:val="Bibliography"/>
        <w:rPr>
          <w:rFonts w:ascii="Times New Roman" w:hAnsi="Times New Roman" w:cs="Times New Roman"/>
          <w:b/>
          <w:bCs/>
          <w:sz w:val="20"/>
          <w:szCs w:val="20"/>
        </w:rPr>
      </w:pPr>
      <w:r w:rsidRPr="00967AC5">
        <w:rPr>
          <w:rFonts w:ascii="Times New Roman" w:hAnsi="Times New Roman" w:cs="Times New Roman"/>
          <w:b/>
          <w:bCs/>
          <w:sz w:val="20"/>
          <w:szCs w:val="20"/>
        </w:rPr>
        <w:lastRenderedPageBreak/>
        <w:t xml:space="preserve"> Mpofu et al. (2024) Base Paper Critical Evaluation</w:t>
      </w:r>
    </w:p>
    <w:p w14:paraId="7927ADED" w14:textId="77777777"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Mpofu et al. [23] created a model to predict readmission in diabetic patients using several ML algorithms. Their work provides a good starting point for understanding ML-based hospital prediction in Zimbabwe. Strengths of their study include:</w:t>
      </w:r>
    </w:p>
    <w:p w14:paraId="024844A7" w14:textId="77777777" w:rsidR="00967AC5" w:rsidRPr="00967AC5" w:rsidRDefault="00967AC5" w:rsidP="00967AC5">
      <w:pPr>
        <w:pStyle w:val="Bibliography"/>
        <w:numPr>
          <w:ilvl w:val="0"/>
          <w:numId w:val="3"/>
        </w:numPr>
        <w:rPr>
          <w:rFonts w:ascii="Times New Roman" w:hAnsi="Times New Roman" w:cs="Times New Roman"/>
          <w:sz w:val="20"/>
          <w:szCs w:val="20"/>
        </w:rPr>
      </w:pPr>
      <w:r w:rsidRPr="00967AC5">
        <w:rPr>
          <w:rFonts w:ascii="Times New Roman" w:hAnsi="Times New Roman" w:cs="Times New Roman"/>
          <w:sz w:val="20"/>
          <w:szCs w:val="20"/>
        </w:rPr>
        <w:t>Use of structured clinical data</w:t>
      </w:r>
    </w:p>
    <w:p w14:paraId="297E6F58" w14:textId="77777777" w:rsidR="00967AC5" w:rsidRPr="00967AC5" w:rsidRDefault="00967AC5" w:rsidP="00967AC5">
      <w:pPr>
        <w:pStyle w:val="Bibliography"/>
        <w:numPr>
          <w:ilvl w:val="0"/>
          <w:numId w:val="3"/>
        </w:numPr>
        <w:rPr>
          <w:rFonts w:ascii="Times New Roman" w:hAnsi="Times New Roman" w:cs="Times New Roman"/>
          <w:sz w:val="20"/>
          <w:szCs w:val="20"/>
        </w:rPr>
      </w:pPr>
      <w:r w:rsidRPr="00967AC5">
        <w:rPr>
          <w:rFonts w:ascii="Times New Roman" w:hAnsi="Times New Roman" w:cs="Times New Roman"/>
          <w:sz w:val="20"/>
          <w:szCs w:val="20"/>
        </w:rPr>
        <w:t>Testing several ML models to compare performance</w:t>
      </w:r>
    </w:p>
    <w:p w14:paraId="7282510B" w14:textId="77777777" w:rsidR="00967AC5" w:rsidRPr="00602028" w:rsidRDefault="00967AC5" w:rsidP="00967AC5">
      <w:pPr>
        <w:pStyle w:val="Bibliography"/>
        <w:numPr>
          <w:ilvl w:val="0"/>
          <w:numId w:val="3"/>
        </w:numPr>
        <w:rPr>
          <w:rFonts w:ascii="Times New Roman" w:hAnsi="Times New Roman" w:cs="Times New Roman"/>
          <w:sz w:val="20"/>
          <w:szCs w:val="20"/>
        </w:rPr>
      </w:pPr>
      <w:r w:rsidRPr="00967AC5">
        <w:rPr>
          <w:rFonts w:ascii="Times New Roman" w:hAnsi="Times New Roman" w:cs="Times New Roman"/>
          <w:sz w:val="20"/>
          <w:szCs w:val="20"/>
        </w:rPr>
        <w:t>Relevance to local healthcare needs</w:t>
      </w:r>
    </w:p>
    <w:p w14:paraId="25F83072" w14:textId="77777777" w:rsidR="00910109" w:rsidRPr="00967AC5" w:rsidRDefault="00910109" w:rsidP="00910109">
      <w:pPr>
        <w:rPr>
          <w:rFonts w:ascii="Times New Roman" w:hAnsi="Times New Roman" w:cs="Times New Roman"/>
          <w:sz w:val="20"/>
          <w:szCs w:val="20"/>
        </w:rPr>
      </w:pPr>
    </w:p>
    <w:p w14:paraId="0C6C0E2F" w14:textId="77777777" w:rsidR="00967AC5" w:rsidRPr="00967AC5" w:rsidRDefault="00967AC5" w:rsidP="00967AC5">
      <w:pPr>
        <w:pStyle w:val="Bibliography"/>
        <w:rPr>
          <w:rFonts w:ascii="Times New Roman" w:hAnsi="Times New Roman" w:cs="Times New Roman"/>
          <w:sz w:val="20"/>
          <w:szCs w:val="20"/>
        </w:rPr>
      </w:pPr>
      <w:r w:rsidRPr="00967AC5">
        <w:rPr>
          <w:rFonts w:ascii="Times New Roman" w:hAnsi="Times New Roman" w:cs="Times New Roman"/>
          <w:sz w:val="20"/>
          <w:szCs w:val="20"/>
        </w:rPr>
        <w:t>However, the study has several limitations:</w:t>
      </w:r>
    </w:p>
    <w:p w14:paraId="2868C5DE" w14:textId="77777777" w:rsidR="00967AC5" w:rsidRPr="00967AC5" w:rsidRDefault="00967AC5" w:rsidP="00967AC5">
      <w:pPr>
        <w:pStyle w:val="Bibliography"/>
        <w:numPr>
          <w:ilvl w:val="0"/>
          <w:numId w:val="4"/>
        </w:numPr>
        <w:rPr>
          <w:rFonts w:ascii="Times New Roman" w:hAnsi="Times New Roman" w:cs="Times New Roman"/>
          <w:sz w:val="20"/>
          <w:szCs w:val="20"/>
        </w:rPr>
      </w:pPr>
      <w:r w:rsidRPr="00967AC5">
        <w:rPr>
          <w:rFonts w:ascii="Times New Roman" w:hAnsi="Times New Roman" w:cs="Times New Roman"/>
          <w:sz w:val="20"/>
          <w:szCs w:val="20"/>
        </w:rPr>
        <w:t>No XAI tools were used, so predictions are not interpretable</w:t>
      </w:r>
    </w:p>
    <w:p w14:paraId="567B903E" w14:textId="77777777" w:rsidR="00967AC5" w:rsidRPr="00967AC5" w:rsidRDefault="00967AC5" w:rsidP="00967AC5">
      <w:pPr>
        <w:pStyle w:val="Bibliography"/>
        <w:numPr>
          <w:ilvl w:val="0"/>
          <w:numId w:val="4"/>
        </w:numPr>
        <w:rPr>
          <w:rFonts w:ascii="Times New Roman" w:hAnsi="Times New Roman" w:cs="Times New Roman"/>
          <w:sz w:val="20"/>
          <w:szCs w:val="20"/>
        </w:rPr>
      </w:pPr>
      <w:r w:rsidRPr="00967AC5">
        <w:rPr>
          <w:rFonts w:ascii="Times New Roman" w:hAnsi="Times New Roman" w:cs="Times New Roman"/>
          <w:sz w:val="20"/>
          <w:szCs w:val="20"/>
        </w:rPr>
        <w:t>Only basic preprocessing was applied, with no advanced imbalance-handling</w:t>
      </w:r>
    </w:p>
    <w:p w14:paraId="5D597602" w14:textId="77777777" w:rsidR="00967AC5" w:rsidRPr="00967AC5" w:rsidRDefault="00967AC5" w:rsidP="00967AC5">
      <w:pPr>
        <w:pStyle w:val="Bibliography"/>
        <w:numPr>
          <w:ilvl w:val="0"/>
          <w:numId w:val="4"/>
        </w:numPr>
        <w:rPr>
          <w:rFonts w:ascii="Times New Roman" w:hAnsi="Times New Roman" w:cs="Times New Roman"/>
          <w:sz w:val="20"/>
          <w:szCs w:val="20"/>
        </w:rPr>
      </w:pPr>
      <w:r w:rsidRPr="00967AC5">
        <w:rPr>
          <w:rFonts w:ascii="Times New Roman" w:hAnsi="Times New Roman" w:cs="Times New Roman"/>
          <w:sz w:val="20"/>
          <w:szCs w:val="20"/>
        </w:rPr>
        <w:t>Important clinical features were missing</w:t>
      </w:r>
    </w:p>
    <w:p w14:paraId="4C11229D" w14:textId="77777777" w:rsidR="00967AC5" w:rsidRPr="00967AC5" w:rsidRDefault="00967AC5" w:rsidP="00967AC5">
      <w:pPr>
        <w:pStyle w:val="Bibliography"/>
        <w:numPr>
          <w:ilvl w:val="0"/>
          <w:numId w:val="4"/>
        </w:numPr>
        <w:rPr>
          <w:rFonts w:ascii="Times New Roman" w:hAnsi="Times New Roman" w:cs="Times New Roman"/>
          <w:sz w:val="20"/>
          <w:szCs w:val="20"/>
        </w:rPr>
      </w:pPr>
      <w:r w:rsidRPr="00967AC5">
        <w:rPr>
          <w:rFonts w:ascii="Times New Roman" w:hAnsi="Times New Roman" w:cs="Times New Roman"/>
          <w:sz w:val="20"/>
          <w:szCs w:val="20"/>
        </w:rPr>
        <w:t>Evaluation metrics were limited to accuracy instead of metrics like AUC or recall</w:t>
      </w:r>
    </w:p>
    <w:p w14:paraId="4869AC7D" w14:textId="77777777" w:rsidR="00967AC5" w:rsidRPr="00967AC5" w:rsidRDefault="00967AC5" w:rsidP="00967AC5">
      <w:pPr>
        <w:pStyle w:val="Bibliography"/>
        <w:numPr>
          <w:ilvl w:val="0"/>
          <w:numId w:val="4"/>
        </w:numPr>
        <w:rPr>
          <w:rFonts w:ascii="Times New Roman" w:hAnsi="Times New Roman" w:cs="Times New Roman"/>
          <w:sz w:val="20"/>
          <w:szCs w:val="20"/>
        </w:rPr>
      </w:pPr>
      <w:r w:rsidRPr="00967AC5">
        <w:rPr>
          <w:rFonts w:ascii="Times New Roman" w:hAnsi="Times New Roman" w:cs="Times New Roman"/>
          <w:sz w:val="20"/>
          <w:szCs w:val="20"/>
        </w:rPr>
        <w:t>No analysis of how patient conditions change over time</w:t>
      </w:r>
    </w:p>
    <w:p w14:paraId="190B0DE1" w14:textId="1E450A52" w:rsidR="00967AC5" w:rsidRPr="00967AC5" w:rsidRDefault="00967AC5" w:rsidP="00910109">
      <w:pPr>
        <w:pStyle w:val="Bibliography"/>
        <w:ind w:left="0" w:firstLine="0"/>
        <w:rPr>
          <w:rFonts w:ascii="Times New Roman" w:hAnsi="Times New Roman" w:cs="Times New Roman"/>
          <w:sz w:val="20"/>
          <w:szCs w:val="20"/>
        </w:rPr>
      </w:pPr>
      <w:r w:rsidRPr="00967AC5">
        <w:rPr>
          <w:rFonts w:ascii="Times New Roman" w:hAnsi="Times New Roman" w:cs="Times New Roman"/>
          <w:sz w:val="20"/>
          <w:szCs w:val="20"/>
        </w:rPr>
        <w:t>These gaps show why an improved, ADHF</w:t>
      </w:r>
      <w:r w:rsidRPr="00967AC5">
        <w:rPr>
          <w:rFonts w:ascii="Times New Roman" w:hAnsi="Times New Roman" w:cs="Times New Roman"/>
          <w:sz w:val="20"/>
          <w:szCs w:val="20"/>
        </w:rPr>
        <w:noBreakHyphen/>
        <w:t xml:space="preserve">focused model is necessary. </w:t>
      </w:r>
      <w:r w:rsidR="00910109" w:rsidRPr="00602028">
        <w:rPr>
          <w:rFonts w:ascii="Times New Roman" w:hAnsi="Times New Roman" w:cs="Times New Roman"/>
          <w:sz w:val="20"/>
          <w:szCs w:val="20"/>
        </w:rPr>
        <w:t>This</w:t>
      </w:r>
      <w:r w:rsidRPr="00967AC5">
        <w:rPr>
          <w:rFonts w:ascii="Times New Roman" w:hAnsi="Times New Roman" w:cs="Times New Roman"/>
          <w:sz w:val="20"/>
          <w:szCs w:val="20"/>
        </w:rPr>
        <w:t xml:space="preserve"> project addresses these limitations by adding richer clinical features, advanced preprocessing, and SHAP explanations.</w:t>
      </w:r>
    </w:p>
    <w:p w14:paraId="2F46D101" w14:textId="77777777" w:rsidR="00C1601A" w:rsidRPr="00602028" w:rsidRDefault="00C1601A" w:rsidP="00355181">
      <w:pPr>
        <w:pStyle w:val="Bibliography"/>
        <w:rPr>
          <w:rFonts w:ascii="Times New Roman" w:hAnsi="Times New Roman" w:cs="Times New Roman"/>
          <w:sz w:val="20"/>
          <w:szCs w:val="20"/>
        </w:rPr>
      </w:pPr>
    </w:p>
    <w:p w14:paraId="5B3AB583" w14:textId="77777777" w:rsidR="00D33938" w:rsidRPr="00602028" w:rsidRDefault="00D33938" w:rsidP="00D33938">
      <w:pPr>
        <w:rPr>
          <w:rFonts w:ascii="Times New Roman" w:hAnsi="Times New Roman" w:cs="Times New Roman"/>
          <w:b/>
          <w:bCs/>
          <w:sz w:val="20"/>
          <w:szCs w:val="20"/>
        </w:rPr>
      </w:pPr>
      <w:r w:rsidRPr="00602028">
        <w:rPr>
          <w:rFonts w:ascii="Times New Roman" w:hAnsi="Times New Roman" w:cs="Times New Roman"/>
          <w:b/>
          <w:bCs/>
          <w:sz w:val="20"/>
          <w:szCs w:val="20"/>
        </w:rPr>
        <w:t>Critical Analysis and Synthesis</w:t>
      </w:r>
    </w:p>
    <w:p w14:paraId="6FAA6702" w14:textId="77777777" w:rsidR="00602028" w:rsidRDefault="00602028" w:rsidP="00602028">
      <w:pPr>
        <w:numPr>
          <w:ilvl w:val="0"/>
          <w:numId w:val="6"/>
        </w:numPr>
        <w:rPr>
          <w:rFonts w:ascii="Times New Roman" w:hAnsi="Times New Roman" w:cs="Times New Roman"/>
          <w:sz w:val="20"/>
          <w:szCs w:val="20"/>
        </w:rPr>
      </w:pPr>
      <w:r w:rsidRPr="00602028">
        <w:rPr>
          <w:rFonts w:ascii="Times New Roman" w:hAnsi="Times New Roman" w:cs="Times New Roman"/>
          <w:b/>
          <w:bCs/>
          <w:sz w:val="20"/>
          <w:szCs w:val="20"/>
        </w:rPr>
        <w:t>Machine learning improves prediction accuracy:</w:t>
      </w:r>
      <w:r w:rsidRPr="00602028">
        <w:rPr>
          <w:rFonts w:ascii="Times New Roman" w:hAnsi="Times New Roman" w:cs="Times New Roman"/>
          <w:sz w:val="20"/>
          <w:szCs w:val="20"/>
        </w:rPr>
        <w:t xml:space="preserve"> Studies such as [6], [8], [10], and [17] clearly demonstrate that ML models outperform traditional clinical scoring systems. This confirms that ML is suitable for predicting readmission in complex conditions like ADHF.</w:t>
      </w:r>
    </w:p>
    <w:p w14:paraId="5FAD5F4F" w14:textId="7F264AB6" w:rsidR="00602028" w:rsidRPr="00602028" w:rsidRDefault="00602028" w:rsidP="00602028">
      <w:pPr>
        <w:numPr>
          <w:ilvl w:val="0"/>
          <w:numId w:val="6"/>
        </w:numPr>
        <w:rPr>
          <w:rFonts w:ascii="Times New Roman" w:hAnsi="Times New Roman" w:cs="Times New Roman"/>
          <w:sz w:val="20"/>
          <w:szCs w:val="20"/>
        </w:rPr>
      </w:pPr>
      <w:r w:rsidRPr="00602028">
        <w:rPr>
          <w:rFonts w:ascii="Times New Roman" w:hAnsi="Times New Roman" w:cs="Times New Roman"/>
          <w:b/>
          <w:bCs/>
          <w:sz w:val="20"/>
          <w:szCs w:val="20"/>
        </w:rPr>
        <w:t>Importance of using diverse clinical features:</w:t>
      </w:r>
      <w:r w:rsidRPr="00602028">
        <w:rPr>
          <w:rFonts w:ascii="Times New Roman" w:hAnsi="Times New Roman" w:cs="Times New Roman"/>
          <w:sz w:val="20"/>
          <w:szCs w:val="20"/>
        </w:rPr>
        <w:t xml:space="preserve"> Research consistently shows that predictions improve when models use multiple feature types</w:t>
      </w:r>
      <w:r>
        <w:rPr>
          <w:rFonts w:ascii="Times New Roman" w:hAnsi="Times New Roman" w:cs="Times New Roman"/>
          <w:sz w:val="20"/>
          <w:szCs w:val="20"/>
        </w:rPr>
        <w:t xml:space="preserve"> </w:t>
      </w:r>
      <w:r w:rsidRPr="00602028">
        <w:rPr>
          <w:rFonts w:ascii="Times New Roman" w:hAnsi="Times New Roman" w:cs="Times New Roman"/>
          <w:sz w:val="20"/>
          <w:szCs w:val="20"/>
        </w:rPr>
        <w:t xml:space="preserve">vitals, biomarkers, comorbidities, medication data, and functional scores. This supports </w:t>
      </w:r>
      <w:r>
        <w:rPr>
          <w:rFonts w:ascii="Times New Roman" w:hAnsi="Times New Roman" w:cs="Times New Roman"/>
          <w:sz w:val="20"/>
          <w:szCs w:val="20"/>
        </w:rPr>
        <w:t xml:space="preserve">this </w:t>
      </w:r>
      <w:r w:rsidRPr="00602028">
        <w:rPr>
          <w:rFonts w:ascii="Times New Roman" w:hAnsi="Times New Roman" w:cs="Times New Roman"/>
          <w:sz w:val="20"/>
          <w:szCs w:val="20"/>
        </w:rPr>
        <w:t>project’s decision to use richer clinical data.</w:t>
      </w:r>
    </w:p>
    <w:p w14:paraId="192E4B25" w14:textId="49973B7E" w:rsidR="00602028" w:rsidRPr="00602028" w:rsidRDefault="00602028" w:rsidP="00602028">
      <w:pPr>
        <w:numPr>
          <w:ilvl w:val="0"/>
          <w:numId w:val="6"/>
        </w:numPr>
        <w:rPr>
          <w:rFonts w:ascii="Times New Roman" w:hAnsi="Times New Roman" w:cs="Times New Roman"/>
          <w:sz w:val="20"/>
          <w:szCs w:val="20"/>
        </w:rPr>
      </w:pPr>
      <w:r w:rsidRPr="00602028">
        <w:rPr>
          <w:rFonts w:ascii="Times New Roman" w:hAnsi="Times New Roman" w:cs="Times New Roman"/>
          <w:b/>
          <w:bCs/>
          <w:sz w:val="20"/>
          <w:szCs w:val="20"/>
        </w:rPr>
        <w:t>Explainable AI increases trust:</w:t>
      </w:r>
      <w:r w:rsidRPr="00602028">
        <w:rPr>
          <w:rFonts w:ascii="Times New Roman" w:hAnsi="Times New Roman" w:cs="Times New Roman"/>
          <w:sz w:val="20"/>
          <w:szCs w:val="20"/>
        </w:rPr>
        <w:t xml:space="preserve"> Tools like SHAP and LIME, used in studies [2], [3], [5], [11], [12], help clinicians understand predictions. Since ADHF decisions are high-risk, explainability is essential. </w:t>
      </w:r>
      <w:r>
        <w:rPr>
          <w:rFonts w:ascii="Times New Roman" w:hAnsi="Times New Roman" w:cs="Times New Roman"/>
          <w:sz w:val="20"/>
          <w:szCs w:val="20"/>
        </w:rPr>
        <w:t>This</w:t>
      </w:r>
      <w:r w:rsidRPr="00602028">
        <w:rPr>
          <w:rFonts w:ascii="Times New Roman" w:hAnsi="Times New Roman" w:cs="Times New Roman"/>
          <w:sz w:val="20"/>
          <w:szCs w:val="20"/>
        </w:rPr>
        <w:t xml:space="preserve"> project’s use of SHAP aligns strongly with these findings.</w:t>
      </w:r>
    </w:p>
    <w:p w14:paraId="20057E12" w14:textId="5444634E" w:rsidR="00602028" w:rsidRPr="00602028" w:rsidRDefault="00602028" w:rsidP="00602028">
      <w:pPr>
        <w:numPr>
          <w:ilvl w:val="0"/>
          <w:numId w:val="6"/>
        </w:numPr>
        <w:rPr>
          <w:rFonts w:ascii="Times New Roman" w:hAnsi="Times New Roman" w:cs="Times New Roman"/>
          <w:sz w:val="20"/>
          <w:szCs w:val="20"/>
        </w:rPr>
      </w:pPr>
      <w:r w:rsidRPr="00602028">
        <w:rPr>
          <w:rFonts w:ascii="Times New Roman" w:hAnsi="Times New Roman" w:cs="Times New Roman"/>
          <w:b/>
          <w:bCs/>
          <w:sz w:val="20"/>
          <w:szCs w:val="20"/>
        </w:rPr>
        <w:t>Handling imbalanced data improves model fairness:</w:t>
      </w:r>
      <w:r w:rsidRPr="00602028">
        <w:rPr>
          <w:rFonts w:ascii="Times New Roman" w:hAnsi="Times New Roman" w:cs="Times New Roman"/>
          <w:sz w:val="20"/>
          <w:szCs w:val="20"/>
        </w:rPr>
        <w:t xml:space="preserve"> Studies such as [1], [4], [29], and [30] show that imbalance-handling methods like SMOTE make models more accurate and less biased. </w:t>
      </w:r>
      <w:r w:rsidR="009A17D8">
        <w:rPr>
          <w:rFonts w:ascii="Times New Roman" w:hAnsi="Times New Roman" w:cs="Times New Roman"/>
          <w:sz w:val="20"/>
          <w:szCs w:val="20"/>
        </w:rPr>
        <w:t xml:space="preserve">This project’s </w:t>
      </w:r>
      <w:r w:rsidRPr="00602028">
        <w:rPr>
          <w:rFonts w:ascii="Times New Roman" w:hAnsi="Times New Roman" w:cs="Times New Roman"/>
          <w:sz w:val="20"/>
          <w:szCs w:val="20"/>
        </w:rPr>
        <w:t>methodology includes this, which strengthens model performance.</w:t>
      </w:r>
    </w:p>
    <w:p w14:paraId="465B4AE9" w14:textId="77777777" w:rsidR="00E71F79" w:rsidRDefault="00602028" w:rsidP="00602028">
      <w:pPr>
        <w:rPr>
          <w:rFonts w:ascii="Times New Roman" w:hAnsi="Times New Roman" w:cs="Times New Roman"/>
          <w:b/>
          <w:bCs/>
          <w:sz w:val="20"/>
          <w:szCs w:val="20"/>
        </w:rPr>
      </w:pPr>
      <w:r w:rsidRPr="00602028">
        <w:rPr>
          <w:rFonts w:ascii="Times New Roman" w:hAnsi="Times New Roman" w:cs="Times New Roman"/>
          <w:b/>
          <w:bCs/>
          <w:sz w:val="20"/>
          <w:szCs w:val="20"/>
        </w:rPr>
        <w:t>Weaknesses and Gaps in Existing Literature</w:t>
      </w:r>
    </w:p>
    <w:p w14:paraId="6DFCBD2A" w14:textId="6CCB17C1" w:rsidR="00602028" w:rsidRPr="00602028" w:rsidRDefault="00602028" w:rsidP="00602028">
      <w:pPr>
        <w:rPr>
          <w:rFonts w:ascii="Times New Roman" w:hAnsi="Times New Roman" w:cs="Times New Roman"/>
          <w:b/>
          <w:bCs/>
          <w:sz w:val="20"/>
          <w:szCs w:val="20"/>
        </w:rPr>
      </w:pPr>
      <w:r w:rsidRPr="00602028">
        <w:rPr>
          <w:rFonts w:ascii="Times New Roman" w:hAnsi="Times New Roman" w:cs="Times New Roman"/>
          <w:sz w:val="20"/>
          <w:szCs w:val="20"/>
        </w:rPr>
        <w:t>Despite strong progress, several gaps remain:</w:t>
      </w:r>
    </w:p>
    <w:p w14:paraId="13F1E999" w14:textId="77777777" w:rsidR="00602028" w:rsidRPr="00602028" w:rsidRDefault="00602028" w:rsidP="00602028">
      <w:pPr>
        <w:numPr>
          <w:ilvl w:val="0"/>
          <w:numId w:val="7"/>
        </w:numPr>
        <w:rPr>
          <w:rFonts w:ascii="Times New Roman" w:hAnsi="Times New Roman" w:cs="Times New Roman"/>
          <w:sz w:val="20"/>
          <w:szCs w:val="20"/>
        </w:rPr>
      </w:pPr>
      <w:r w:rsidRPr="00602028">
        <w:rPr>
          <w:rFonts w:ascii="Times New Roman" w:hAnsi="Times New Roman" w:cs="Times New Roman"/>
          <w:b/>
          <w:bCs/>
          <w:sz w:val="20"/>
          <w:szCs w:val="20"/>
        </w:rPr>
        <w:t>Limited ADHF-specific research:</w:t>
      </w:r>
      <w:r w:rsidRPr="00602028">
        <w:rPr>
          <w:rFonts w:ascii="Times New Roman" w:hAnsi="Times New Roman" w:cs="Times New Roman"/>
          <w:sz w:val="20"/>
          <w:szCs w:val="20"/>
        </w:rPr>
        <w:t xml:space="preserve"> Many studies focus on general heart-failure patients rather than ADHF. This reduces accuracy for short-term readmission, which is strongly influenced by acute clinical instability.</w:t>
      </w:r>
    </w:p>
    <w:p w14:paraId="429B5771" w14:textId="1DC09050" w:rsidR="00602028" w:rsidRPr="00602028" w:rsidRDefault="00602028" w:rsidP="00602028">
      <w:pPr>
        <w:numPr>
          <w:ilvl w:val="0"/>
          <w:numId w:val="7"/>
        </w:numPr>
        <w:rPr>
          <w:rFonts w:ascii="Times New Roman" w:hAnsi="Times New Roman" w:cs="Times New Roman"/>
          <w:sz w:val="20"/>
          <w:szCs w:val="20"/>
        </w:rPr>
      </w:pPr>
      <w:r w:rsidRPr="00602028">
        <w:rPr>
          <w:rFonts w:ascii="Times New Roman" w:hAnsi="Times New Roman" w:cs="Times New Roman"/>
          <w:b/>
          <w:bCs/>
          <w:sz w:val="20"/>
          <w:szCs w:val="20"/>
        </w:rPr>
        <w:t>Lack of essential medical features:</w:t>
      </w:r>
      <w:r w:rsidRPr="00602028">
        <w:rPr>
          <w:rFonts w:ascii="Times New Roman" w:hAnsi="Times New Roman" w:cs="Times New Roman"/>
          <w:sz w:val="20"/>
          <w:szCs w:val="20"/>
        </w:rPr>
        <w:t xml:space="preserve"> Some models do not include biomarkers, congestion levels, functional scores, or frailty indices</w:t>
      </w:r>
      <w:r w:rsidR="009A17D8">
        <w:rPr>
          <w:rFonts w:ascii="Times New Roman" w:hAnsi="Times New Roman" w:cs="Times New Roman"/>
          <w:sz w:val="20"/>
          <w:szCs w:val="20"/>
        </w:rPr>
        <w:t xml:space="preserve"> </w:t>
      </w:r>
      <w:r w:rsidRPr="00602028">
        <w:rPr>
          <w:rFonts w:ascii="Times New Roman" w:hAnsi="Times New Roman" w:cs="Times New Roman"/>
          <w:sz w:val="20"/>
          <w:szCs w:val="20"/>
        </w:rPr>
        <w:t>factors shown to be strong predictors in studies [7], [20], [25], and [31].</w:t>
      </w:r>
    </w:p>
    <w:p w14:paraId="5C76611E" w14:textId="77777777" w:rsidR="00602028" w:rsidRPr="00602028" w:rsidRDefault="00602028" w:rsidP="00602028">
      <w:pPr>
        <w:numPr>
          <w:ilvl w:val="0"/>
          <w:numId w:val="7"/>
        </w:numPr>
        <w:rPr>
          <w:rFonts w:ascii="Times New Roman" w:hAnsi="Times New Roman" w:cs="Times New Roman"/>
          <w:sz w:val="20"/>
          <w:szCs w:val="20"/>
        </w:rPr>
      </w:pPr>
      <w:r w:rsidRPr="00602028">
        <w:rPr>
          <w:rFonts w:ascii="Times New Roman" w:hAnsi="Times New Roman" w:cs="Times New Roman"/>
          <w:b/>
          <w:bCs/>
          <w:sz w:val="20"/>
          <w:szCs w:val="20"/>
        </w:rPr>
        <w:t>Weak explainability integration:</w:t>
      </w:r>
      <w:r w:rsidRPr="00602028">
        <w:rPr>
          <w:rFonts w:ascii="Times New Roman" w:hAnsi="Times New Roman" w:cs="Times New Roman"/>
          <w:sz w:val="20"/>
          <w:szCs w:val="20"/>
        </w:rPr>
        <w:t xml:space="preserve"> Although XAI is gaining attention, many ML models for readmission prediction still do not use SHAP or LIME. This creates a barrier to real-world adoption.</w:t>
      </w:r>
    </w:p>
    <w:p w14:paraId="44789849" w14:textId="77777777" w:rsidR="00602028" w:rsidRDefault="00602028" w:rsidP="00602028">
      <w:pPr>
        <w:numPr>
          <w:ilvl w:val="0"/>
          <w:numId w:val="7"/>
        </w:numPr>
        <w:rPr>
          <w:rFonts w:ascii="Times New Roman" w:hAnsi="Times New Roman" w:cs="Times New Roman"/>
          <w:sz w:val="20"/>
          <w:szCs w:val="20"/>
        </w:rPr>
      </w:pPr>
      <w:r w:rsidRPr="00602028">
        <w:rPr>
          <w:rFonts w:ascii="Times New Roman" w:hAnsi="Times New Roman" w:cs="Times New Roman"/>
          <w:b/>
          <w:bCs/>
          <w:sz w:val="20"/>
          <w:szCs w:val="20"/>
        </w:rPr>
        <w:t>Evaluation metrics are often limited:</w:t>
      </w:r>
      <w:r w:rsidRPr="00602028">
        <w:rPr>
          <w:rFonts w:ascii="Times New Roman" w:hAnsi="Times New Roman" w:cs="Times New Roman"/>
          <w:sz w:val="20"/>
          <w:szCs w:val="20"/>
        </w:rPr>
        <w:t xml:space="preserve"> Some studies focus heavily on accuracy, even though metrics like recall, precision, and AUC give a better picture of clinical usefulness.</w:t>
      </w:r>
    </w:p>
    <w:p w14:paraId="43E28CEA" w14:textId="77777777" w:rsidR="009A17D8" w:rsidRPr="009A17D8" w:rsidRDefault="009A17D8" w:rsidP="009A17D8">
      <w:pPr>
        <w:ind w:left="720"/>
        <w:rPr>
          <w:rFonts w:ascii="Times New Roman" w:hAnsi="Times New Roman" w:cs="Times New Roman"/>
          <w:sz w:val="20"/>
          <w:szCs w:val="20"/>
        </w:rPr>
      </w:pPr>
      <w:r w:rsidRPr="009A17D8">
        <w:rPr>
          <w:rFonts w:ascii="Times New Roman" w:hAnsi="Times New Roman" w:cs="Times New Roman"/>
          <w:sz w:val="20"/>
          <w:szCs w:val="20"/>
        </w:rPr>
        <w:t xml:space="preserve">The base paper by Mpofu et al. [23] provides a helpful foundation for understanding how machine learning can be used to predict hospital readmissions in Zimbabwe. However, it has several limitations when compared to the needs of ADHF readmission prediction. First, the study focuses on diabetic patients rather than heart-failure patients. This means it does not include important cardiovascular variables that strongly influence readmission risk. Second, it uses basic preprocessing methods without addressing class imbalance, which can reduce accuracy. Third, the study does not include explainable AI methods, making it difficult for healthcare workers to </w:t>
      </w:r>
      <w:r w:rsidRPr="009A17D8">
        <w:rPr>
          <w:rFonts w:ascii="Times New Roman" w:hAnsi="Times New Roman" w:cs="Times New Roman"/>
          <w:sz w:val="20"/>
          <w:szCs w:val="20"/>
        </w:rPr>
        <w:lastRenderedPageBreak/>
        <w:t>understand how predictions are made. Finally, the evaluation relies mostly on accuracy, which does not fully represent clinical usefulness.</w:t>
      </w:r>
    </w:p>
    <w:p w14:paraId="18F7F6BE" w14:textId="2677E209" w:rsidR="009A17D8" w:rsidRPr="009A17D8" w:rsidRDefault="00E71F79" w:rsidP="009A17D8">
      <w:pPr>
        <w:ind w:left="720"/>
        <w:rPr>
          <w:rFonts w:ascii="Times New Roman" w:hAnsi="Times New Roman" w:cs="Times New Roman"/>
          <w:sz w:val="20"/>
          <w:szCs w:val="20"/>
        </w:rPr>
      </w:pPr>
      <w:r>
        <w:rPr>
          <w:rFonts w:ascii="Times New Roman" w:hAnsi="Times New Roman" w:cs="Times New Roman"/>
          <w:sz w:val="20"/>
          <w:szCs w:val="20"/>
        </w:rPr>
        <w:t>This</w:t>
      </w:r>
      <w:r w:rsidR="009A17D8" w:rsidRPr="009A17D8">
        <w:rPr>
          <w:rFonts w:ascii="Times New Roman" w:hAnsi="Times New Roman" w:cs="Times New Roman"/>
          <w:sz w:val="20"/>
          <w:szCs w:val="20"/>
        </w:rPr>
        <w:t xml:space="preserve"> project improves on these weaknesses in several ways:</w:t>
      </w:r>
    </w:p>
    <w:p w14:paraId="7BC18FAA" w14:textId="77777777" w:rsidR="009A17D8" w:rsidRPr="009A17D8" w:rsidRDefault="009A17D8" w:rsidP="009A17D8">
      <w:pPr>
        <w:numPr>
          <w:ilvl w:val="0"/>
          <w:numId w:val="9"/>
        </w:numPr>
        <w:rPr>
          <w:rFonts w:ascii="Times New Roman" w:hAnsi="Times New Roman" w:cs="Times New Roman"/>
          <w:sz w:val="20"/>
          <w:szCs w:val="20"/>
        </w:rPr>
      </w:pPr>
      <w:r w:rsidRPr="009A17D8">
        <w:rPr>
          <w:rFonts w:ascii="Times New Roman" w:hAnsi="Times New Roman" w:cs="Times New Roman"/>
          <w:sz w:val="20"/>
          <w:szCs w:val="20"/>
        </w:rPr>
        <w:t>It focuses specifically on ADHF patients, who have unique short-term clinical risks.</w:t>
      </w:r>
    </w:p>
    <w:p w14:paraId="4BB1793F" w14:textId="77777777" w:rsidR="009A17D8" w:rsidRPr="009A17D8" w:rsidRDefault="009A17D8" w:rsidP="009A17D8">
      <w:pPr>
        <w:numPr>
          <w:ilvl w:val="0"/>
          <w:numId w:val="9"/>
        </w:numPr>
        <w:rPr>
          <w:rFonts w:ascii="Times New Roman" w:hAnsi="Times New Roman" w:cs="Times New Roman"/>
          <w:sz w:val="20"/>
          <w:szCs w:val="20"/>
        </w:rPr>
      </w:pPr>
      <w:r w:rsidRPr="009A17D8">
        <w:rPr>
          <w:rFonts w:ascii="Times New Roman" w:hAnsi="Times New Roman" w:cs="Times New Roman"/>
          <w:sz w:val="20"/>
          <w:szCs w:val="20"/>
        </w:rPr>
        <w:t>It includes richer clinical data such as biomarkers, vitals, congestion indicators, and functional scores.</w:t>
      </w:r>
    </w:p>
    <w:p w14:paraId="728555E7" w14:textId="77777777" w:rsidR="009A17D8" w:rsidRPr="009A17D8" w:rsidRDefault="009A17D8" w:rsidP="009A17D8">
      <w:pPr>
        <w:numPr>
          <w:ilvl w:val="0"/>
          <w:numId w:val="9"/>
        </w:numPr>
        <w:rPr>
          <w:rFonts w:ascii="Times New Roman" w:hAnsi="Times New Roman" w:cs="Times New Roman"/>
          <w:sz w:val="20"/>
          <w:szCs w:val="20"/>
        </w:rPr>
      </w:pPr>
      <w:r w:rsidRPr="009A17D8">
        <w:rPr>
          <w:rFonts w:ascii="Times New Roman" w:hAnsi="Times New Roman" w:cs="Times New Roman"/>
          <w:sz w:val="20"/>
          <w:szCs w:val="20"/>
        </w:rPr>
        <w:t>It uses SMOTE and stratified sampling to address data imbalance.</w:t>
      </w:r>
    </w:p>
    <w:p w14:paraId="003D6DF7" w14:textId="77777777" w:rsidR="009A17D8" w:rsidRPr="009A17D8" w:rsidRDefault="009A17D8" w:rsidP="009A17D8">
      <w:pPr>
        <w:numPr>
          <w:ilvl w:val="0"/>
          <w:numId w:val="9"/>
        </w:numPr>
        <w:rPr>
          <w:rFonts w:ascii="Times New Roman" w:hAnsi="Times New Roman" w:cs="Times New Roman"/>
          <w:sz w:val="20"/>
          <w:szCs w:val="20"/>
        </w:rPr>
      </w:pPr>
      <w:r w:rsidRPr="009A17D8">
        <w:rPr>
          <w:rFonts w:ascii="Times New Roman" w:hAnsi="Times New Roman" w:cs="Times New Roman"/>
          <w:sz w:val="20"/>
          <w:szCs w:val="20"/>
        </w:rPr>
        <w:t>It applies SHAP for clear and transparent explanations.</w:t>
      </w:r>
    </w:p>
    <w:p w14:paraId="4FB057B3" w14:textId="77777777" w:rsidR="009A17D8" w:rsidRPr="009A17D8" w:rsidRDefault="009A17D8" w:rsidP="009A17D8">
      <w:pPr>
        <w:numPr>
          <w:ilvl w:val="0"/>
          <w:numId w:val="9"/>
        </w:numPr>
        <w:rPr>
          <w:rFonts w:ascii="Times New Roman" w:hAnsi="Times New Roman" w:cs="Times New Roman"/>
          <w:sz w:val="20"/>
          <w:szCs w:val="20"/>
        </w:rPr>
      </w:pPr>
      <w:r w:rsidRPr="009A17D8">
        <w:rPr>
          <w:rFonts w:ascii="Times New Roman" w:hAnsi="Times New Roman" w:cs="Times New Roman"/>
          <w:sz w:val="20"/>
          <w:szCs w:val="20"/>
        </w:rPr>
        <w:t>It evaluates the model using clinically meaningful metrics like AUC, recall, and precision.</w:t>
      </w:r>
    </w:p>
    <w:p w14:paraId="3B2145FF" w14:textId="77777777" w:rsidR="009A17D8" w:rsidRPr="009A17D8" w:rsidRDefault="009A17D8" w:rsidP="009A17D8">
      <w:pPr>
        <w:ind w:left="720"/>
        <w:rPr>
          <w:rFonts w:ascii="Times New Roman" w:hAnsi="Times New Roman" w:cs="Times New Roman"/>
          <w:sz w:val="20"/>
          <w:szCs w:val="20"/>
        </w:rPr>
      </w:pPr>
      <w:r w:rsidRPr="009A17D8">
        <w:rPr>
          <w:rFonts w:ascii="Times New Roman" w:hAnsi="Times New Roman" w:cs="Times New Roman"/>
          <w:sz w:val="20"/>
          <w:szCs w:val="20"/>
        </w:rPr>
        <w:t>These improvements make your model more suitable for real hospital settings and help address the gaps left by previous studies.</w:t>
      </w:r>
    </w:p>
    <w:p w14:paraId="068712F2" w14:textId="60274D68" w:rsidR="009A17D8" w:rsidRPr="009A17D8" w:rsidRDefault="009A17D8" w:rsidP="009A17D8">
      <w:pPr>
        <w:ind w:left="720"/>
        <w:rPr>
          <w:rFonts w:ascii="Times New Roman" w:hAnsi="Times New Roman" w:cs="Times New Roman"/>
          <w:sz w:val="20"/>
          <w:szCs w:val="20"/>
        </w:rPr>
      </w:pPr>
    </w:p>
    <w:p w14:paraId="06EE7016" w14:textId="5453E2CD" w:rsidR="009A17D8" w:rsidRPr="009A17D8" w:rsidRDefault="009A17D8" w:rsidP="009A17D8">
      <w:pPr>
        <w:ind w:left="720"/>
        <w:rPr>
          <w:rFonts w:ascii="Times New Roman" w:hAnsi="Times New Roman" w:cs="Times New Roman"/>
          <w:b/>
          <w:bCs/>
          <w:sz w:val="20"/>
          <w:szCs w:val="20"/>
        </w:rPr>
      </w:pPr>
      <w:r w:rsidRPr="009A17D8">
        <w:rPr>
          <w:rFonts w:ascii="Times New Roman" w:hAnsi="Times New Roman" w:cs="Times New Roman"/>
          <w:b/>
          <w:bCs/>
          <w:sz w:val="20"/>
          <w:szCs w:val="20"/>
        </w:rPr>
        <w:t>Proposed Future Work</w:t>
      </w:r>
    </w:p>
    <w:p w14:paraId="044EA8E1" w14:textId="77777777" w:rsidR="009A17D8" w:rsidRPr="009A17D8" w:rsidRDefault="009A17D8" w:rsidP="009A17D8">
      <w:pPr>
        <w:ind w:left="720"/>
        <w:rPr>
          <w:rFonts w:ascii="Times New Roman" w:hAnsi="Times New Roman" w:cs="Times New Roman"/>
          <w:sz w:val="20"/>
          <w:szCs w:val="20"/>
        </w:rPr>
      </w:pPr>
      <w:r w:rsidRPr="009A17D8">
        <w:rPr>
          <w:rFonts w:ascii="Times New Roman" w:hAnsi="Times New Roman" w:cs="Times New Roman"/>
          <w:sz w:val="20"/>
          <w:szCs w:val="20"/>
        </w:rPr>
        <w:t>Future work should aim to further improve prediction accuracy and clinical usefulness. One important direction is to include more detailed clinical data, such as longitudinal measurements that show how a patient’s condition changes over time. Another possible improvement is to integrate social and behavioural data, such as medication adherence or lifestyle factors, which have been shown to affect readmission risk.</w:t>
      </w:r>
    </w:p>
    <w:p w14:paraId="58B16BA5" w14:textId="77777777" w:rsidR="009A17D8" w:rsidRPr="009A17D8" w:rsidRDefault="009A17D8" w:rsidP="009A17D8">
      <w:pPr>
        <w:ind w:left="720"/>
        <w:rPr>
          <w:rFonts w:ascii="Times New Roman" w:hAnsi="Times New Roman" w:cs="Times New Roman"/>
          <w:sz w:val="20"/>
          <w:szCs w:val="20"/>
        </w:rPr>
      </w:pPr>
      <w:r w:rsidRPr="009A17D8">
        <w:rPr>
          <w:rFonts w:ascii="Times New Roman" w:hAnsi="Times New Roman" w:cs="Times New Roman"/>
          <w:sz w:val="20"/>
          <w:szCs w:val="20"/>
        </w:rPr>
        <w:t>Future research could also explore combining machine-learning models with deep-learning techniques for better feature extraction. However, these models must still be explainable so clinicians can understand their decisions. Another area worth exploring is real-time prediction systems that update risk scores as new patient data becomes available.</w:t>
      </w:r>
    </w:p>
    <w:p w14:paraId="297B83B7" w14:textId="77777777" w:rsidR="009A17D8" w:rsidRDefault="009A17D8" w:rsidP="009A17D8">
      <w:pPr>
        <w:ind w:left="720"/>
        <w:rPr>
          <w:rFonts w:ascii="Times New Roman" w:hAnsi="Times New Roman" w:cs="Times New Roman"/>
          <w:sz w:val="20"/>
          <w:szCs w:val="20"/>
        </w:rPr>
      </w:pPr>
      <w:r w:rsidRPr="009A17D8">
        <w:rPr>
          <w:rFonts w:ascii="Times New Roman" w:hAnsi="Times New Roman" w:cs="Times New Roman"/>
          <w:sz w:val="20"/>
          <w:szCs w:val="20"/>
        </w:rPr>
        <w:t>Lastly, future models should aim to be tested and validated on local hospital datasets in Zimbabwe. This would ensure the system is better adapted to local patient profiles, clinical workflows, and resource constraints.</w:t>
      </w:r>
    </w:p>
    <w:p w14:paraId="0A375104" w14:textId="77777777" w:rsidR="00AF6D78" w:rsidRPr="00AF6D78" w:rsidRDefault="00AF6D78" w:rsidP="00AF6D78">
      <w:pPr>
        <w:ind w:left="720"/>
        <w:rPr>
          <w:rFonts w:ascii="Times New Roman" w:hAnsi="Times New Roman" w:cs="Times New Roman"/>
          <w:b/>
          <w:bCs/>
          <w:sz w:val="20"/>
          <w:szCs w:val="20"/>
        </w:rPr>
      </w:pPr>
      <w:r w:rsidRPr="00AF6D78">
        <w:rPr>
          <w:rFonts w:ascii="Times New Roman" w:hAnsi="Times New Roman" w:cs="Times New Roman"/>
          <w:b/>
          <w:bCs/>
          <w:sz w:val="20"/>
          <w:szCs w:val="20"/>
        </w:rPr>
        <w:t>Conclusion</w:t>
      </w:r>
    </w:p>
    <w:p w14:paraId="072BB822" w14:textId="77777777" w:rsidR="00AF6D78" w:rsidRPr="00AF6D78" w:rsidRDefault="00AF6D78" w:rsidP="00AF6D78">
      <w:pPr>
        <w:ind w:left="720"/>
        <w:rPr>
          <w:rFonts w:ascii="Times New Roman" w:hAnsi="Times New Roman" w:cs="Times New Roman"/>
          <w:sz w:val="20"/>
          <w:szCs w:val="20"/>
        </w:rPr>
      </w:pPr>
      <w:r w:rsidRPr="00AF6D78">
        <w:rPr>
          <w:rFonts w:ascii="Times New Roman" w:hAnsi="Times New Roman" w:cs="Times New Roman"/>
          <w:sz w:val="20"/>
          <w:szCs w:val="20"/>
        </w:rPr>
        <w:t>This survey examined machine learning and explainable AI approaches for predicting hospital readmission, with a focus on ADHF. The review showed that machine-learning models usually outperform traditional tools, especially when they use multiple types of clinical data. Explainable AI tools like SHAP are important for building trust and improving clinical decision-making.</w:t>
      </w:r>
    </w:p>
    <w:p w14:paraId="3343B43D" w14:textId="77777777" w:rsidR="00AF6D78" w:rsidRPr="00AF6D78" w:rsidRDefault="00AF6D78" w:rsidP="00AF6D78">
      <w:pPr>
        <w:ind w:left="720"/>
        <w:rPr>
          <w:rFonts w:ascii="Times New Roman" w:hAnsi="Times New Roman" w:cs="Times New Roman"/>
          <w:sz w:val="20"/>
          <w:szCs w:val="20"/>
        </w:rPr>
      </w:pPr>
      <w:r w:rsidRPr="00AF6D78">
        <w:rPr>
          <w:rFonts w:ascii="Times New Roman" w:hAnsi="Times New Roman" w:cs="Times New Roman"/>
          <w:sz w:val="20"/>
          <w:szCs w:val="20"/>
        </w:rPr>
        <w:t>The base study by Mpofu et al. [23] provides a useful starting point but lacks key features needed for accurate ADHF prediction. Your project addresses these gaps by using ADHF-specific data, advanced preprocessing, and strong explainability methods.</w:t>
      </w:r>
    </w:p>
    <w:p w14:paraId="4766515D" w14:textId="77777777" w:rsidR="00AF6D78" w:rsidRPr="00AF6D78" w:rsidRDefault="00AF6D78" w:rsidP="00AF6D78">
      <w:pPr>
        <w:ind w:left="720"/>
        <w:rPr>
          <w:rFonts w:ascii="Times New Roman" w:hAnsi="Times New Roman" w:cs="Times New Roman"/>
          <w:sz w:val="20"/>
          <w:szCs w:val="20"/>
        </w:rPr>
      </w:pPr>
      <w:r w:rsidRPr="00AF6D78">
        <w:rPr>
          <w:rFonts w:ascii="Times New Roman" w:hAnsi="Times New Roman" w:cs="Times New Roman"/>
          <w:sz w:val="20"/>
          <w:szCs w:val="20"/>
        </w:rPr>
        <w:t>Overall, the literature confirms that there is a clear need for a more accurate, transparent, and clinically useful model to predict ADHF readmissions. Your project contributes toward meeting this need and sets a foundation for more advanced research and real-world applications.</w:t>
      </w:r>
    </w:p>
    <w:p w14:paraId="68DEBA84" w14:textId="02C52B5C" w:rsidR="00492ECE" w:rsidRPr="00AF6D78" w:rsidRDefault="00967AC5" w:rsidP="00492ECE">
      <w:pPr>
        <w:rPr>
          <w:rFonts w:ascii="Times New Roman" w:hAnsi="Times New Roman" w:cs="Times New Roman"/>
          <w:b/>
          <w:bCs/>
          <w:sz w:val="20"/>
          <w:szCs w:val="20"/>
        </w:rPr>
      </w:pPr>
      <w:r w:rsidRPr="00AF6D78">
        <w:rPr>
          <w:rFonts w:ascii="Times New Roman" w:hAnsi="Times New Roman" w:cs="Times New Roman"/>
          <w:b/>
          <w:bCs/>
          <w:sz w:val="20"/>
          <w:szCs w:val="20"/>
        </w:rPr>
        <w:t>References</w:t>
      </w:r>
    </w:p>
    <w:p w14:paraId="3172C40C" w14:textId="77777777" w:rsidR="00C1601A" w:rsidRPr="00602028" w:rsidRDefault="00C1601A" w:rsidP="00355181">
      <w:pPr>
        <w:pStyle w:val="Bibliography"/>
        <w:rPr>
          <w:rFonts w:ascii="Times New Roman" w:hAnsi="Times New Roman" w:cs="Times New Roman"/>
          <w:sz w:val="20"/>
          <w:szCs w:val="20"/>
        </w:rPr>
      </w:pPr>
    </w:p>
    <w:p w14:paraId="06096948" w14:textId="4ACCE4CF"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fldChar w:fldCharType="begin"/>
      </w:r>
      <w:r w:rsidRPr="00602028">
        <w:rPr>
          <w:rFonts w:ascii="Times New Roman" w:hAnsi="Times New Roman" w:cs="Times New Roman"/>
          <w:sz w:val="20"/>
          <w:szCs w:val="20"/>
        </w:rPr>
        <w:instrText xml:space="preserve"> ADDIN ZOTERO_BIBL {"uncited":[],"omitted":[],"custom":[]} CSL_BIBLIOGRAPHY </w:instrText>
      </w:r>
      <w:r w:rsidRPr="00602028">
        <w:rPr>
          <w:rFonts w:ascii="Times New Roman" w:hAnsi="Times New Roman" w:cs="Times New Roman"/>
          <w:sz w:val="20"/>
          <w:szCs w:val="20"/>
        </w:rPr>
        <w:fldChar w:fldCharType="separate"/>
      </w:r>
      <w:r w:rsidRPr="00602028">
        <w:rPr>
          <w:rFonts w:ascii="Times New Roman" w:hAnsi="Times New Roman" w:cs="Times New Roman"/>
          <w:sz w:val="20"/>
          <w:szCs w:val="20"/>
        </w:rPr>
        <w:t>[1]</w:t>
      </w:r>
      <w:r w:rsidRPr="00602028">
        <w:rPr>
          <w:rFonts w:ascii="Times New Roman" w:hAnsi="Times New Roman" w:cs="Times New Roman"/>
          <w:sz w:val="20"/>
          <w:szCs w:val="20"/>
        </w:rPr>
        <w:tab/>
        <w:t xml:space="preserve">S.-X. Zhao, X. Wang, and Q. Yue, “A Novel Mixed Sampling Algorithm for Imbalanced Data Based on </w:t>
      </w:r>
      <w:proofErr w:type="spellStart"/>
      <w:r w:rsidRPr="00602028">
        <w:rPr>
          <w:rFonts w:ascii="Times New Roman" w:hAnsi="Times New Roman" w:cs="Times New Roman"/>
          <w:sz w:val="20"/>
          <w:szCs w:val="20"/>
        </w:rPr>
        <w:t>XGBoost</w:t>
      </w:r>
      <w:proofErr w:type="spellEnd"/>
      <w:r w:rsidRPr="00602028">
        <w:rPr>
          <w:rFonts w:ascii="Times New Roman" w:hAnsi="Times New Roman" w:cs="Times New Roman"/>
          <w:sz w:val="20"/>
          <w:szCs w:val="20"/>
        </w:rPr>
        <w:t xml:space="preserve">,” in </w:t>
      </w:r>
      <w:r w:rsidRPr="00602028">
        <w:rPr>
          <w:rFonts w:ascii="Times New Roman" w:hAnsi="Times New Roman" w:cs="Times New Roman"/>
          <w:i/>
          <w:iCs/>
          <w:sz w:val="20"/>
          <w:szCs w:val="20"/>
        </w:rPr>
        <w:t>Wireless Sensor Networks</w:t>
      </w:r>
      <w:r w:rsidRPr="00602028">
        <w:rPr>
          <w:rFonts w:ascii="Times New Roman" w:hAnsi="Times New Roman" w:cs="Times New Roman"/>
          <w:sz w:val="20"/>
          <w:szCs w:val="20"/>
        </w:rPr>
        <w:t>, vol. 1321, Z. Hao, X. Dang, H. Chen, and F. Li, Eds., in Communications in Computer and Information Science, vol. 1321</w:t>
      </w:r>
      <w:proofErr w:type="gramStart"/>
      <w:r w:rsidRPr="00602028">
        <w:rPr>
          <w:rFonts w:ascii="Times New Roman" w:hAnsi="Times New Roman" w:cs="Times New Roman"/>
          <w:sz w:val="20"/>
          <w:szCs w:val="20"/>
        </w:rPr>
        <w:t>. ,</w:t>
      </w:r>
      <w:proofErr w:type="gramEnd"/>
      <w:r w:rsidRPr="00602028">
        <w:rPr>
          <w:rFonts w:ascii="Times New Roman" w:hAnsi="Times New Roman" w:cs="Times New Roman"/>
          <w:sz w:val="20"/>
          <w:szCs w:val="20"/>
        </w:rPr>
        <w:t xml:space="preserve"> Singapore: Springer Singapore, 2020, pp. 181–196.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10.1007/978-981-33-4214-9_14.</w:t>
      </w:r>
    </w:p>
    <w:p w14:paraId="3218B0CB"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w:t>
      </w:r>
      <w:r w:rsidRPr="00602028">
        <w:rPr>
          <w:rFonts w:ascii="Times New Roman" w:hAnsi="Times New Roman" w:cs="Times New Roman"/>
          <w:sz w:val="20"/>
          <w:szCs w:val="20"/>
        </w:rPr>
        <w:tab/>
        <w:t xml:space="preserve">A. M. Salih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“A Perspective on Explainable Artificial Intelligence Methods: SHAP and LIME,” </w:t>
      </w:r>
      <w:r w:rsidRPr="00602028">
        <w:rPr>
          <w:rFonts w:ascii="Times New Roman" w:hAnsi="Times New Roman" w:cs="Times New Roman"/>
          <w:i/>
          <w:iCs/>
          <w:sz w:val="20"/>
          <w:szCs w:val="20"/>
        </w:rPr>
        <w:t xml:space="preserve">Adv. </w:t>
      </w:r>
      <w:proofErr w:type="spellStart"/>
      <w:r w:rsidRPr="00602028">
        <w:rPr>
          <w:rFonts w:ascii="Times New Roman" w:hAnsi="Times New Roman" w:cs="Times New Roman"/>
          <w:i/>
          <w:iCs/>
          <w:sz w:val="20"/>
          <w:szCs w:val="20"/>
        </w:rPr>
        <w:t>Intell</w:t>
      </w:r>
      <w:proofErr w:type="spellEnd"/>
      <w:r w:rsidRPr="00602028">
        <w:rPr>
          <w:rFonts w:ascii="Times New Roman" w:hAnsi="Times New Roman" w:cs="Times New Roman"/>
          <w:i/>
          <w:iCs/>
          <w:sz w:val="20"/>
          <w:szCs w:val="20"/>
        </w:rPr>
        <w:t>. Syst.</w:t>
      </w:r>
      <w:r w:rsidRPr="00602028">
        <w:rPr>
          <w:rFonts w:ascii="Times New Roman" w:hAnsi="Times New Roman" w:cs="Times New Roman"/>
          <w:sz w:val="20"/>
          <w:szCs w:val="20"/>
        </w:rPr>
        <w:t xml:space="preserve">, vol. 7, no. 1, p. 2400304, Jan. 2025,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10.1002/aisy.202400304.</w:t>
      </w:r>
    </w:p>
    <w:p w14:paraId="78433A1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[3]</w:t>
      </w:r>
      <w:r w:rsidRPr="00602028">
        <w:rPr>
          <w:rFonts w:ascii="Times New Roman" w:hAnsi="Times New Roman" w:cs="Times New Roman"/>
          <w:sz w:val="20"/>
          <w:szCs w:val="20"/>
        </w:rPr>
        <w:tab/>
        <w:t xml:space="preserve">R.-K. Sheu and M. S. Pardeshi, “A Survey on Medical Explainable AI (XAI): Recent Progress, Explainability Approach, Human Interaction and Scoring System,” </w:t>
      </w:r>
      <w:r w:rsidRPr="00602028">
        <w:rPr>
          <w:rFonts w:ascii="Times New Roman" w:hAnsi="Times New Roman" w:cs="Times New Roman"/>
          <w:i/>
          <w:iCs/>
          <w:sz w:val="20"/>
          <w:szCs w:val="20"/>
        </w:rPr>
        <w:t>Sensors</w:t>
      </w:r>
      <w:r w:rsidRPr="00602028">
        <w:rPr>
          <w:rFonts w:ascii="Times New Roman" w:hAnsi="Times New Roman" w:cs="Times New Roman"/>
          <w:sz w:val="20"/>
          <w:szCs w:val="20"/>
        </w:rPr>
        <w:t xml:space="preserve">, </w:t>
      </w:r>
      <w:r w:rsidRPr="00602028">
        <w:rPr>
          <w:rFonts w:ascii="Times New Roman" w:hAnsi="Times New Roman" w:cs="Times New Roman"/>
          <w:sz w:val="20"/>
          <w:szCs w:val="20"/>
        </w:rPr>
        <w:lastRenderedPageBreak/>
        <w:t xml:space="preserve">vol. 22, no. 20, p. 8068, Oct.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10.3390/s22208068.</w:t>
      </w:r>
    </w:p>
    <w:p w14:paraId="46180568"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[4]</w:t>
      </w:r>
      <w:r w:rsidRPr="00602028">
        <w:rPr>
          <w:rFonts w:ascii="Times New Roman" w:hAnsi="Times New Roman" w:cs="Times New Roman"/>
          <w:sz w:val="20"/>
          <w:szCs w:val="20"/>
        </w:rPr>
        <w:tab/>
        <w:t xml:space="preserve">M. J. Basgall, W. </w:t>
      </w:r>
      <w:proofErr w:type="spellStart"/>
      <w:r w:rsidRPr="00602028">
        <w:rPr>
          <w:rFonts w:ascii="Times New Roman" w:hAnsi="Times New Roman" w:cs="Times New Roman"/>
          <w:sz w:val="20"/>
          <w:szCs w:val="20"/>
        </w:rPr>
        <w:t>Hasperué</w:t>
      </w:r>
      <w:proofErr w:type="spellEnd"/>
      <w:r w:rsidRPr="00602028">
        <w:rPr>
          <w:rFonts w:ascii="Times New Roman" w:hAnsi="Times New Roman" w:cs="Times New Roman"/>
          <w:sz w:val="20"/>
          <w:szCs w:val="20"/>
        </w:rPr>
        <w:t xml:space="preserve">, M. </w:t>
      </w:r>
      <w:proofErr w:type="spellStart"/>
      <w:r w:rsidRPr="00602028">
        <w:rPr>
          <w:rFonts w:ascii="Times New Roman" w:hAnsi="Times New Roman" w:cs="Times New Roman"/>
          <w:sz w:val="20"/>
          <w:szCs w:val="20"/>
        </w:rPr>
        <w:t>Naiouf</w:t>
      </w:r>
      <w:proofErr w:type="spellEnd"/>
      <w:r w:rsidRPr="00602028">
        <w:rPr>
          <w:rFonts w:ascii="Times New Roman" w:hAnsi="Times New Roman" w:cs="Times New Roman"/>
          <w:sz w:val="20"/>
          <w:szCs w:val="20"/>
        </w:rPr>
        <w:t xml:space="preserve">, A. Fernández, and F. Herrera, “An Analysis of Local and Global Solutions to Address Big Data Imbalanced Classification: A Case Study with SMOTE Preprocessing,” in </w:t>
      </w:r>
      <w:r w:rsidRPr="00602028">
        <w:rPr>
          <w:rFonts w:ascii="Times New Roman" w:hAnsi="Times New Roman" w:cs="Times New Roman"/>
          <w:i/>
          <w:iCs/>
          <w:sz w:val="20"/>
          <w:szCs w:val="20"/>
        </w:rPr>
        <w:t>Cloud Computing and Big Data</w:t>
      </w:r>
      <w:r w:rsidRPr="00602028">
        <w:rPr>
          <w:rFonts w:ascii="Times New Roman" w:hAnsi="Times New Roman" w:cs="Times New Roman"/>
          <w:sz w:val="20"/>
          <w:szCs w:val="20"/>
        </w:rPr>
        <w:t xml:space="preserve">, vol. 1050, M. </w:t>
      </w:r>
      <w:proofErr w:type="spellStart"/>
      <w:r w:rsidRPr="00602028">
        <w:rPr>
          <w:rFonts w:ascii="Times New Roman" w:hAnsi="Times New Roman" w:cs="Times New Roman"/>
          <w:sz w:val="20"/>
          <w:szCs w:val="20"/>
        </w:rPr>
        <w:t>Naiouf</w:t>
      </w:r>
      <w:proofErr w:type="spellEnd"/>
      <w:r w:rsidRPr="00602028">
        <w:rPr>
          <w:rFonts w:ascii="Times New Roman" w:hAnsi="Times New Roman" w:cs="Times New Roman"/>
          <w:sz w:val="20"/>
          <w:szCs w:val="20"/>
        </w:rPr>
        <w:t xml:space="preserve">, F. </w:t>
      </w:r>
      <w:proofErr w:type="spellStart"/>
      <w:r w:rsidRPr="00602028">
        <w:rPr>
          <w:rFonts w:ascii="Times New Roman" w:hAnsi="Times New Roman" w:cs="Times New Roman"/>
          <w:sz w:val="20"/>
          <w:szCs w:val="20"/>
        </w:rPr>
        <w:t>Chichizola</w:t>
      </w:r>
      <w:proofErr w:type="spellEnd"/>
      <w:r w:rsidRPr="00602028">
        <w:rPr>
          <w:rFonts w:ascii="Times New Roman" w:hAnsi="Times New Roman" w:cs="Times New Roman"/>
          <w:sz w:val="20"/>
          <w:szCs w:val="20"/>
        </w:rPr>
        <w:t xml:space="preserve">, and E. Rucci, Eds., in Communications in Computer and Information Science, vol. 1050. , Cham: Springer International Publishing, 2019, pp. 75–85.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10.1007/978-3-030-27713-0_7.</w:t>
      </w:r>
    </w:p>
    <w:p w14:paraId="22942F3D"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[5]</w:t>
      </w:r>
      <w:r w:rsidRPr="00602028">
        <w:rPr>
          <w:rFonts w:ascii="Times New Roman" w:hAnsi="Times New Roman" w:cs="Times New Roman"/>
          <w:sz w:val="20"/>
          <w:szCs w:val="20"/>
        </w:rPr>
        <w:tab/>
        <w:t xml:space="preserve">S. S Band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“Application of explainable artificial intelligence in medical health: A systematic review of interpretability methods,” </w:t>
      </w:r>
      <w:r w:rsidRPr="00602028">
        <w:rPr>
          <w:rFonts w:ascii="Times New Roman" w:hAnsi="Times New Roman" w:cs="Times New Roman"/>
          <w:i/>
          <w:iCs/>
          <w:sz w:val="20"/>
          <w:szCs w:val="20"/>
        </w:rPr>
        <w:t>Inform. Med. Unlocked</w:t>
      </w:r>
      <w:r w:rsidRPr="00602028">
        <w:rPr>
          <w:rFonts w:ascii="Times New Roman" w:hAnsi="Times New Roman" w:cs="Times New Roman"/>
          <w:sz w:val="20"/>
          <w:szCs w:val="20"/>
        </w:rPr>
        <w:t xml:space="preserve">, vol. 40, p. 101286,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10.1016/j.imu.2023.101286.</w:t>
      </w:r>
    </w:p>
    <w:p w14:paraId="29E50370"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[6]</w:t>
      </w:r>
      <w:r w:rsidRPr="00602028">
        <w:rPr>
          <w:rFonts w:ascii="Times New Roman" w:hAnsi="Times New Roman" w:cs="Times New Roman"/>
          <w:sz w:val="20"/>
          <w:szCs w:val="20"/>
        </w:rPr>
        <w:tab/>
        <w:t xml:space="preserve">Y. Huang, A. Talwar, S. Chatterjee, and R. R. </w:t>
      </w:r>
      <w:proofErr w:type="spellStart"/>
      <w:r w:rsidRPr="00602028">
        <w:rPr>
          <w:rFonts w:ascii="Times New Roman" w:hAnsi="Times New Roman" w:cs="Times New Roman"/>
          <w:sz w:val="20"/>
          <w:szCs w:val="20"/>
        </w:rPr>
        <w:t>Aparasu</w:t>
      </w:r>
      <w:proofErr w:type="spellEnd"/>
      <w:r w:rsidRPr="00602028">
        <w:rPr>
          <w:rFonts w:ascii="Times New Roman" w:hAnsi="Times New Roman" w:cs="Times New Roman"/>
          <w:sz w:val="20"/>
          <w:szCs w:val="20"/>
        </w:rPr>
        <w:t xml:space="preserve">, “Application of machine learning in predicting hospital readmissions: a scoping review of the literature,” </w:t>
      </w:r>
      <w:r w:rsidRPr="00602028">
        <w:rPr>
          <w:rFonts w:ascii="Times New Roman" w:hAnsi="Times New Roman" w:cs="Times New Roman"/>
          <w:i/>
          <w:iCs/>
          <w:sz w:val="20"/>
          <w:szCs w:val="20"/>
        </w:rPr>
        <w:t xml:space="preserve">BMC Med. Res. </w:t>
      </w:r>
      <w:proofErr w:type="spellStart"/>
      <w:r w:rsidRPr="00602028">
        <w:rPr>
          <w:rFonts w:ascii="Times New Roman" w:hAnsi="Times New Roman" w:cs="Times New Roman"/>
          <w:i/>
          <w:iCs/>
          <w:sz w:val="20"/>
          <w:szCs w:val="20"/>
        </w:rPr>
        <w:t>Methodol</w:t>
      </w:r>
      <w:proofErr w:type="spellEnd"/>
      <w:r w:rsidRPr="00602028">
        <w:rPr>
          <w:rFonts w:ascii="Times New Roman" w:hAnsi="Times New Roman" w:cs="Times New Roman"/>
          <w:i/>
          <w:iCs/>
          <w:sz w:val="20"/>
          <w:szCs w:val="20"/>
        </w:rPr>
        <w:t>.</w:t>
      </w:r>
      <w:r w:rsidRPr="00602028">
        <w:rPr>
          <w:rFonts w:ascii="Times New Roman" w:hAnsi="Times New Roman" w:cs="Times New Roman"/>
          <w:sz w:val="20"/>
          <w:szCs w:val="20"/>
        </w:rPr>
        <w:t xml:space="preserve">, vol. 21, no. 1, p. 96, Dec.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10.1186/s12874-021-01284-z.</w:t>
      </w:r>
    </w:p>
    <w:p w14:paraId="51C1B61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[7]</w:t>
      </w:r>
      <w:r w:rsidRPr="00602028">
        <w:rPr>
          <w:rFonts w:ascii="Times New Roman" w:hAnsi="Times New Roman" w:cs="Times New Roman"/>
          <w:sz w:val="20"/>
          <w:szCs w:val="20"/>
        </w:rPr>
        <w:tab/>
        <w:t xml:space="preserve">K. Iwata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“Clinical impact of functional independent measure (FIM) on 180-day readmission and mortality in elderly patients hospitalized with acute decompensated heart failure,” </w:t>
      </w:r>
      <w:r w:rsidRPr="00602028">
        <w:rPr>
          <w:rFonts w:ascii="Times New Roman" w:hAnsi="Times New Roman" w:cs="Times New Roman"/>
          <w:i/>
          <w:iCs/>
          <w:sz w:val="20"/>
          <w:szCs w:val="20"/>
        </w:rPr>
        <w:t>Heart Vessels</w:t>
      </w:r>
      <w:r w:rsidRPr="00602028">
        <w:rPr>
          <w:rFonts w:ascii="Times New Roman" w:hAnsi="Times New Roman" w:cs="Times New Roman"/>
          <w:sz w:val="20"/>
          <w:szCs w:val="20"/>
        </w:rPr>
        <w:t xml:space="preserve">, vol. 36, no. 10, pp. 1536–1541, Oct.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10.1007/s00380-021-01841-y.</w:t>
      </w:r>
    </w:p>
    <w:p w14:paraId="0F7307AB"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[8]</w:t>
      </w:r>
      <w:r w:rsidRPr="00602028">
        <w:rPr>
          <w:rFonts w:ascii="Times New Roman" w:hAnsi="Times New Roman" w:cs="Times New Roman"/>
          <w:sz w:val="20"/>
          <w:szCs w:val="20"/>
        </w:rPr>
        <w:tab/>
        <w:t xml:space="preserve">B. Ru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“Comparison of Machine Learning Algorithms for Predicting Hospital Readmissions and Worsening Heart Failure Events in Patients </w:t>
      </w:r>
      <w:proofErr w:type="gramStart"/>
      <w:r w:rsidRPr="00602028">
        <w:rPr>
          <w:rFonts w:ascii="Times New Roman" w:hAnsi="Times New Roman" w:cs="Times New Roman"/>
          <w:sz w:val="20"/>
          <w:szCs w:val="20"/>
        </w:rPr>
        <w:t>With</w:t>
      </w:r>
      <w:proofErr w:type="gramEnd"/>
      <w:r w:rsidRPr="00602028">
        <w:rPr>
          <w:rFonts w:ascii="Times New Roman" w:hAnsi="Times New Roman" w:cs="Times New Roman"/>
          <w:sz w:val="20"/>
          <w:szCs w:val="20"/>
        </w:rPr>
        <w:t xml:space="preserve"> Heart Failure </w:t>
      </w:r>
      <w:proofErr w:type="gramStart"/>
      <w:r w:rsidRPr="00602028">
        <w:rPr>
          <w:rFonts w:ascii="Times New Roman" w:hAnsi="Times New Roman" w:cs="Times New Roman"/>
          <w:sz w:val="20"/>
          <w:szCs w:val="20"/>
        </w:rPr>
        <w:t>With</w:t>
      </w:r>
      <w:proofErr w:type="gramEnd"/>
      <w:r w:rsidRPr="00602028">
        <w:rPr>
          <w:rFonts w:ascii="Times New Roman" w:hAnsi="Times New Roman" w:cs="Times New Roman"/>
          <w:sz w:val="20"/>
          <w:szCs w:val="20"/>
        </w:rPr>
        <w:t xml:space="preserve"> Reduced Ejection Fraction: </w:t>
      </w:r>
      <w:proofErr w:type="spellStart"/>
      <w:r w:rsidRPr="00602028">
        <w:rPr>
          <w:rFonts w:ascii="Times New Roman" w:hAnsi="Times New Roman" w:cs="Times New Roman"/>
          <w:sz w:val="20"/>
          <w:szCs w:val="20"/>
        </w:rPr>
        <w:t>Modeling</w:t>
      </w:r>
      <w:proofErr w:type="spellEnd"/>
      <w:r w:rsidRPr="00602028">
        <w:rPr>
          <w:rFonts w:ascii="Times New Roman" w:hAnsi="Times New Roman" w:cs="Times New Roman"/>
          <w:sz w:val="20"/>
          <w:szCs w:val="20"/>
        </w:rPr>
        <w:t xml:space="preserve"> Study,” </w:t>
      </w:r>
      <w:r w:rsidRPr="00602028">
        <w:rPr>
          <w:rFonts w:ascii="Times New Roman" w:hAnsi="Times New Roman" w:cs="Times New Roman"/>
          <w:i/>
          <w:iCs/>
          <w:sz w:val="20"/>
          <w:szCs w:val="20"/>
        </w:rPr>
        <w:t>JMIR Form. Res.</w:t>
      </w:r>
      <w:r w:rsidRPr="00602028">
        <w:rPr>
          <w:rFonts w:ascii="Times New Roman" w:hAnsi="Times New Roman" w:cs="Times New Roman"/>
          <w:sz w:val="20"/>
          <w:szCs w:val="20"/>
        </w:rPr>
        <w:t xml:space="preserve">, vol. 7, p. e41775, Apr.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10.2196/41775.</w:t>
      </w:r>
    </w:p>
    <w:p w14:paraId="4AF9DBE6"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[9]</w:t>
      </w:r>
      <w:r w:rsidRPr="00602028">
        <w:rPr>
          <w:rFonts w:ascii="Times New Roman" w:hAnsi="Times New Roman" w:cs="Times New Roman"/>
          <w:sz w:val="20"/>
          <w:szCs w:val="20"/>
        </w:rPr>
        <w:tab/>
        <w:t xml:space="preserve">N. </w:t>
      </w:r>
      <w:proofErr w:type="spellStart"/>
      <w:r w:rsidRPr="00602028">
        <w:rPr>
          <w:rFonts w:ascii="Times New Roman" w:hAnsi="Times New Roman" w:cs="Times New Roman"/>
          <w:sz w:val="20"/>
          <w:szCs w:val="20"/>
        </w:rPr>
        <w:t>Alnazari</w:t>
      </w:r>
      <w:proofErr w:type="spellEnd"/>
      <w:r w:rsidRPr="00602028">
        <w:rPr>
          <w:rFonts w:ascii="Times New Roman" w:hAnsi="Times New Roman" w:cs="Times New Roman"/>
          <w:sz w:val="20"/>
          <w:szCs w:val="20"/>
        </w:rPr>
        <w:t xml:space="preserve">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“Development of explainable artificial </w:t>
      </w:r>
      <w:proofErr w:type="gramStart"/>
      <w:r w:rsidRPr="00602028">
        <w:rPr>
          <w:rFonts w:ascii="Times New Roman" w:hAnsi="Times New Roman" w:cs="Times New Roman"/>
          <w:sz w:val="20"/>
          <w:szCs w:val="20"/>
        </w:rPr>
        <w:t>intelligence based</w:t>
      </w:r>
      <w:proofErr w:type="gramEnd"/>
      <w:r w:rsidRPr="00602028">
        <w:rPr>
          <w:rFonts w:ascii="Times New Roman" w:hAnsi="Times New Roman" w:cs="Times New Roman"/>
          <w:sz w:val="20"/>
          <w:szCs w:val="20"/>
        </w:rPr>
        <w:t xml:space="preserve"> machine learning model for predicting 30-day hospital readmission after renal transplantation,” </w:t>
      </w:r>
      <w:r w:rsidRPr="00602028">
        <w:rPr>
          <w:rFonts w:ascii="Times New Roman" w:hAnsi="Times New Roman" w:cs="Times New Roman"/>
          <w:i/>
          <w:iCs/>
          <w:sz w:val="20"/>
          <w:szCs w:val="20"/>
        </w:rPr>
        <w:t>BMC Nephrol.</w:t>
      </w:r>
      <w:r w:rsidRPr="00602028">
        <w:rPr>
          <w:rFonts w:ascii="Times New Roman" w:hAnsi="Times New Roman" w:cs="Times New Roman"/>
          <w:sz w:val="20"/>
          <w:szCs w:val="20"/>
        </w:rPr>
        <w:t xml:space="preserve">, vol. 26, no. 1, p. 203, Apr. 2025,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10.1186/s12882-025-04128-w.</w:t>
      </w:r>
    </w:p>
    <w:p w14:paraId="6E75E9E8"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[10]</w:t>
      </w:r>
      <w:r w:rsidRPr="00602028">
        <w:rPr>
          <w:rFonts w:ascii="Times New Roman" w:hAnsi="Times New Roman" w:cs="Times New Roman"/>
          <w:sz w:val="20"/>
          <w:szCs w:val="20"/>
        </w:rPr>
        <w:tab/>
        <w:t xml:space="preserve">S. Davis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“Effective hospital readmission prediction models using machine-learned features,” </w:t>
      </w:r>
      <w:r w:rsidRPr="00602028">
        <w:rPr>
          <w:rFonts w:ascii="Times New Roman" w:hAnsi="Times New Roman" w:cs="Times New Roman"/>
          <w:i/>
          <w:iCs/>
          <w:sz w:val="20"/>
          <w:szCs w:val="20"/>
        </w:rPr>
        <w:t>BMC Health Serv. Res.</w:t>
      </w:r>
      <w:r w:rsidRPr="00602028">
        <w:rPr>
          <w:rFonts w:ascii="Times New Roman" w:hAnsi="Times New Roman" w:cs="Times New Roman"/>
          <w:sz w:val="20"/>
          <w:szCs w:val="20"/>
        </w:rPr>
        <w:t xml:space="preserve">, vol. 22, no. 1, p. 1415, Nov.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10.1186/s12913-022-08748-y.</w:t>
      </w:r>
    </w:p>
    <w:p w14:paraId="3C9B63F0"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[11]</w:t>
      </w:r>
      <w:r w:rsidRPr="00602028">
        <w:rPr>
          <w:rFonts w:ascii="Times New Roman" w:hAnsi="Times New Roman" w:cs="Times New Roman"/>
          <w:sz w:val="20"/>
          <w:szCs w:val="20"/>
        </w:rPr>
        <w:tab/>
        <w:t xml:space="preserve">M. I. Hossain, G. Zamzmi, P. R. Mouton, M. S. Salekin, Y. Sun, and D. </w:t>
      </w:r>
      <w:proofErr w:type="spellStart"/>
      <w:r w:rsidRPr="00602028">
        <w:rPr>
          <w:rFonts w:ascii="Times New Roman" w:hAnsi="Times New Roman" w:cs="Times New Roman"/>
          <w:sz w:val="20"/>
          <w:szCs w:val="20"/>
        </w:rPr>
        <w:t>Goldgof</w:t>
      </w:r>
      <w:proofErr w:type="spellEnd"/>
      <w:r w:rsidRPr="00602028">
        <w:rPr>
          <w:rFonts w:ascii="Times New Roman" w:hAnsi="Times New Roman" w:cs="Times New Roman"/>
          <w:sz w:val="20"/>
          <w:szCs w:val="20"/>
        </w:rPr>
        <w:t xml:space="preserve">, “Explainable AI for Medical Data: Current Methods, Limitations, and Future Directions,” </w:t>
      </w:r>
      <w:r w:rsidRPr="00602028">
        <w:rPr>
          <w:rFonts w:ascii="Times New Roman" w:hAnsi="Times New Roman" w:cs="Times New Roman"/>
          <w:i/>
          <w:iCs/>
          <w:sz w:val="20"/>
          <w:szCs w:val="20"/>
        </w:rPr>
        <w:t xml:space="preserve">ACM </w:t>
      </w:r>
      <w:proofErr w:type="spellStart"/>
      <w:r w:rsidRPr="00602028">
        <w:rPr>
          <w:rFonts w:ascii="Times New Roman" w:hAnsi="Times New Roman" w:cs="Times New Roman"/>
          <w:i/>
          <w:iCs/>
          <w:sz w:val="20"/>
          <w:szCs w:val="20"/>
        </w:rPr>
        <w:t>Comput</w:t>
      </w:r>
      <w:proofErr w:type="spellEnd"/>
      <w:r w:rsidRPr="00602028">
        <w:rPr>
          <w:rFonts w:ascii="Times New Roman" w:hAnsi="Times New Roman" w:cs="Times New Roman"/>
          <w:i/>
          <w:iCs/>
          <w:sz w:val="20"/>
          <w:szCs w:val="20"/>
        </w:rPr>
        <w:t xml:space="preserve">. </w:t>
      </w:r>
      <w:proofErr w:type="spellStart"/>
      <w:r w:rsidRPr="00602028">
        <w:rPr>
          <w:rFonts w:ascii="Times New Roman" w:hAnsi="Times New Roman" w:cs="Times New Roman"/>
          <w:i/>
          <w:iCs/>
          <w:sz w:val="20"/>
          <w:szCs w:val="20"/>
        </w:rPr>
        <w:t>Surv</w:t>
      </w:r>
      <w:proofErr w:type="spellEnd"/>
      <w:r w:rsidRPr="00602028">
        <w:rPr>
          <w:rFonts w:ascii="Times New Roman" w:hAnsi="Times New Roman" w:cs="Times New Roman"/>
          <w:i/>
          <w:iCs/>
          <w:sz w:val="20"/>
          <w:szCs w:val="20"/>
        </w:rPr>
        <w:t>.</w:t>
      </w:r>
      <w:r w:rsidRPr="00602028">
        <w:rPr>
          <w:rFonts w:ascii="Times New Roman" w:hAnsi="Times New Roman" w:cs="Times New Roman"/>
          <w:sz w:val="20"/>
          <w:szCs w:val="20"/>
        </w:rPr>
        <w:t xml:space="preserve">, vol. 57, no. 6, pp. 1–46, June 2025,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10.1145/3637487.</w:t>
      </w:r>
    </w:p>
    <w:p w14:paraId="3055D55D"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[12]</w:t>
      </w:r>
      <w:r w:rsidRPr="00602028">
        <w:rPr>
          <w:rFonts w:ascii="Times New Roman" w:hAnsi="Times New Roman" w:cs="Times New Roman"/>
          <w:sz w:val="20"/>
          <w:szCs w:val="20"/>
        </w:rPr>
        <w:tab/>
        <w:t xml:space="preserve">Ma. S. A. Magboo and V. P. C. Magboo, “Feature Importance Measures as </w:t>
      </w:r>
      <w:r w:rsidRPr="00602028">
        <w:rPr>
          <w:rFonts w:ascii="Times New Roman" w:hAnsi="Times New Roman" w:cs="Times New Roman"/>
          <w:sz w:val="20"/>
          <w:szCs w:val="20"/>
        </w:rPr>
        <w:t xml:space="preserve">Explanation for Classification Applied to Hospital Readmission Prediction,” </w:t>
      </w:r>
      <w:r w:rsidRPr="00602028">
        <w:rPr>
          <w:rFonts w:ascii="Times New Roman" w:hAnsi="Times New Roman" w:cs="Times New Roman"/>
          <w:i/>
          <w:iCs/>
          <w:sz w:val="20"/>
          <w:szCs w:val="20"/>
        </w:rPr>
        <w:t xml:space="preserve">Procedia </w:t>
      </w:r>
      <w:proofErr w:type="spellStart"/>
      <w:r w:rsidRPr="00602028">
        <w:rPr>
          <w:rFonts w:ascii="Times New Roman" w:hAnsi="Times New Roman" w:cs="Times New Roman"/>
          <w:i/>
          <w:iCs/>
          <w:sz w:val="20"/>
          <w:szCs w:val="20"/>
        </w:rPr>
        <w:t>Comput</w:t>
      </w:r>
      <w:proofErr w:type="spellEnd"/>
      <w:r w:rsidRPr="00602028">
        <w:rPr>
          <w:rFonts w:ascii="Times New Roman" w:hAnsi="Times New Roman" w:cs="Times New Roman"/>
          <w:i/>
          <w:iCs/>
          <w:sz w:val="20"/>
          <w:szCs w:val="20"/>
        </w:rPr>
        <w:t>. Sci.</w:t>
      </w:r>
      <w:r w:rsidRPr="00602028">
        <w:rPr>
          <w:rFonts w:ascii="Times New Roman" w:hAnsi="Times New Roman" w:cs="Times New Roman"/>
          <w:sz w:val="20"/>
          <w:szCs w:val="20"/>
        </w:rPr>
        <w:t xml:space="preserve">, vol. 207, pp. 1388–1397,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10.1016/j.procs.2022.09.195.</w:t>
      </w:r>
    </w:p>
    <w:p w14:paraId="67E72F31"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[13]</w:t>
      </w:r>
      <w:r w:rsidRPr="00602028">
        <w:rPr>
          <w:rFonts w:ascii="Times New Roman" w:hAnsi="Times New Roman" w:cs="Times New Roman"/>
          <w:sz w:val="20"/>
          <w:szCs w:val="20"/>
        </w:rPr>
        <w:tab/>
        <w:t xml:space="preserve">K. Kumar, K. Chaudhury, and S. L. Tripathi, “Future of Machine Learning </w:t>
      </w:r>
      <w:proofErr w:type="gramStart"/>
      <w:r w:rsidRPr="00602028">
        <w:rPr>
          <w:rFonts w:ascii="Times New Roman" w:hAnsi="Times New Roman" w:cs="Times New Roman"/>
          <w:sz w:val="20"/>
          <w:szCs w:val="20"/>
        </w:rPr>
        <w:t xml:space="preserve">( </w:t>
      </w:r>
      <w:r w:rsidRPr="00602028">
        <w:rPr>
          <w:rFonts w:ascii="Times New Roman" w:hAnsi="Times New Roman" w:cs="Times New Roman"/>
          <w:smallCaps/>
          <w:sz w:val="20"/>
          <w:szCs w:val="20"/>
        </w:rPr>
        <w:t>ML</w:t>
      </w:r>
      <w:proofErr w:type="gramEnd"/>
      <w:r w:rsidRPr="00602028">
        <w:rPr>
          <w:rFonts w:ascii="Times New Roman" w:hAnsi="Times New Roman" w:cs="Times New Roman"/>
          <w:sz w:val="20"/>
          <w:szCs w:val="20"/>
        </w:rPr>
        <w:t xml:space="preserve"> ) and Deep Learning </w:t>
      </w:r>
      <w:proofErr w:type="gramStart"/>
      <w:r w:rsidRPr="00602028">
        <w:rPr>
          <w:rFonts w:ascii="Times New Roman" w:hAnsi="Times New Roman" w:cs="Times New Roman"/>
          <w:sz w:val="20"/>
          <w:szCs w:val="20"/>
        </w:rPr>
        <w:t xml:space="preserve">( </w:t>
      </w:r>
      <w:r w:rsidRPr="00602028">
        <w:rPr>
          <w:rFonts w:ascii="Times New Roman" w:hAnsi="Times New Roman" w:cs="Times New Roman"/>
          <w:smallCaps/>
          <w:sz w:val="20"/>
          <w:szCs w:val="20"/>
        </w:rPr>
        <w:t>DL</w:t>
      </w:r>
      <w:proofErr w:type="gramEnd"/>
      <w:r w:rsidRPr="00602028">
        <w:rPr>
          <w:rFonts w:ascii="Times New Roman" w:hAnsi="Times New Roman" w:cs="Times New Roman"/>
          <w:sz w:val="20"/>
          <w:szCs w:val="20"/>
        </w:rPr>
        <w:t xml:space="preserve"> ) in Healthcare Monitoring System,” in </w:t>
      </w:r>
      <w:r w:rsidRPr="00602028">
        <w:rPr>
          <w:rFonts w:ascii="Times New Roman" w:hAnsi="Times New Roman" w:cs="Times New Roman"/>
          <w:i/>
          <w:iCs/>
          <w:sz w:val="20"/>
          <w:szCs w:val="20"/>
        </w:rPr>
        <w:t>Machine Learning Algorithms for Signal and Image Processing</w:t>
      </w:r>
      <w:r w:rsidRPr="00602028">
        <w:rPr>
          <w:rFonts w:ascii="Times New Roman" w:hAnsi="Times New Roman" w:cs="Times New Roman"/>
          <w:sz w:val="20"/>
          <w:szCs w:val="20"/>
        </w:rPr>
        <w:t xml:space="preserve">, 1st ed., D. Ghai, S. L. Tripathi, S. Saxena, M. Chanda, and M. </w:t>
      </w:r>
      <w:proofErr w:type="spellStart"/>
      <w:r w:rsidRPr="00602028">
        <w:rPr>
          <w:rFonts w:ascii="Times New Roman" w:hAnsi="Times New Roman" w:cs="Times New Roman"/>
          <w:sz w:val="20"/>
          <w:szCs w:val="20"/>
        </w:rPr>
        <w:t>Alazab</w:t>
      </w:r>
      <w:proofErr w:type="spellEnd"/>
      <w:r w:rsidRPr="00602028">
        <w:rPr>
          <w:rFonts w:ascii="Times New Roman" w:hAnsi="Times New Roman" w:cs="Times New Roman"/>
          <w:sz w:val="20"/>
          <w:szCs w:val="20"/>
        </w:rPr>
        <w:t xml:space="preserve">, Eds., Wiley, 2022, pp. 293–313.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10.1002/9781119861850.ch17.</w:t>
      </w:r>
    </w:p>
    <w:p w14:paraId="2B0A65E9"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[14]</w:t>
      </w:r>
      <w:r w:rsidRPr="00602028">
        <w:rPr>
          <w:rFonts w:ascii="Times New Roman" w:hAnsi="Times New Roman" w:cs="Times New Roman"/>
          <w:sz w:val="20"/>
          <w:szCs w:val="20"/>
        </w:rPr>
        <w:tab/>
        <w:t xml:space="preserve">Md. Rahman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“Heart Failure Emergency Readmission Prediction Using Stacking Machine Learning Model,” </w:t>
      </w:r>
      <w:r w:rsidRPr="00602028">
        <w:rPr>
          <w:rFonts w:ascii="Times New Roman" w:hAnsi="Times New Roman" w:cs="Times New Roman"/>
          <w:i/>
          <w:iCs/>
          <w:sz w:val="20"/>
          <w:szCs w:val="20"/>
        </w:rPr>
        <w:t>Diagnostics</w:t>
      </w:r>
      <w:r w:rsidRPr="00602028">
        <w:rPr>
          <w:rFonts w:ascii="Times New Roman" w:hAnsi="Times New Roman" w:cs="Times New Roman"/>
          <w:sz w:val="20"/>
          <w:szCs w:val="20"/>
        </w:rPr>
        <w:t xml:space="preserve">, vol. 13, no. 11, p. 1948, June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10.3390/diagnostics13111948.</w:t>
      </w:r>
    </w:p>
    <w:p w14:paraId="48F45FD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[15]</w:t>
      </w:r>
      <w:r w:rsidRPr="00602028">
        <w:rPr>
          <w:rFonts w:ascii="Times New Roman" w:hAnsi="Times New Roman" w:cs="Times New Roman"/>
          <w:sz w:val="20"/>
          <w:szCs w:val="20"/>
        </w:rPr>
        <w:tab/>
        <w:t xml:space="preserve">J. Allgaier, L. Mulansky, R. L. </w:t>
      </w:r>
      <w:proofErr w:type="spellStart"/>
      <w:r w:rsidRPr="00602028">
        <w:rPr>
          <w:rFonts w:ascii="Times New Roman" w:hAnsi="Times New Roman" w:cs="Times New Roman"/>
          <w:sz w:val="20"/>
          <w:szCs w:val="20"/>
        </w:rPr>
        <w:t>Draelos</w:t>
      </w:r>
      <w:proofErr w:type="spellEnd"/>
      <w:r w:rsidRPr="00602028">
        <w:rPr>
          <w:rFonts w:ascii="Times New Roman" w:hAnsi="Times New Roman" w:cs="Times New Roman"/>
          <w:sz w:val="20"/>
          <w:szCs w:val="20"/>
        </w:rPr>
        <w:t xml:space="preserve">, and R. </w:t>
      </w:r>
      <w:proofErr w:type="spellStart"/>
      <w:r w:rsidRPr="00602028">
        <w:rPr>
          <w:rFonts w:ascii="Times New Roman" w:hAnsi="Times New Roman" w:cs="Times New Roman"/>
          <w:sz w:val="20"/>
          <w:szCs w:val="20"/>
        </w:rPr>
        <w:t>Pryss</w:t>
      </w:r>
      <w:proofErr w:type="spellEnd"/>
      <w:r w:rsidRPr="00602028">
        <w:rPr>
          <w:rFonts w:ascii="Times New Roman" w:hAnsi="Times New Roman" w:cs="Times New Roman"/>
          <w:sz w:val="20"/>
          <w:szCs w:val="20"/>
        </w:rPr>
        <w:t xml:space="preserve">, “How does the model make predictions? A systematic literature review on the explainability power of machine learning in healthcare,” </w:t>
      </w:r>
      <w:proofErr w:type="spellStart"/>
      <w:r w:rsidRPr="00602028">
        <w:rPr>
          <w:rFonts w:ascii="Times New Roman" w:hAnsi="Times New Roman" w:cs="Times New Roman"/>
          <w:i/>
          <w:iCs/>
          <w:sz w:val="20"/>
          <w:szCs w:val="20"/>
        </w:rPr>
        <w:t>Artif</w:t>
      </w:r>
      <w:proofErr w:type="spellEnd"/>
      <w:r w:rsidRPr="00602028">
        <w:rPr>
          <w:rFonts w:ascii="Times New Roman" w:hAnsi="Times New Roman" w:cs="Times New Roman"/>
          <w:i/>
          <w:iCs/>
          <w:sz w:val="20"/>
          <w:szCs w:val="20"/>
        </w:rPr>
        <w:t xml:space="preserve">. </w:t>
      </w:r>
      <w:proofErr w:type="spellStart"/>
      <w:r w:rsidRPr="00602028">
        <w:rPr>
          <w:rFonts w:ascii="Times New Roman" w:hAnsi="Times New Roman" w:cs="Times New Roman"/>
          <w:i/>
          <w:iCs/>
          <w:sz w:val="20"/>
          <w:szCs w:val="20"/>
        </w:rPr>
        <w:t>Intell</w:t>
      </w:r>
      <w:proofErr w:type="spellEnd"/>
      <w:r w:rsidRPr="00602028">
        <w:rPr>
          <w:rFonts w:ascii="Times New Roman" w:hAnsi="Times New Roman" w:cs="Times New Roman"/>
          <w:i/>
          <w:iCs/>
          <w:sz w:val="20"/>
          <w:szCs w:val="20"/>
        </w:rPr>
        <w:t>. Med.</w:t>
      </w:r>
      <w:r w:rsidRPr="00602028">
        <w:rPr>
          <w:rFonts w:ascii="Times New Roman" w:hAnsi="Times New Roman" w:cs="Times New Roman"/>
          <w:sz w:val="20"/>
          <w:szCs w:val="20"/>
        </w:rPr>
        <w:t xml:space="preserve">, vol. 143, p. 102616, Sept.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10.1016/j.artmed.2023.102616.</w:t>
      </w:r>
    </w:p>
    <w:p w14:paraId="620D2D18"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[16]</w:t>
      </w:r>
      <w:r w:rsidRPr="00602028">
        <w:rPr>
          <w:rFonts w:ascii="Times New Roman" w:hAnsi="Times New Roman" w:cs="Times New Roman"/>
          <w:sz w:val="20"/>
          <w:szCs w:val="20"/>
        </w:rPr>
        <w:tab/>
        <w:t xml:space="preserve">U. M. Butt, S. </w:t>
      </w:r>
      <w:proofErr w:type="spellStart"/>
      <w:r w:rsidRPr="00602028">
        <w:rPr>
          <w:rFonts w:ascii="Times New Roman" w:hAnsi="Times New Roman" w:cs="Times New Roman"/>
          <w:sz w:val="20"/>
          <w:szCs w:val="20"/>
        </w:rPr>
        <w:t>Letchmunan</w:t>
      </w:r>
      <w:proofErr w:type="spellEnd"/>
      <w:r w:rsidRPr="00602028">
        <w:rPr>
          <w:rFonts w:ascii="Times New Roman" w:hAnsi="Times New Roman" w:cs="Times New Roman"/>
          <w:sz w:val="20"/>
          <w:szCs w:val="20"/>
        </w:rPr>
        <w:t xml:space="preserve">, M. Ali, F. H. Hassan, A. Baqir, and H. H. R. Sherazi, “Machine Learning Based Diabetes Classification and Prediction for Healthcare Applications,” </w:t>
      </w:r>
      <w:r w:rsidRPr="00602028">
        <w:rPr>
          <w:rFonts w:ascii="Times New Roman" w:hAnsi="Times New Roman" w:cs="Times New Roman"/>
          <w:i/>
          <w:iCs/>
          <w:sz w:val="20"/>
          <w:szCs w:val="20"/>
        </w:rPr>
        <w:t xml:space="preserve">J. </w:t>
      </w:r>
      <w:proofErr w:type="spellStart"/>
      <w:r w:rsidRPr="00602028">
        <w:rPr>
          <w:rFonts w:ascii="Times New Roman" w:hAnsi="Times New Roman" w:cs="Times New Roman"/>
          <w:i/>
          <w:iCs/>
          <w:sz w:val="20"/>
          <w:szCs w:val="20"/>
        </w:rPr>
        <w:t>Healthc</w:t>
      </w:r>
      <w:proofErr w:type="spellEnd"/>
      <w:r w:rsidRPr="00602028">
        <w:rPr>
          <w:rFonts w:ascii="Times New Roman" w:hAnsi="Times New Roman" w:cs="Times New Roman"/>
          <w:i/>
          <w:iCs/>
          <w:sz w:val="20"/>
          <w:szCs w:val="20"/>
        </w:rPr>
        <w:t>. Eng.</w:t>
      </w:r>
      <w:r w:rsidRPr="00602028">
        <w:rPr>
          <w:rFonts w:ascii="Times New Roman" w:hAnsi="Times New Roman" w:cs="Times New Roman"/>
          <w:sz w:val="20"/>
          <w:szCs w:val="20"/>
        </w:rPr>
        <w:t xml:space="preserve">, vol. 2021, pp. 1–17, Sept.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10.1155/2021/9930985.</w:t>
      </w:r>
    </w:p>
    <w:p w14:paraId="2E87CCD5"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[17]</w:t>
      </w:r>
      <w:r w:rsidRPr="00602028">
        <w:rPr>
          <w:rFonts w:ascii="Times New Roman" w:hAnsi="Times New Roman" w:cs="Times New Roman"/>
          <w:sz w:val="20"/>
          <w:szCs w:val="20"/>
        </w:rPr>
        <w:tab/>
        <w:t xml:space="preserve">M. Sabouri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“Machine learning based readmission and mortality prediction in heart failure patients,” </w:t>
      </w:r>
      <w:r w:rsidRPr="00602028">
        <w:rPr>
          <w:rFonts w:ascii="Times New Roman" w:hAnsi="Times New Roman" w:cs="Times New Roman"/>
          <w:i/>
          <w:iCs/>
          <w:sz w:val="20"/>
          <w:szCs w:val="20"/>
        </w:rPr>
        <w:t>Sci. Rep.</w:t>
      </w:r>
      <w:r w:rsidRPr="00602028">
        <w:rPr>
          <w:rFonts w:ascii="Times New Roman" w:hAnsi="Times New Roman" w:cs="Times New Roman"/>
          <w:sz w:val="20"/>
          <w:szCs w:val="20"/>
        </w:rPr>
        <w:t xml:space="preserve">, vol. 13, no. 1, p. 18671, Oct.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10.1038/s41598-023-45925-3.</w:t>
      </w:r>
    </w:p>
    <w:p w14:paraId="2AC9DC6D"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[18]</w:t>
      </w:r>
      <w:r w:rsidRPr="00602028">
        <w:rPr>
          <w:rFonts w:ascii="Times New Roman" w:hAnsi="Times New Roman" w:cs="Times New Roman"/>
          <w:sz w:val="20"/>
          <w:szCs w:val="20"/>
        </w:rPr>
        <w:tab/>
        <w:t xml:space="preserve">S. D. Mohanty, D. Lekan, T. P. McCoy, M. Jenkins, and P. Manda, “Machine learning for predicting readmission risk among the frail: Explainable AI for healthcare,” </w:t>
      </w:r>
      <w:r w:rsidRPr="00602028">
        <w:rPr>
          <w:rFonts w:ascii="Times New Roman" w:hAnsi="Times New Roman" w:cs="Times New Roman"/>
          <w:i/>
          <w:iCs/>
          <w:sz w:val="20"/>
          <w:szCs w:val="20"/>
        </w:rPr>
        <w:t>Patterns</w:t>
      </w:r>
      <w:r w:rsidRPr="00602028">
        <w:rPr>
          <w:rFonts w:ascii="Times New Roman" w:hAnsi="Times New Roman" w:cs="Times New Roman"/>
          <w:sz w:val="20"/>
          <w:szCs w:val="20"/>
        </w:rPr>
        <w:t xml:space="preserve">, vol. 3, no. 1, p. 100395, Jan.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10.1016/j.patter.2021.100395.</w:t>
      </w:r>
    </w:p>
    <w:p w14:paraId="1D19FB4B"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[19]</w:t>
      </w:r>
      <w:r w:rsidRPr="00602028">
        <w:rPr>
          <w:rFonts w:ascii="Times New Roman" w:hAnsi="Times New Roman" w:cs="Times New Roman"/>
          <w:sz w:val="20"/>
          <w:szCs w:val="20"/>
        </w:rPr>
        <w:tab/>
        <w:t xml:space="preserve">V. K. Verma and W.-Y. Lin, “Machine Learning-Based 30-Day Hospital Readmission Predictions for COPD Patients Using Physical Activity Data of Daily Living with Accelerometer-Based Device,” </w:t>
      </w:r>
      <w:r w:rsidRPr="00602028">
        <w:rPr>
          <w:rFonts w:ascii="Times New Roman" w:hAnsi="Times New Roman" w:cs="Times New Roman"/>
          <w:i/>
          <w:iCs/>
          <w:sz w:val="20"/>
          <w:szCs w:val="20"/>
        </w:rPr>
        <w:t>Biosensors</w:t>
      </w:r>
      <w:r w:rsidRPr="00602028">
        <w:rPr>
          <w:rFonts w:ascii="Times New Roman" w:hAnsi="Times New Roman" w:cs="Times New Roman"/>
          <w:sz w:val="20"/>
          <w:szCs w:val="20"/>
        </w:rPr>
        <w:t xml:space="preserve">, vol. 12, no. 8, p. 605, Aug.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10.3390/bios12080605.</w:t>
      </w:r>
    </w:p>
    <w:p w14:paraId="08CA40D8"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[20]</w:t>
      </w:r>
      <w:r w:rsidRPr="00602028">
        <w:rPr>
          <w:rFonts w:ascii="Times New Roman" w:hAnsi="Times New Roman" w:cs="Times New Roman"/>
          <w:sz w:val="20"/>
          <w:szCs w:val="20"/>
        </w:rPr>
        <w:tab/>
        <w:t xml:space="preserve">C. Okoye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“Predicting mortality and re-hospitalization for heart failure: a machine-learning and cluster analysis on frailty and comorbidity,” </w:t>
      </w:r>
      <w:r w:rsidRPr="00602028">
        <w:rPr>
          <w:rFonts w:ascii="Times New Roman" w:hAnsi="Times New Roman" w:cs="Times New Roman"/>
          <w:i/>
          <w:iCs/>
          <w:sz w:val="20"/>
          <w:szCs w:val="20"/>
        </w:rPr>
        <w:t>Aging Clin. Exp. Res.</w:t>
      </w:r>
      <w:r w:rsidRPr="00602028">
        <w:rPr>
          <w:rFonts w:ascii="Times New Roman" w:hAnsi="Times New Roman" w:cs="Times New Roman"/>
          <w:sz w:val="20"/>
          <w:szCs w:val="20"/>
        </w:rPr>
        <w:t xml:space="preserve">, vol. 35, no. 12, pp. 2919–2928, Oct.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10.1007/s40520-023-02566-w.</w:t>
      </w:r>
    </w:p>
    <w:p w14:paraId="522654B7"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[21]</w:t>
      </w:r>
      <w:r w:rsidRPr="00602028">
        <w:rPr>
          <w:rFonts w:ascii="Times New Roman" w:hAnsi="Times New Roman" w:cs="Times New Roman"/>
          <w:sz w:val="20"/>
          <w:szCs w:val="20"/>
        </w:rPr>
        <w:tab/>
        <w:t xml:space="preserve">P. Jha, T. Biswas, U. Sagar, and K. Ahuja, “Prediction with ML paradigm in Healthcare System,” in </w:t>
      </w:r>
      <w:r w:rsidRPr="00602028">
        <w:rPr>
          <w:rFonts w:ascii="Times New Roman" w:hAnsi="Times New Roman" w:cs="Times New Roman"/>
          <w:i/>
          <w:iCs/>
          <w:sz w:val="20"/>
          <w:szCs w:val="20"/>
        </w:rPr>
        <w:t xml:space="preserve">2021 Second International Conference on Electronics and Sustainable </w:t>
      </w:r>
      <w:r w:rsidRPr="00602028">
        <w:rPr>
          <w:rFonts w:ascii="Times New Roman" w:hAnsi="Times New Roman" w:cs="Times New Roman"/>
          <w:i/>
          <w:iCs/>
          <w:sz w:val="20"/>
          <w:szCs w:val="20"/>
        </w:rPr>
        <w:lastRenderedPageBreak/>
        <w:t>Communication Systems (ICESC)</w:t>
      </w:r>
      <w:r w:rsidRPr="00602028">
        <w:rPr>
          <w:rFonts w:ascii="Times New Roman" w:hAnsi="Times New Roman" w:cs="Times New Roman"/>
          <w:sz w:val="20"/>
          <w:szCs w:val="20"/>
        </w:rPr>
        <w:t xml:space="preserve">, Coimbatore, India: IEEE, Aug. 2021, pp. 1334–1342.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10.1109/ICESC51422.2021.9532752.</w:t>
      </w:r>
    </w:p>
    <w:p w14:paraId="238CDDCE"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[22]</w:t>
      </w:r>
      <w:r w:rsidRPr="00602028">
        <w:rPr>
          <w:rFonts w:ascii="Times New Roman" w:hAnsi="Times New Roman" w:cs="Times New Roman"/>
          <w:sz w:val="20"/>
          <w:szCs w:val="20"/>
        </w:rPr>
        <w:tab/>
        <w:t xml:space="preserve">O. Razdan, N. N. </w:t>
      </w:r>
      <w:proofErr w:type="spellStart"/>
      <w:r w:rsidRPr="00602028">
        <w:rPr>
          <w:rFonts w:ascii="Times New Roman" w:hAnsi="Times New Roman" w:cs="Times New Roman"/>
          <w:sz w:val="20"/>
          <w:szCs w:val="20"/>
        </w:rPr>
        <w:t>Modh</w:t>
      </w:r>
      <w:proofErr w:type="spellEnd"/>
      <w:r w:rsidRPr="00602028">
        <w:rPr>
          <w:rFonts w:ascii="Times New Roman" w:hAnsi="Times New Roman" w:cs="Times New Roman"/>
          <w:sz w:val="20"/>
          <w:szCs w:val="20"/>
        </w:rPr>
        <w:t xml:space="preserve">, B. </w:t>
      </w:r>
      <w:proofErr w:type="spellStart"/>
      <w:r w:rsidRPr="00602028">
        <w:rPr>
          <w:rFonts w:ascii="Times New Roman" w:hAnsi="Times New Roman" w:cs="Times New Roman"/>
          <w:sz w:val="20"/>
          <w:szCs w:val="20"/>
        </w:rPr>
        <w:t>Madupati</w:t>
      </w:r>
      <w:proofErr w:type="spellEnd"/>
      <w:r w:rsidRPr="00602028">
        <w:rPr>
          <w:rFonts w:ascii="Times New Roman" w:hAnsi="Times New Roman" w:cs="Times New Roman"/>
          <w:sz w:val="20"/>
          <w:szCs w:val="20"/>
        </w:rPr>
        <w:t xml:space="preserve">, R. Kumawat, K. Kaushik, and M. Soni, “Predictive Analytics for Patient Readmission Using Machine Learning Models,” in </w:t>
      </w:r>
      <w:r w:rsidRPr="00602028">
        <w:rPr>
          <w:rFonts w:ascii="Times New Roman" w:hAnsi="Times New Roman" w:cs="Times New Roman"/>
          <w:i/>
          <w:iCs/>
          <w:sz w:val="20"/>
          <w:szCs w:val="20"/>
        </w:rPr>
        <w:t>2025 IEEE International Conference on Computer, Electronics, Electrical Engineering &amp;amp; their Applications (IC2E3)</w:t>
      </w:r>
      <w:r w:rsidRPr="00602028">
        <w:rPr>
          <w:rFonts w:ascii="Times New Roman" w:hAnsi="Times New Roman" w:cs="Times New Roman"/>
          <w:sz w:val="20"/>
          <w:szCs w:val="20"/>
        </w:rPr>
        <w:t xml:space="preserve">, Srinagar Garhwal, India: IEEE, May 2025, pp. 1–6.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10.1109/IC2E365635.2025.11167006.</w:t>
      </w:r>
    </w:p>
    <w:p w14:paraId="6E25DBD5"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[23]</w:t>
      </w:r>
      <w:r w:rsidRPr="00602028">
        <w:rPr>
          <w:rFonts w:ascii="Times New Roman" w:hAnsi="Times New Roman" w:cs="Times New Roman"/>
          <w:sz w:val="20"/>
          <w:szCs w:val="20"/>
        </w:rPr>
        <w:tab/>
        <w:t xml:space="preserve">L. Mpofu, B. Ndlovu, S. Dube, M. </w:t>
      </w:r>
      <w:proofErr w:type="spellStart"/>
      <w:r w:rsidRPr="00602028">
        <w:rPr>
          <w:rFonts w:ascii="Times New Roman" w:hAnsi="Times New Roman" w:cs="Times New Roman"/>
          <w:sz w:val="20"/>
          <w:szCs w:val="20"/>
        </w:rPr>
        <w:t>Muduva</w:t>
      </w:r>
      <w:proofErr w:type="spellEnd"/>
      <w:r w:rsidRPr="00602028">
        <w:rPr>
          <w:rFonts w:ascii="Times New Roman" w:hAnsi="Times New Roman" w:cs="Times New Roman"/>
          <w:sz w:val="20"/>
          <w:szCs w:val="20"/>
        </w:rPr>
        <w:t xml:space="preserve">, F. Jacqueline, and K. </w:t>
      </w:r>
      <w:proofErr w:type="spellStart"/>
      <w:r w:rsidRPr="00602028">
        <w:rPr>
          <w:rFonts w:ascii="Times New Roman" w:hAnsi="Times New Roman" w:cs="Times New Roman"/>
          <w:sz w:val="20"/>
          <w:szCs w:val="20"/>
        </w:rPr>
        <w:t>Maguraushe</w:t>
      </w:r>
      <w:proofErr w:type="spellEnd"/>
      <w:r w:rsidRPr="00602028">
        <w:rPr>
          <w:rFonts w:ascii="Times New Roman" w:hAnsi="Times New Roman" w:cs="Times New Roman"/>
          <w:sz w:val="20"/>
          <w:szCs w:val="20"/>
        </w:rPr>
        <w:t xml:space="preserve">, “Predictive Model for Hospital Readmission of Diabetic Patients,” in </w:t>
      </w:r>
      <w:r w:rsidRPr="00602028">
        <w:rPr>
          <w:rFonts w:ascii="Times New Roman" w:hAnsi="Times New Roman" w:cs="Times New Roman"/>
          <w:i/>
          <w:iCs/>
          <w:sz w:val="20"/>
          <w:szCs w:val="20"/>
        </w:rPr>
        <w:t>Proceedings of the International Conference on Industrial Engineering and Operations Management</w:t>
      </w:r>
      <w:r w:rsidRPr="00602028">
        <w:rPr>
          <w:rFonts w:ascii="Times New Roman" w:hAnsi="Times New Roman" w:cs="Times New Roman"/>
          <w:sz w:val="20"/>
          <w:szCs w:val="20"/>
        </w:rPr>
        <w:t xml:space="preserve">, Johannesburg/Pretoria, South Africa: IEOM Society International, Apr. 2024.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10.46254/AF05.20240252.</w:t>
      </w:r>
    </w:p>
    <w:p w14:paraId="3D6F7CD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[24]</w:t>
      </w:r>
      <w:r w:rsidRPr="00602028">
        <w:rPr>
          <w:rFonts w:ascii="Times New Roman" w:hAnsi="Times New Roman" w:cs="Times New Roman"/>
          <w:sz w:val="20"/>
          <w:szCs w:val="20"/>
        </w:rPr>
        <w:tab/>
        <w:t xml:space="preserve">L. Grossman Liu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“Published models that predict hospital readmission: a critical appraisal,” </w:t>
      </w:r>
      <w:r w:rsidRPr="00602028">
        <w:rPr>
          <w:rFonts w:ascii="Times New Roman" w:hAnsi="Times New Roman" w:cs="Times New Roman"/>
          <w:i/>
          <w:iCs/>
          <w:sz w:val="20"/>
          <w:szCs w:val="20"/>
        </w:rPr>
        <w:t>BMJ Open</w:t>
      </w:r>
      <w:r w:rsidRPr="00602028">
        <w:rPr>
          <w:rFonts w:ascii="Times New Roman" w:hAnsi="Times New Roman" w:cs="Times New Roman"/>
          <w:sz w:val="20"/>
          <w:szCs w:val="20"/>
        </w:rPr>
        <w:t xml:space="preserve">, vol. 11, no. 8, p. e044964, Aug.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10.1136/bmjopen-2020-044964.</w:t>
      </w:r>
    </w:p>
    <w:p w14:paraId="7914B3FE"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[25]</w:t>
      </w:r>
      <w:r w:rsidRPr="00602028">
        <w:rPr>
          <w:rFonts w:ascii="Times New Roman" w:hAnsi="Times New Roman" w:cs="Times New Roman"/>
          <w:sz w:val="20"/>
          <w:szCs w:val="20"/>
        </w:rPr>
        <w:tab/>
        <w:t xml:space="preserve">W. J. Siddiqui </w:t>
      </w:r>
      <w:r w:rsidRPr="00602028">
        <w:rPr>
          <w:rFonts w:ascii="Times New Roman" w:hAnsi="Times New Roman" w:cs="Times New Roman"/>
          <w:i/>
          <w:iCs/>
          <w:sz w:val="20"/>
          <w:szCs w:val="20"/>
        </w:rPr>
        <w:t>et al.</w:t>
      </w:r>
      <w:r w:rsidRPr="00602028">
        <w:rPr>
          <w:rFonts w:ascii="Times New Roman" w:hAnsi="Times New Roman" w:cs="Times New Roman"/>
          <w:sz w:val="20"/>
          <w:szCs w:val="20"/>
        </w:rPr>
        <w:t xml:space="preserve">, “Readmission rate after ultrafiltration in acute decompensated heart failure: a systematic review and meta-analysis,” </w:t>
      </w:r>
      <w:r w:rsidRPr="00602028">
        <w:rPr>
          <w:rFonts w:ascii="Times New Roman" w:hAnsi="Times New Roman" w:cs="Times New Roman"/>
          <w:i/>
          <w:iCs/>
          <w:sz w:val="20"/>
          <w:szCs w:val="20"/>
        </w:rPr>
        <w:t>Heart Fail. Rev.</w:t>
      </w:r>
      <w:r w:rsidRPr="00602028">
        <w:rPr>
          <w:rFonts w:ascii="Times New Roman" w:hAnsi="Times New Roman" w:cs="Times New Roman"/>
          <w:sz w:val="20"/>
          <w:szCs w:val="20"/>
        </w:rPr>
        <w:t xml:space="preserve">, vol. 22, no. 6, pp. 685–698, Nov. 2017,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10.1007/s10741-017-9650-3.</w:t>
      </w:r>
    </w:p>
    <w:p w14:paraId="2A4A157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[26]</w:t>
      </w:r>
      <w:r w:rsidRPr="00602028">
        <w:rPr>
          <w:rFonts w:ascii="Times New Roman" w:hAnsi="Times New Roman" w:cs="Times New Roman"/>
          <w:sz w:val="20"/>
          <w:szCs w:val="20"/>
        </w:rPr>
        <w:tab/>
        <w:t xml:space="preserve">S. S. L. Akkineni, O. Mohammed, J. P. K. Pathiraj, T. Devasia, R. Chandrababu, and V. </w:t>
      </w:r>
      <w:proofErr w:type="spellStart"/>
      <w:r w:rsidRPr="00602028">
        <w:rPr>
          <w:rFonts w:ascii="Times New Roman" w:hAnsi="Times New Roman" w:cs="Times New Roman"/>
          <w:sz w:val="20"/>
          <w:szCs w:val="20"/>
        </w:rPr>
        <w:t>Kunhikatta</w:t>
      </w:r>
      <w:proofErr w:type="spellEnd"/>
      <w:r w:rsidRPr="00602028">
        <w:rPr>
          <w:rFonts w:ascii="Times New Roman" w:hAnsi="Times New Roman" w:cs="Times New Roman"/>
          <w:sz w:val="20"/>
          <w:szCs w:val="20"/>
        </w:rPr>
        <w:t xml:space="preserve">, “Readmissions and clinical outcomes in heart failure patients: A retrospective study,” </w:t>
      </w:r>
      <w:r w:rsidRPr="00602028">
        <w:rPr>
          <w:rFonts w:ascii="Times New Roman" w:hAnsi="Times New Roman" w:cs="Times New Roman"/>
          <w:i/>
          <w:iCs/>
          <w:sz w:val="20"/>
          <w:szCs w:val="20"/>
        </w:rPr>
        <w:t xml:space="preserve">Clin. </w:t>
      </w:r>
      <w:proofErr w:type="spellStart"/>
      <w:r w:rsidRPr="00602028">
        <w:rPr>
          <w:rFonts w:ascii="Times New Roman" w:hAnsi="Times New Roman" w:cs="Times New Roman"/>
          <w:i/>
          <w:iCs/>
          <w:sz w:val="20"/>
          <w:szCs w:val="20"/>
        </w:rPr>
        <w:t>Epidemiol</w:t>
      </w:r>
      <w:proofErr w:type="spellEnd"/>
      <w:r w:rsidRPr="00602028">
        <w:rPr>
          <w:rFonts w:ascii="Times New Roman" w:hAnsi="Times New Roman" w:cs="Times New Roman"/>
          <w:i/>
          <w:iCs/>
          <w:sz w:val="20"/>
          <w:szCs w:val="20"/>
        </w:rPr>
        <w:t>. Glob. Health</w:t>
      </w:r>
      <w:r w:rsidRPr="00602028">
        <w:rPr>
          <w:rFonts w:ascii="Times New Roman" w:hAnsi="Times New Roman" w:cs="Times New Roman"/>
          <w:sz w:val="20"/>
          <w:szCs w:val="20"/>
        </w:rPr>
        <w:t xml:space="preserve">, vol. 8, no. 2, pp. 495–500, June 2020,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10.1016/j.cegh.2019.11.002.</w:t>
      </w:r>
    </w:p>
    <w:p w14:paraId="7725D87B"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[27]</w:t>
      </w:r>
      <w:r w:rsidRPr="00602028">
        <w:rPr>
          <w:rFonts w:ascii="Times New Roman" w:hAnsi="Times New Roman" w:cs="Times New Roman"/>
          <w:sz w:val="20"/>
          <w:szCs w:val="20"/>
        </w:rPr>
        <w:tab/>
        <w:t xml:space="preserve">P. </w:t>
      </w:r>
      <w:proofErr w:type="spellStart"/>
      <w:r w:rsidRPr="00602028">
        <w:rPr>
          <w:rFonts w:ascii="Times New Roman" w:hAnsi="Times New Roman" w:cs="Times New Roman"/>
          <w:sz w:val="20"/>
          <w:szCs w:val="20"/>
        </w:rPr>
        <w:t>Chopera</w:t>
      </w:r>
      <w:proofErr w:type="spellEnd"/>
      <w:r w:rsidRPr="00602028">
        <w:rPr>
          <w:rFonts w:ascii="Times New Roman" w:hAnsi="Times New Roman" w:cs="Times New Roman"/>
          <w:sz w:val="20"/>
          <w:szCs w:val="20"/>
        </w:rPr>
        <w:t xml:space="preserve">, S. G. Mbambo, and T. Matthew Matsungo, “Relationships of depression and anxiety to readmission rates among patients with diabetes from Harare and Parirenyatwa referral hospitals in Zimbabwe,” </w:t>
      </w:r>
      <w:r w:rsidRPr="00602028">
        <w:rPr>
          <w:rFonts w:ascii="Times New Roman" w:hAnsi="Times New Roman" w:cs="Times New Roman"/>
          <w:i/>
          <w:iCs/>
          <w:sz w:val="20"/>
          <w:szCs w:val="20"/>
        </w:rPr>
        <w:t>Afr. Health Sci.</w:t>
      </w:r>
      <w:r w:rsidRPr="00602028">
        <w:rPr>
          <w:rFonts w:ascii="Times New Roman" w:hAnsi="Times New Roman" w:cs="Times New Roman"/>
          <w:sz w:val="20"/>
          <w:szCs w:val="20"/>
        </w:rPr>
        <w:t xml:space="preserve">, vol. 21, no. 3, pp. 1291–1300, Sept.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10.4314/</w:t>
      </w:r>
      <w:proofErr w:type="spellStart"/>
      <w:proofErr w:type="gramStart"/>
      <w:r w:rsidRPr="00602028">
        <w:rPr>
          <w:rFonts w:ascii="Times New Roman" w:hAnsi="Times New Roman" w:cs="Times New Roman"/>
          <w:sz w:val="20"/>
          <w:szCs w:val="20"/>
        </w:rPr>
        <w:t>ahs</w:t>
      </w:r>
      <w:proofErr w:type="spellEnd"/>
      <w:r w:rsidRPr="00602028">
        <w:rPr>
          <w:rFonts w:ascii="Times New Roman" w:hAnsi="Times New Roman" w:cs="Times New Roman"/>
          <w:sz w:val="20"/>
          <w:szCs w:val="20"/>
        </w:rPr>
        <w:t>.v</w:t>
      </w:r>
      <w:proofErr w:type="gramEnd"/>
      <w:r w:rsidRPr="00602028">
        <w:rPr>
          <w:rFonts w:ascii="Times New Roman" w:hAnsi="Times New Roman" w:cs="Times New Roman"/>
          <w:sz w:val="20"/>
          <w:szCs w:val="20"/>
        </w:rPr>
        <w:t>21i3.40.</w:t>
      </w:r>
    </w:p>
    <w:p w14:paraId="01EEE29E"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[28]</w:t>
      </w:r>
      <w:r w:rsidRPr="00602028">
        <w:rPr>
          <w:rFonts w:ascii="Times New Roman" w:hAnsi="Times New Roman" w:cs="Times New Roman"/>
          <w:sz w:val="20"/>
          <w:szCs w:val="20"/>
        </w:rPr>
        <w:tab/>
        <w:t xml:space="preserve">A. </w:t>
      </w:r>
      <w:proofErr w:type="spellStart"/>
      <w:r w:rsidRPr="00602028">
        <w:rPr>
          <w:rFonts w:ascii="Times New Roman" w:hAnsi="Times New Roman" w:cs="Times New Roman"/>
          <w:sz w:val="20"/>
          <w:szCs w:val="20"/>
        </w:rPr>
        <w:t>Chaddad</w:t>
      </w:r>
      <w:proofErr w:type="spellEnd"/>
      <w:r w:rsidRPr="00602028">
        <w:rPr>
          <w:rFonts w:ascii="Times New Roman" w:hAnsi="Times New Roman" w:cs="Times New Roman"/>
          <w:sz w:val="20"/>
          <w:szCs w:val="20"/>
        </w:rPr>
        <w:t xml:space="preserve">, J. Peng, J. Xu, and A. </w:t>
      </w:r>
      <w:proofErr w:type="spellStart"/>
      <w:r w:rsidRPr="00602028">
        <w:rPr>
          <w:rFonts w:ascii="Times New Roman" w:hAnsi="Times New Roman" w:cs="Times New Roman"/>
          <w:sz w:val="20"/>
          <w:szCs w:val="20"/>
        </w:rPr>
        <w:t>Bouridane</w:t>
      </w:r>
      <w:proofErr w:type="spellEnd"/>
      <w:r w:rsidRPr="00602028">
        <w:rPr>
          <w:rFonts w:ascii="Times New Roman" w:hAnsi="Times New Roman" w:cs="Times New Roman"/>
          <w:sz w:val="20"/>
          <w:szCs w:val="20"/>
        </w:rPr>
        <w:t xml:space="preserve">, “Survey of Explainable AI Techniques in Healthcare,” </w:t>
      </w:r>
      <w:r w:rsidRPr="00602028">
        <w:rPr>
          <w:rFonts w:ascii="Times New Roman" w:hAnsi="Times New Roman" w:cs="Times New Roman"/>
          <w:i/>
          <w:iCs/>
          <w:sz w:val="20"/>
          <w:szCs w:val="20"/>
        </w:rPr>
        <w:t>Sensors</w:t>
      </w:r>
      <w:r w:rsidRPr="00602028">
        <w:rPr>
          <w:rFonts w:ascii="Times New Roman" w:hAnsi="Times New Roman" w:cs="Times New Roman"/>
          <w:sz w:val="20"/>
          <w:szCs w:val="20"/>
        </w:rPr>
        <w:t xml:space="preserve">, vol. 23, no. 2, p. 634, Jan. 2023,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10.3390/s23020634.</w:t>
      </w:r>
    </w:p>
    <w:p w14:paraId="44788BA8"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[29]</w:t>
      </w:r>
      <w:r w:rsidRPr="00602028">
        <w:rPr>
          <w:rFonts w:ascii="Times New Roman" w:hAnsi="Times New Roman" w:cs="Times New Roman"/>
          <w:sz w:val="20"/>
          <w:szCs w:val="20"/>
        </w:rPr>
        <w:tab/>
        <w:t xml:space="preserve">E. A. Felix and S. P. Lee, “Systematic literature review of preprocessing techniques for imbalanced data,” </w:t>
      </w:r>
      <w:r w:rsidRPr="00602028">
        <w:rPr>
          <w:rFonts w:ascii="Times New Roman" w:hAnsi="Times New Roman" w:cs="Times New Roman"/>
          <w:i/>
          <w:iCs/>
          <w:sz w:val="20"/>
          <w:szCs w:val="20"/>
        </w:rPr>
        <w:t xml:space="preserve">IET </w:t>
      </w:r>
      <w:proofErr w:type="spellStart"/>
      <w:r w:rsidRPr="00602028">
        <w:rPr>
          <w:rFonts w:ascii="Times New Roman" w:hAnsi="Times New Roman" w:cs="Times New Roman"/>
          <w:i/>
          <w:iCs/>
          <w:sz w:val="20"/>
          <w:szCs w:val="20"/>
        </w:rPr>
        <w:t>Softw</w:t>
      </w:r>
      <w:proofErr w:type="spellEnd"/>
      <w:r w:rsidRPr="00602028">
        <w:rPr>
          <w:rFonts w:ascii="Times New Roman" w:hAnsi="Times New Roman" w:cs="Times New Roman"/>
          <w:i/>
          <w:iCs/>
          <w:sz w:val="20"/>
          <w:szCs w:val="20"/>
        </w:rPr>
        <w:t>.</w:t>
      </w:r>
      <w:r w:rsidRPr="00602028">
        <w:rPr>
          <w:rFonts w:ascii="Times New Roman" w:hAnsi="Times New Roman" w:cs="Times New Roman"/>
          <w:sz w:val="20"/>
          <w:szCs w:val="20"/>
        </w:rPr>
        <w:t xml:space="preserve">, vol. 13, no. 6, pp. 479–496, Dec. 2019,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10.1049/iet-sen.2018.5193.</w:t>
      </w:r>
    </w:p>
    <w:p w14:paraId="5F929814"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[30]</w:t>
      </w:r>
      <w:r w:rsidRPr="00602028">
        <w:rPr>
          <w:rFonts w:ascii="Times New Roman" w:hAnsi="Times New Roman" w:cs="Times New Roman"/>
          <w:sz w:val="20"/>
          <w:szCs w:val="20"/>
        </w:rPr>
        <w:tab/>
        <w:t xml:space="preserve">S. Susan and A. Kumar, “The balancing trick: Optimized sampling of imbalanced </w:t>
      </w:r>
      <w:r w:rsidRPr="00602028">
        <w:rPr>
          <w:rFonts w:ascii="Times New Roman" w:hAnsi="Times New Roman" w:cs="Times New Roman"/>
          <w:smallCaps/>
          <w:sz w:val="20"/>
          <w:szCs w:val="20"/>
        </w:rPr>
        <w:t>datasets—A</w:t>
      </w:r>
      <w:r w:rsidRPr="00602028">
        <w:rPr>
          <w:rFonts w:ascii="Times New Roman" w:hAnsi="Times New Roman" w:cs="Times New Roman"/>
          <w:sz w:val="20"/>
          <w:szCs w:val="20"/>
        </w:rPr>
        <w:t xml:space="preserve"> brief survey of the recent State of the Art,” </w:t>
      </w:r>
      <w:r w:rsidRPr="00602028">
        <w:rPr>
          <w:rFonts w:ascii="Times New Roman" w:hAnsi="Times New Roman" w:cs="Times New Roman"/>
          <w:i/>
          <w:iCs/>
          <w:sz w:val="20"/>
          <w:szCs w:val="20"/>
        </w:rPr>
        <w:t>Eng. Rep.</w:t>
      </w:r>
      <w:r w:rsidRPr="00602028">
        <w:rPr>
          <w:rFonts w:ascii="Times New Roman" w:hAnsi="Times New Roman" w:cs="Times New Roman"/>
          <w:sz w:val="20"/>
          <w:szCs w:val="20"/>
        </w:rPr>
        <w:t xml:space="preserve">, vol. 3, no. 4, p. e12298, Apr. 2021,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10.1002/eng2.12298.</w:t>
      </w:r>
    </w:p>
    <w:p w14:paraId="15E12543"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[31]</w:t>
      </w:r>
      <w:r w:rsidRPr="00602028">
        <w:rPr>
          <w:rFonts w:ascii="Times New Roman" w:hAnsi="Times New Roman" w:cs="Times New Roman"/>
          <w:sz w:val="20"/>
          <w:szCs w:val="20"/>
        </w:rPr>
        <w:tab/>
        <w:t xml:space="preserve">S. Sudharshan, E. Novak, K. Hock, M. G. Scott, and E. M. Geltman, “Use of Biomarkers to Predict Readmission for Congestive Heart Failure,” </w:t>
      </w:r>
      <w:r w:rsidRPr="00602028">
        <w:rPr>
          <w:rFonts w:ascii="Times New Roman" w:hAnsi="Times New Roman" w:cs="Times New Roman"/>
          <w:i/>
          <w:iCs/>
          <w:sz w:val="20"/>
          <w:szCs w:val="20"/>
        </w:rPr>
        <w:t xml:space="preserve">Am. J. </w:t>
      </w:r>
      <w:proofErr w:type="spellStart"/>
      <w:r w:rsidRPr="00602028">
        <w:rPr>
          <w:rFonts w:ascii="Times New Roman" w:hAnsi="Times New Roman" w:cs="Times New Roman"/>
          <w:i/>
          <w:iCs/>
          <w:sz w:val="20"/>
          <w:szCs w:val="20"/>
        </w:rPr>
        <w:t>Cardiol</w:t>
      </w:r>
      <w:proofErr w:type="spellEnd"/>
      <w:r w:rsidRPr="00602028">
        <w:rPr>
          <w:rFonts w:ascii="Times New Roman" w:hAnsi="Times New Roman" w:cs="Times New Roman"/>
          <w:i/>
          <w:iCs/>
          <w:sz w:val="20"/>
          <w:szCs w:val="20"/>
        </w:rPr>
        <w:t>.</w:t>
      </w:r>
      <w:r w:rsidRPr="00602028">
        <w:rPr>
          <w:rFonts w:ascii="Times New Roman" w:hAnsi="Times New Roman" w:cs="Times New Roman"/>
          <w:sz w:val="20"/>
          <w:szCs w:val="20"/>
        </w:rPr>
        <w:t xml:space="preserve">, vol. 119, no. 3, pp. 445–451, Feb. 2017,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10.1016/j.amjcard.2016.10.022.</w:t>
      </w:r>
    </w:p>
    <w:p w14:paraId="795F47B0"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[32]</w:t>
      </w:r>
      <w:r w:rsidRPr="00602028">
        <w:rPr>
          <w:rFonts w:ascii="Times New Roman" w:hAnsi="Times New Roman" w:cs="Times New Roman"/>
          <w:sz w:val="20"/>
          <w:szCs w:val="20"/>
        </w:rPr>
        <w:tab/>
        <w:t xml:space="preserve">A. Alanazi, “Using machine learning for healthcare challenges and opportunities,” </w:t>
      </w:r>
      <w:r w:rsidRPr="00602028">
        <w:rPr>
          <w:rFonts w:ascii="Times New Roman" w:hAnsi="Times New Roman" w:cs="Times New Roman"/>
          <w:i/>
          <w:iCs/>
          <w:sz w:val="20"/>
          <w:szCs w:val="20"/>
        </w:rPr>
        <w:t>Inform. Med. Unlocked</w:t>
      </w:r>
      <w:r w:rsidRPr="00602028">
        <w:rPr>
          <w:rFonts w:ascii="Times New Roman" w:hAnsi="Times New Roman" w:cs="Times New Roman"/>
          <w:sz w:val="20"/>
          <w:szCs w:val="20"/>
        </w:rPr>
        <w:t xml:space="preserve">, vol. 30, p. 100924, 2022,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10.1016/j.imu.2022.100924.</w:t>
      </w:r>
    </w:p>
    <w:p w14:paraId="574E2EA9" w14:textId="77777777" w:rsidR="00355181" w:rsidRPr="00602028" w:rsidRDefault="00355181" w:rsidP="00355181">
      <w:pPr>
        <w:pStyle w:val="Bibliography"/>
        <w:rPr>
          <w:rFonts w:ascii="Times New Roman" w:hAnsi="Times New Roman" w:cs="Times New Roman"/>
          <w:sz w:val="20"/>
          <w:szCs w:val="20"/>
        </w:rPr>
      </w:pPr>
      <w:r w:rsidRPr="00602028">
        <w:rPr>
          <w:rFonts w:ascii="Times New Roman" w:hAnsi="Times New Roman" w:cs="Times New Roman"/>
          <w:sz w:val="20"/>
          <w:szCs w:val="20"/>
        </w:rPr>
        <w:t>[33]</w:t>
      </w:r>
      <w:r w:rsidRPr="00602028">
        <w:rPr>
          <w:rFonts w:ascii="Times New Roman" w:hAnsi="Times New Roman" w:cs="Times New Roman"/>
          <w:sz w:val="20"/>
          <w:szCs w:val="20"/>
        </w:rPr>
        <w:tab/>
        <w:t xml:space="preserve">N. Mathai, Y. Chen, and J. </w:t>
      </w:r>
      <w:proofErr w:type="spellStart"/>
      <w:r w:rsidRPr="00602028">
        <w:rPr>
          <w:rFonts w:ascii="Times New Roman" w:hAnsi="Times New Roman" w:cs="Times New Roman"/>
          <w:sz w:val="20"/>
          <w:szCs w:val="20"/>
        </w:rPr>
        <w:t>Kirchmair</w:t>
      </w:r>
      <w:proofErr w:type="spellEnd"/>
      <w:r w:rsidRPr="00602028">
        <w:rPr>
          <w:rFonts w:ascii="Times New Roman" w:hAnsi="Times New Roman" w:cs="Times New Roman"/>
          <w:sz w:val="20"/>
          <w:szCs w:val="20"/>
        </w:rPr>
        <w:t xml:space="preserve">, “Validation strategies for target prediction methods,” </w:t>
      </w:r>
      <w:r w:rsidRPr="00602028">
        <w:rPr>
          <w:rFonts w:ascii="Times New Roman" w:hAnsi="Times New Roman" w:cs="Times New Roman"/>
          <w:i/>
          <w:iCs/>
          <w:sz w:val="20"/>
          <w:szCs w:val="20"/>
        </w:rPr>
        <w:t xml:space="preserve">Brief. </w:t>
      </w:r>
      <w:proofErr w:type="spellStart"/>
      <w:r w:rsidRPr="00602028">
        <w:rPr>
          <w:rFonts w:ascii="Times New Roman" w:hAnsi="Times New Roman" w:cs="Times New Roman"/>
          <w:i/>
          <w:iCs/>
          <w:sz w:val="20"/>
          <w:szCs w:val="20"/>
        </w:rPr>
        <w:t>Bioinform</w:t>
      </w:r>
      <w:proofErr w:type="spellEnd"/>
      <w:r w:rsidRPr="00602028">
        <w:rPr>
          <w:rFonts w:ascii="Times New Roman" w:hAnsi="Times New Roman" w:cs="Times New Roman"/>
          <w:i/>
          <w:iCs/>
          <w:sz w:val="20"/>
          <w:szCs w:val="20"/>
        </w:rPr>
        <w:t>.</w:t>
      </w:r>
      <w:r w:rsidRPr="00602028">
        <w:rPr>
          <w:rFonts w:ascii="Times New Roman" w:hAnsi="Times New Roman" w:cs="Times New Roman"/>
          <w:sz w:val="20"/>
          <w:szCs w:val="20"/>
        </w:rPr>
        <w:t xml:space="preserve">, vol. 21, no. 3, pp. 791–802, May 2020, </w:t>
      </w:r>
      <w:proofErr w:type="spellStart"/>
      <w:r w:rsidRPr="00602028">
        <w:rPr>
          <w:rFonts w:ascii="Times New Roman" w:hAnsi="Times New Roman" w:cs="Times New Roman"/>
          <w:sz w:val="20"/>
          <w:szCs w:val="20"/>
        </w:rPr>
        <w:t>doi</w:t>
      </w:r>
      <w:proofErr w:type="spellEnd"/>
      <w:r w:rsidRPr="00602028">
        <w:rPr>
          <w:rFonts w:ascii="Times New Roman" w:hAnsi="Times New Roman" w:cs="Times New Roman"/>
          <w:sz w:val="20"/>
          <w:szCs w:val="20"/>
        </w:rPr>
        <w:t>: 10.1093/bib/bbz026.</w:t>
      </w:r>
    </w:p>
    <w:p w14:paraId="1315F539" w14:textId="52A3C0C3" w:rsidR="00355181" w:rsidRPr="00602028" w:rsidRDefault="00355181">
      <w:pPr>
        <w:rPr>
          <w:rFonts w:ascii="Times New Roman" w:hAnsi="Times New Roman" w:cs="Times New Roman"/>
          <w:sz w:val="20"/>
          <w:szCs w:val="20"/>
        </w:rPr>
      </w:pPr>
      <w:r w:rsidRPr="00602028">
        <w:rPr>
          <w:rFonts w:ascii="Times New Roman" w:hAnsi="Times New Roman" w:cs="Times New Roman"/>
          <w:sz w:val="20"/>
          <w:szCs w:val="20"/>
        </w:rPr>
        <w:fldChar w:fldCharType="end"/>
      </w:r>
    </w:p>
    <w:sectPr w:rsidR="00355181" w:rsidRPr="00602028" w:rsidSect="00602028">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847B7"/>
    <w:multiLevelType w:val="multilevel"/>
    <w:tmpl w:val="0340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01FC8"/>
    <w:multiLevelType w:val="multilevel"/>
    <w:tmpl w:val="FB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04D9A"/>
    <w:multiLevelType w:val="multilevel"/>
    <w:tmpl w:val="8800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43BBF"/>
    <w:multiLevelType w:val="multilevel"/>
    <w:tmpl w:val="A76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C77BE"/>
    <w:multiLevelType w:val="multilevel"/>
    <w:tmpl w:val="0A64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908C8"/>
    <w:multiLevelType w:val="multilevel"/>
    <w:tmpl w:val="4108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23BC5"/>
    <w:multiLevelType w:val="multilevel"/>
    <w:tmpl w:val="7EA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1263A"/>
    <w:multiLevelType w:val="multilevel"/>
    <w:tmpl w:val="6FCE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F45C1"/>
    <w:multiLevelType w:val="multilevel"/>
    <w:tmpl w:val="8B6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881470">
    <w:abstractNumId w:val="2"/>
  </w:num>
  <w:num w:numId="2" w16cid:durableId="1695960319">
    <w:abstractNumId w:val="1"/>
  </w:num>
  <w:num w:numId="3" w16cid:durableId="1745255528">
    <w:abstractNumId w:val="8"/>
  </w:num>
  <w:num w:numId="4" w16cid:durableId="1390150615">
    <w:abstractNumId w:val="6"/>
  </w:num>
  <w:num w:numId="5" w16cid:durableId="2040665345">
    <w:abstractNumId w:val="7"/>
  </w:num>
  <w:num w:numId="6" w16cid:durableId="353313948">
    <w:abstractNumId w:val="4"/>
  </w:num>
  <w:num w:numId="7" w16cid:durableId="454641753">
    <w:abstractNumId w:val="0"/>
  </w:num>
  <w:num w:numId="8" w16cid:durableId="684406098">
    <w:abstractNumId w:val="3"/>
  </w:num>
  <w:num w:numId="9" w16cid:durableId="1266039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181"/>
    <w:rsid w:val="000817A3"/>
    <w:rsid w:val="0021751E"/>
    <w:rsid w:val="002D1F1F"/>
    <w:rsid w:val="00355181"/>
    <w:rsid w:val="00492ECE"/>
    <w:rsid w:val="00602028"/>
    <w:rsid w:val="007E5D16"/>
    <w:rsid w:val="00910109"/>
    <w:rsid w:val="0094609A"/>
    <w:rsid w:val="00967AC5"/>
    <w:rsid w:val="009A17D8"/>
    <w:rsid w:val="00A1250D"/>
    <w:rsid w:val="00AF6D78"/>
    <w:rsid w:val="00C1601A"/>
    <w:rsid w:val="00D33938"/>
    <w:rsid w:val="00E71F7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3459"/>
  <w15:chartTrackingRefBased/>
  <w15:docId w15:val="{F2B537D7-95FD-4990-810F-5D04855D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5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5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5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5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5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5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5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5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5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5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181"/>
    <w:rPr>
      <w:rFonts w:eastAsiaTheme="majorEastAsia" w:cstheme="majorBidi"/>
      <w:color w:val="272727" w:themeColor="text1" w:themeTint="D8"/>
    </w:rPr>
  </w:style>
  <w:style w:type="paragraph" w:styleId="Title">
    <w:name w:val="Title"/>
    <w:basedOn w:val="Normal"/>
    <w:next w:val="Normal"/>
    <w:link w:val="TitleChar"/>
    <w:uiPriority w:val="10"/>
    <w:qFormat/>
    <w:rsid w:val="0035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181"/>
    <w:pPr>
      <w:spacing w:before="160"/>
      <w:jc w:val="center"/>
    </w:pPr>
    <w:rPr>
      <w:i/>
      <w:iCs/>
      <w:color w:val="404040" w:themeColor="text1" w:themeTint="BF"/>
    </w:rPr>
  </w:style>
  <w:style w:type="character" w:customStyle="1" w:styleId="QuoteChar">
    <w:name w:val="Quote Char"/>
    <w:basedOn w:val="DefaultParagraphFont"/>
    <w:link w:val="Quote"/>
    <w:uiPriority w:val="29"/>
    <w:rsid w:val="00355181"/>
    <w:rPr>
      <w:i/>
      <w:iCs/>
      <w:color w:val="404040" w:themeColor="text1" w:themeTint="BF"/>
    </w:rPr>
  </w:style>
  <w:style w:type="paragraph" w:styleId="ListParagraph">
    <w:name w:val="List Paragraph"/>
    <w:basedOn w:val="Normal"/>
    <w:uiPriority w:val="34"/>
    <w:qFormat/>
    <w:rsid w:val="00355181"/>
    <w:pPr>
      <w:ind w:left="720"/>
      <w:contextualSpacing/>
    </w:pPr>
  </w:style>
  <w:style w:type="character" w:styleId="IntenseEmphasis">
    <w:name w:val="Intense Emphasis"/>
    <w:basedOn w:val="DefaultParagraphFont"/>
    <w:uiPriority w:val="21"/>
    <w:qFormat/>
    <w:rsid w:val="00355181"/>
    <w:rPr>
      <w:i/>
      <w:iCs/>
      <w:color w:val="2F5496" w:themeColor="accent1" w:themeShade="BF"/>
    </w:rPr>
  </w:style>
  <w:style w:type="paragraph" w:styleId="IntenseQuote">
    <w:name w:val="Intense Quote"/>
    <w:basedOn w:val="Normal"/>
    <w:next w:val="Normal"/>
    <w:link w:val="IntenseQuoteChar"/>
    <w:uiPriority w:val="30"/>
    <w:qFormat/>
    <w:rsid w:val="00355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181"/>
    <w:rPr>
      <w:i/>
      <w:iCs/>
      <w:color w:val="2F5496" w:themeColor="accent1" w:themeShade="BF"/>
    </w:rPr>
  </w:style>
  <w:style w:type="character" w:styleId="IntenseReference">
    <w:name w:val="Intense Reference"/>
    <w:basedOn w:val="DefaultParagraphFont"/>
    <w:uiPriority w:val="32"/>
    <w:qFormat/>
    <w:rsid w:val="00355181"/>
    <w:rPr>
      <w:b/>
      <w:bCs/>
      <w:smallCaps/>
      <w:color w:val="2F5496" w:themeColor="accent1" w:themeShade="BF"/>
      <w:spacing w:val="5"/>
    </w:rPr>
  </w:style>
  <w:style w:type="paragraph" w:styleId="Bibliography">
    <w:name w:val="Bibliography"/>
    <w:basedOn w:val="Normal"/>
    <w:next w:val="Normal"/>
    <w:uiPriority w:val="37"/>
    <w:unhideWhenUsed/>
    <w:rsid w:val="00355181"/>
    <w:pPr>
      <w:tabs>
        <w:tab w:val="left" w:pos="504"/>
      </w:tabs>
      <w:spacing w:after="0" w:line="240" w:lineRule="auto"/>
      <w:ind w:left="504" w:hanging="504"/>
    </w:pPr>
  </w:style>
  <w:style w:type="paragraph" w:styleId="NormalWeb">
    <w:name w:val="Normal (Web)"/>
    <w:basedOn w:val="Normal"/>
    <w:uiPriority w:val="99"/>
    <w:semiHidden/>
    <w:unhideWhenUsed/>
    <w:rsid w:val="002D1F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3470</Words>
  <Characters>19782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shania Ruwende</dc:creator>
  <cp:keywords/>
  <dc:description/>
  <cp:lastModifiedBy>shania Ruwende</cp:lastModifiedBy>
  <cp:revision>2</cp:revision>
  <dcterms:created xsi:type="dcterms:W3CDTF">2025-11-25T22:58:00Z</dcterms:created>
  <dcterms:modified xsi:type="dcterms:W3CDTF">2025-11-25T22:58:00Z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id="G9K8RMxl"/&gt;&lt;style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