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Dhinesh</w:t>
      </w:r>
    </w:p>
    <w:p>
      <w:pPr>
        <w:spacing w:after="80"/>
      </w:pPr>
      <w:r>
        <w:rPr>
          <w:b/>
          <w:color w:val="A9863A"/>
          <w:sz w:val="26"/>
        </w:rPr>
        <w:t>Senior ML Engineer</w:t>
      </w:r>
    </w:p>
    <w:p>
      <w:pPr>
        <w:spacing w:after="120"/>
      </w:pPr>
      <w:r>
        <w:rPr>
          <w:color w:val="6B7180"/>
          <w:sz w:val="19"/>
        </w:rPr>
        <w:t>dhinesh@example.com  |  +91 9178811100  |  Hyderabad,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Machine Learning Engineer with 1.1 years building and deploying production-grade ML models across recommendation, forecasting and NLP use cases.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TensorFlow · PyTorch · XGBoost · Git · Python · MLOps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ML Engineer — TCS </w:t>
      </w:r>
      <w:r>
        <w:rPr>
          <w:color w:val="6B7180"/>
        </w:rPr>
        <w:t>(1.1 yrs)</w:t>
      </w:r>
    </w:p>
    <w:p>
      <w:pPr>
        <w:pStyle w:val="ListBullet"/>
      </w:pPr>
      <w:r>
        <w:t>Deployed a fraud-detection model to production using Docker and AWS SageMaker.</w:t>
      </w:r>
    </w:p>
    <w:p>
      <w:pPr>
        <w:pStyle w:val="ListBullet"/>
      </w:pPr>
      <w:r>
        <w:t>Set up MLOps monitoring to track model drift and trigger retraining automatically.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B.Sc Computer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Machine Learning – Specialty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