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Захирлын мэндчилгээ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</w:rPr>
        <w:br/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Монгол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улсын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хөгжил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дэвшилд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бодитой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хувь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нэмэр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оруулан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үеийн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олон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улсын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стандартаар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хэрэглэгчдийн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аятай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тухтай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амьдарч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ажиллах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нөхцөлийг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бүрдүүлсэн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аюулгүй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ажиллагааны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дүрэм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зааврыг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чанд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сахин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мөрдөж</w:t>
      </w:r>
      <w:proofErr w:type="spellEnd"/>
      <w:r w:rsidR="00914954">
        <w:rPr>
          <w:rFonts w:ascii="Arial" w:eastAsia="Times New Roman" w:hAnsi="Arial" w:cs="Arial"/>
          <w:color w:val="4C4C4C"/>
          <w:sz w:val="24"/>
          <w:szCs w:val="24"/>
        </w:rPr>
        <w:t>, “</w:t>
      </w:r>
      <w:r w:rsidR="00914954">
        <w:rPr>
          <w:rFonts w:ascii="Arial" w:eastAsia="Times New Roman" w:hAnsi="Arial" w:cs="Arial"/>
          <w:color w:val="4C4C4C"/>
          <w:sz w:val="24"/>
          <w:szCs w:val="24"/>
          <w:lang w:val="mn-MN"/>
        </w:rPr>
        <w:t>САНАА ЗӨВ АВААС ЗАЯА ЗӨВ БӨЛГӨӨ</w:t>
      </w:r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”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уриатайгаар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жилийн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4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улиралд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ашиглагдах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боломжтой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байгаль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орчинд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хор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нөлөөгүй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үе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ийн</w:t>
      </w:r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загвар дизайнтай,</w:t>
      </w:r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хүний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таатай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ажиллаж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амьдрах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нөхцөлийг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бүрдүүлсэн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тав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тухтай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тохилог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дулаахан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сууцыг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үйлдвэрлэдэг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>.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Ерөнхий захирал . . . . . . . . . . . . . . . . . /Ж. Бум-Эрдэнэ/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</w:rPr>
        <w:br/>
      </w:r>
      <w:r w:rsidRPr="00BC6FB3">
        <w:rPr>
          <w:rFonts w:ascii="Arial" w:eastAsia="Times New Roman" w:hAnsi="Arial" w:cs="Arial"/>
          <w:color w:val="4C4C4C"/>
          <w:sz w:val="24"/>
          <w:szCs w:val="24"/>
        </w:rPr>
        <w:br/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Байглууллагын танилцуулга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8007F5" w:rsidRPr="00BC6FB3" w:rsidRDefault="00924969" w:rsidP="008007F5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Эрдэнийн шинэ өргөө ХХК нь зөөврийн сууцны</w:t>
      </w:r>
      <w:r w:rsidR="00115C8E"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анхдагч компаги  2007 онд Монголын</w:t>
      </w:r>
      <w:r w:rsidR="00AA37D6"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цаг уурын сэрүүн нөхцөлд тохируулсан,</w:t>
      </w: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</w:t>
      </w:r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хэрэглэгчийн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хүссэн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хэмжээ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загвараар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зөөврийн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зориулалттай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</w:p>
    <w:p w:rsidR="008007F5" w:rsidRPr="00BC6FB3" w:rsidRDefault="008007F5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Уул уурхай хээрийн барилга байгууламж</w:t>
      </w:r>
    </w:p>
    <w:p w:rsidR="008007F5" w:rsidRPr="00BC6FB3" w:rsidRDefault="008007F5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Зөөврийн сууц</w:t>
      </w:r>
    </w:p>
    <w:p w:rsidR="008007F5" w:rsidRPr="00BC6FB3" w:rsidRDefault="008007F5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Контейнер сууц</w:t>
      </w:r>
    </w:p>
    <w:p w:rsidR="008007F5" w:rsidRPr="00BC6FB3" w:rsidRDefault="008007F5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Систем сууц</w:t>
      </w:r>
    </w:p>
    <w:p w:rsidR="008007F5" w:rsidRPr="00BC6FB3" w:rsidRDefault="008007F5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Зөөврийн ариун цэврийн байгууламж</w:t>
      </w:r>
    </w:p>
    <w:p w:rsidR="00BC6FB3" w:rsidRPr="00BC6FB3" w:rsidRDefault="00BC6FB3" w:rsidP="00BC6FB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Харуул хамгаалалтын байр </w:t>
      </w:r>
    </w:p>
    <w:p w:rsidR="00924969" w:rsidRPr="00BC6FB3" w:rsidRDefault="00924969" w:rsidP="00BC6FB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зэрэг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бүхий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л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төрлийн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сууцыг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өнгө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дизайны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өргөн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сонголттойгоор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чанарын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өндөр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4C4C4C"/>
          <w:sz w:val="24"/>
          <w:szCs w:val="24"/>
        </w:rPr>
        <w:t>түвшинд</w:t>
      </w:r>
      <w:proofErr w:type="spellEnd"/>
      <w:r w:rsidRPr="00BC6FB3">
        <w:rPr>
          <w:rFonts w:ascii="Arial" w:eastAsia="Times New Roman" w:hAnsi="Arial" w:cs="Arial"/>
          <w:color w:val="4C4C4C"/>
          <w:sz w:val="24"/>
          <w:szCs w:val="24"/>
        </w:rPr>
        <w:t xml:space="preserve"> </w:t>
      </w:r>
      <w:r w:rsidR="00AA37D6"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хямд үнийн баталгаатайгаар хэрэглэгчидэд нийлүүл</w:t>
      </w:r>
      <w:r w:rsidR="00115C8E"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э</w:t>
      </w:r>
      <w:r w:rsidR="00AA37D6"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х</w:t>
      </w:r>
      <w:r w:rsidR="00115C8E"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зорилгоор 30 хүний бүрэлдхүүнтэй ажлын гараагаа эхэлж байсан бол 2010 онд Эрдэнийн шинэ өргөө ХХК болон өрөгжин тэлсэн.</w:t>
      </w:r>
    </w:p>
    <w:p w:rsidR="00924969" w:rsidRPr="00BC6FB3" w:rsidRDefault="00924969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</w:rPr>
        <w:br/>
      </w: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Зорилго:</w:t>
      </w:r>
    </w:p>
    <w:p w:rsidR="006A671B" w:rsidRPr="00BC6FB3" w:rsidRDefault="006A671B" w:rsidP="008007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Хэрэглэгчдийнхээ эрэлт хэрэгцээ, эрх ашигт нийцсэн</w:t>
      </w:r>
    </w:p>
    <w:p w:rsidR="006A671B" w:rsidRPr="00BC6FB3" w:rsidRDefault="006A671B" w:rsidP="008007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Шинжлэх ухааны дэвшилтэд технологид суурилсан</w:t>
      </w:r>
    </w:p>
    <w:p w:rsidR="006A671B" w:rsidRPr="00BC6FB3" w:rsidRDefault="006A671B" w:rsidP="008007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Ёс зүйтэй, эерэг, эвсэг харилцаанд тулгуурласан</w:t>
      </w:r>
    </w:p>
    <w:p w:rsidR="006A671B" w:rsidRPr="00BC6FB3" w:rsidRDefault="006A671B" w:rsidP="008007F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Сэтгэл, зүтгэл, төгс гүйцэтгэлийг эрхэмлэх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Алсын хараа: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Орчин үеийн дэвшилтэт технологид суурилсан амьдралын тааламжит орчинг бүрдүүлсэн зөөврийн сууц үйлдвэрлэгч үндэсний тэргүүлэгч компани болох 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924969" w:rsidRPr="00BC6FB3" w:rsidRDefault="00924969" w:rsidP="008007F5">
      <w:pPr>
        <w:shd w:val="clear" w:color="auto" w:fill="FFFFFF"/>
        <w:spacing w:after="0" w:line="240" w:lineRule="auto"/>
        <w:ind w:firstLine="720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BC6FB3">
        <w:rPr>
          <w:rFonts w:ascii="Arial" w:eastAsia="Times New Roman" w:hAnsi="Arial" w:cs="Arial"/>
          <w:noProof/>
          <w:color w:val="696969"/>
          <w:sz w:val="24"/>
          <w:szCs w:val="24"/>
        </w:rPr>
        <w:lastRenderedPageBreak/>
        <w:drawing>
          <wp:inline distT="0" distB="0" distL="0" distR="0" wp14:anchorId="511FD6EF" wp14:editId="4D857E2B">
            <wp:extent cx="5718175" cy="2852420"/>
            <wp:effectExtent l="0" t="0" r="0" b="5080"/>
            <wp:docPr id="1" name="Picture 1" descr="http://shineurguu.mn/wp-content/uploads/2019/08/about-600x30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ineurguu.mn/wp-content/uploads/2019/08/about-600x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</w:rPr>
        <w:br/>
      </w:r>
      <w:r w:rsidRPr="00BC6FB3">
        <w:rPr>
          <w:rFonts w:ascii="Arial" w:eastAsia="Times New Roman" w:hAnsi="Arial" w:cs="Arial"/>
          <w:color w:val="4C4C4C"/>
          <w:sz w:val="24"/>
          <w:szCs w:val="24"/>
        </w:rPr>
        <w:br/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Бүтээгдэхүүн: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Зөөврийн сууц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Контейнер сууц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Систем сууц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Гэр сууц</w:t>
      </w:r>
    </w:p>
    <w:p w:rsidR="006A671B" w:rsidRPr="00BC6FB3" w:rsidRDefault="00914954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Зөөврийн усан бассейн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Зөөврийн ариун цэврийн байгууламж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Аялалын засаж тохижуулсан чиргүүл</w:t>
      </w:r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</w:rPr>
        <w:t>Polycarbonate</w:t>
      </w:r>
      <w:r w:rsidR="00914954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</w:t>
      </w:r>
      <w:r w:rsidR="00914954">
        <w:rPr>
          <w:rFonts w:ascii="Arial" w:eastAsia="Times New Roman" w:hAnsi="Arial" w:cs="Arial"/>
          <w:color w:val="4C4C4C"/>
          <w:sz w:val="24"/>
          <w:szCs w:val="24"/>
        </w:rPr>
        <w:t>sheet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Төрөл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бүрийн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терраз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Сүүдрэвч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саравч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хүүхдийн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савлуур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сандал</w:t>
      </w:r>
      <w:proofErr w:type="spellEnd"/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b/>
          <w:bCs/>
          <w:color w:val="555555"/>
          <w:sz w:val="24"/>
          <w:szCs w:val="24"/>
        </w:rPr>
        <w:t>БҮТЭЭГДЭХҮҮНИЙ ДАВУУ ТАЛ</w:t>
      </w:r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З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өв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рлөж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тээвэрлэх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боломжтой</w:t>
      </w:r>
      <w:proofErr w:type="spellEnd"/>
    </w:p>
    <w:p w:rsidR="006A671B" w:rsidRPr="00BC6FB3" w:rsidRDefault="00914954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Задалж угсар</w:t>
      </w:r>
      <w:r w:rsidR="006A671B"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хад хялбар</w:t>
      </w:r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Богино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үйлдвэрлэгд</w:t>
      </w:r>
      <w:proofErr w:type="spellEnd"/>
      <w:r w:rsidR="00914954">
        <w:rPr>
          <w:rFonts w:ascii="Arial" w:eastAsia="Times New Roman" w:hAnsi="Arial" w:cs="Arial"/>
          <w:color w:val="555555"/>
          <w:sz w:val="24"/>
          <w:szCs w:val="24"/>
          <w:lang w:val="mn-MN"/>
        </w:rPr>
        <w:t>э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нэ.</w:t>
      </w:r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Урт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эдэлгээтэй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Жилийн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4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улиралд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ашиглана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үеийн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дизайны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шийдэлтэй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Дулаан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болон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дуу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чимээ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тусгаарлалт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сайн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Эрүүл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мэнд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эд сөрөг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нөлөөгүй</w:t>
      </w:r>
      <w:proofErr w:type="spellEnd"/>
    </w:p>
    <w:p w:rsidR="006A671B" w:rsidRPr="00BC6FB3" w:rsidRDefault="006A671B" w:rsidP="008007F5">
      <w:pPr>
        <w:shd w:val="clear" w:color="auto" w:fill="FFFFFF"/>
        <w:spacing w:after="0" w:line="240" w:lineRule="auto"/>
        <w:ind w:left="360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b/>
          <w:bCs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30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b/>
          <w:bCs/>
          <w:color w:val="555555"/>
          <w:sz w:val="24"/>
          <w:szCs w:val="24"/>
        </w:rPr>
        <w:t>ЗАХИАЛГАТ ҮЙЛЧИЛГЭЭ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Интерээр, экстерээр засал чимэглэл 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Тасалгаа болон дотор тохижилт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Интернэт, ТВ кабель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Ариун цэврийн иж бүрэн тохижилт /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Душ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суултуур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угаалтуур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, нөөцийн сав, бойлер/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/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цахилгаан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тен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ь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шалны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нам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даралтын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зуух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>/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гааржуулалтын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Тээвэрлэлт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Бүтээгдэхүүний задаргаа: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1-4 / Зөөврийн сууц-Контейнер сууц-Систем сууц-Гэр сууц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Бүтээгдэхүүний давуу тал:</w:t>
      </w:r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З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өв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рлөж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тээвэрлэх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боломжтой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Задалж угсархад хялбар</w:t>
      </w:r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Богино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үйлдвэрлэгд</w:t>
      </w:r>
      <w:proofErr w:type="spellEnd"/>
      <w:r w:rsidR="00914954">
        <w:rPr>
          <w:rFonts w:ascii="Arial" w:eastAsia="Times New Roman" w:hAnsi="Arial" w:cs="Arial"/>
          <w:color w:val="555555"/>
          <w:sz w:val="24"/>
          <w:szCs w:val="24"/>
          <w:lang w:val="mn-MN"/>
        </w:rPr>
        <w:t>э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нэ.</w:t>
      </w:r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Урт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эдэлгээтэй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Жилийн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4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улиралд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ашиглана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үеийн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дизайны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шийдэлтэй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Дулаан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болон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дуу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чимээ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тусгаарлалт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сайн</w:t>
      </w:r>
      <w:proofErr w:type="spellEnd"/>
    </w:p>
    <w:p w:rsidR="006A671B" w:rsidRPr="00BC6FB3" w:rsidRDefault="006A671B" w:rsidP="008007F5">
      <w:pPr>
        <w:numPr>
          <w:ilvl w:val="0"/>
          <w:numId w:val="2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Эрүүл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мэнд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эд сөрөг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нөлөөгүй</w:t>
      </w:r>
      <w:proofErr w:type="spellEnd"/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Захиалгат үйлчилгээ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Интерээр, экстерээр засал чимэглэл 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Тасалгаа болон дотор тохижилт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Интернэт, ТВ кабель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Ариун цэврийн иж бүрэн тохижилт /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Душ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суултуур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угаалтуур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, нөөцийн сав, бойлер/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/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цахилгаан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тен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ь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шалны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нам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даралтын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зуух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>/</w:t>
      </w:r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гааржуулалтын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</w:p>
    <w:p w:rsidR="006A671B" w:rsidRPr="00BC6FB3" w:rsidRDefault="006A671B" w:rsidP="008007F5">
      <w:pPr>
        <w:numPr>
          <w:ilvl w:val="0"/>
          <w:numId w:val="3"/>
        </w:numPr>
        <w:shd w:val="clear" w:color="auto" w:fill="FFFFFF"/>
        <w:spacing w:after="0" w:line="240" w:lineRule="auto"/>
        <w:ind w:left="270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Тээвэрлэлт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5-Зөөврийн усан бассень</w:t>
      </w:r>
    </w:p>
    <w:p w:rsidR="006A671B" w:rsidRPr="00BC6FB3" w:rsidRDefault="006A671B" w:rsidP="008007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2.5х6,</w:t>
      </w:r>
      <w:r w:rsidR="00914954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хэмжээтэй зөөврийн усан бассейн</w:t>
      </w:r>
    </w:p>
    <w:p w:rsidR="006A671B" w:rsidRPr="00BC6FB3" w:rsidRDefault="006A671B" w:rsidP="008007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4C4C4C"/>
          <w:sz w:val="24"/>
          <w:szCs w:val="24"/>
          <w:lang w:val="mn-MN"/>
        </w:rPr>
        <w:t>2.5х12 хэ</w:t>
      </w:r>
      <w:r w:rsidR="00914954">
        <w:rPr>
          <w:rFonts w:ascii="Arial" w:eastAsia="Times New Roman" w:hAnsi="Arial" w:cs="Arial"/>
          <w:color w:val="4C4C4C"/>
          <w:sz w:val="24"/>
          <w:szCs w:val="24"/>
          <w:lang w:val="mn-MN"/>
        </w:rPr>
        <w:t>мжээтэй зөөврийн усан бассейн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6-Зөөврийн ариун цэврийн байгууламж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Бүтээгдэхүүний давуу тал: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Нийтийн душ, саун, 00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lastRenderedPageBreak/>
        <w:t>З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өв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рлөж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тээвэрлэх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боломжтой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Задалж угсархад хялбар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Богино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үйлдвэрлэгд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нэ.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Урт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эдэлгээтэй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Жилийн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4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улиралд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ашиглана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үеийн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дизайны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шийдэлтэй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Дулаан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болон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дуу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чимээ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тусгаарлалт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сайн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Эрүүл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мэнд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эд сөрөг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нөлөөгүй</w:t>
      </w:r>
      <w:proofErr w:type="spellEnd"/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Захиалгат үйлчилгээ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Тасалгаа болон дотор тохижилт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Ариун цэврийн иж бүрэн тохижилт /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Душ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суултуур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угаалтуур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, нөөцийн сав, бойлер/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гааржуулалтын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Тээвэрлэлт</w:t>
      </w:r>
    </w:p>
    <w:p w:rsidR="006A671B" w:rsidRPr="00BC6FB3" w:rsidRDefault="006A671B" w:rsidP="008007F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555555"/>
          <w:sz w:val="24"/>
          <w:szCs w:val="24"/>
        </w:rPr>
      </w:pPr>
    </w:p>
    <w:p w:rsidR="006A671B" w:rsidRPr="00BC6FB3" w:rsidRDefault="006A671B" w:rsidP="008007F5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7</w:t>
      </w:r>
      <w:r w:rsidRPr="00BC6FB3">
        <w:rPr>
          <w:rFonts w:ascii="Arial" w:eastAsia="Times New Roman" w:hAnsi="Arial" w:cs="Arial"/>
          <w:b/>
          <w:color w:val="4C4C4C"/>
          <w:sz w:val="24"/>
          <w:szCs w:val="24"/>
        </w:rPr>
        <w:t>-</w:t>
      </w: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Аялалын засаж тохижуулсан чиргүүл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Бүтээгдэхүүний давуу тал: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З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өв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рлөж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тээвэрлэх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боломжтой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Богино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үйлдвэрлэгд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нэ.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Урт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эдэлгээтэй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Жилийн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4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улиралд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ашиглана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үеийн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дизайны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шийдэлтэй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Дулаан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болон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дуу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чимээ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тусгаарлалт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сайн</w:t>
      </w:r>
      <w:proofErr w:type="spellEnd"/>
    </w:p>
    <w:p w:rsidR="006A671B" w:rsidRPr="00BC6FB3" w:rsidRDefault="006A671B" w:rsidP="008007F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Эрүүл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мэнд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эд сөрөг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нөлөөгүй</w:t>
      </w:r>
      <w:proofErr w:type="spellEnd"/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Захиулгат үйлчилгээ:</w:t>
      </w:r>
    </w:p>
    <w:p w:rsidR="006A671B" w:rsidRPr="00BC6FB3" w:rsidRDefault="006A671B" w:rsidP="008007F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Интерээр, экстерээр засал чимэглэл </w:t>
      </w:r>
    </w:p>
    <w:p w:rsidR="006A671B" w:rsidRPr="00BC6FB3" w:rsidRDefault="006A671B" w:rsidP="008007F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Тасалгаа болон дотор тохижилт</w:t>
      </w:r>
    </w:p>
    <w:p w:rsidR="006A671B" w:rsidRPr="00BC6FB3" w:rsidRDefault="006A671B" w:rsidP="008007F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Интернэт, ТВ кабель</w:t>
      </w:r>
    </w:p>
    <w:p w:rsidR="006A671B" w:rsidRPr="00BC6FB3" w:rsidRDefault="006A671B" w:rsidP="008007F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Ариун цэврийн иж бүрэн тохижилт /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Душ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суултуур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угаалтуур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, нөөцийн сав, бойлер/</w:t>
      </w:r>
    </w:p>
    <w:p w:rsidR="006A671B" w:rsidRPr="00BC6FB3" w:rsidRDefault="006A671B" w:rsidP="008007F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/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цахилгаан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тен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ь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шалны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халаалт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нам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даралтын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зуух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>/</w:t>
      </w:r>
    </w:p>
    <w:p w:rsidR="006A671B" w:rsidRPr="00BC6FB3" w:rsidRDefault="006A671B" w:rsidP="008007F5">
      <w:pPr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А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гааржуулалтын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систем</w:t>
      </w:r>
      <w:proofErr w:type="spellEnd"/>
    </w:p>
    <w:p w:rsidR="006A671B" w:rsidRPr="00BC6FB3" w:rsidRDefault="006A671B" w:rsidP="008007F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555555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</w:rPr>
      </w:pPr>
    </w:p>
    <w:p w:rsidR="006A671B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8-</w:t>
      </w:r>
      <w:r w:rsidRPr="00BC6FB3">
        <w:rPr>
          <w:rFonts w:ascii="Arial" w:eastAsia="Times New Roman" w:hAnsi="Arial" w:cs="Arial"/>
          <w:b/>
          <w:color w:val="4C4C4C"/>
          <w:sz w:val="24"/>
          <w:szCs w:val="24"/>
        </w:rPr>
        <w:t>Polycarbonate</w:t>
      </w:r>
      <w:r w:rsidR="00914954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 xml:space="preserve"> </w:t>
      </w:r>
      <w:r w:rsidR="00914954">
        <w:rPr>
          <w:rFonts w:ascii="Arial" w:eastAsia="Times New Roman" w:hAnsi="Arial" w:cs="Arial"/>
          <w:b/>
          <w:color w:val="4C4C4C"/>
          <w:sz w:val="24"/>
          <w:szCs w:val="24"/>
        </w:rPr>
        <w:t>awning</w:t>
      </w:r>
      <w:r w:rsidRPr="00BC6FB3">
        <w:rPr>
          <w:rFonts w:ascii="Arial" w:eastAsia="Times New Roman" w:hAnsi="Arial" w:cs="Arial"/>
          <w:b/>
          <w:color w:val="4C4C4C"/>
          <w:sz w:val="24"/>
          <w:szCs w:val="24"/>
          <w:lang w:val="mn-MN"/>
        </w:rPr>
        <w:t>- хаалга цонхны саравч</w:t>
      </w:r>
    </w:p>
    <w:p w:rsidR="00EA0CE4" w:rsidRPr="00EA0CE4" w:rsidRDefault="00EA0CE4" w:rsidP="00EA0CE4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EA0CE4">
        <w:rPr>
          <w:rFonts w:ascii="Arial" w:eastAsia="Times New Roman" w:hAnsi="Arial" w:cs="Arial"/>
          <w:color w:val="4C4C4C"/>
          <w:sz w:val="24"/>
          <w:szCs w:val="24"/>
          <w:lang w:val="mn-MN"/>
        </w:rPr>
        <w:t>Хаалга цонхны сарав</w:t>
      </w:r>
      <w:r w:rsidR="00914954">
        <w:rPr>
          <w:rFonts w:ascii="Arial" w:eastAsia="Times New Roman" w:hAnsi="Arial" w:cs="Arial"/>
          <w:color w:val="4C4C4C"/>
          <w:sz w:val="24"/>
          <w:szCs w:val="24"/>
          <w:lang w:val="mn-MN"/>
        </w:rPr>
        <w:t>ч</w:t>
      </w:r>
    </w:p>
    <w:p w:rsidR="00EA0CE4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CA19FB">
        <w:rPr>
          <w:rFonts w:ascii="Arial" w:eastAsia="Times New Roman" w:hAnsi="Arial" w:cs="Arial"/>
          <w:color w:val="4C4C4C"/>
          <w:sz w:val="24"/>
          <w:szCs w:val="24"/>
          <w:lang w:val="mn-MN"/>
        </w:rPr>
        <w:t>хөдөө аж</w:t>
      </w: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</w:t>
      </w:r>
      <w:r w:rsidRPr="00CA19FB">
        <w:rPr>
          <w:rFonts w:ascii="Arial" w:eastAsia="Times New Roman" w:hAnsi="Arial" w:cs="Arial"/>
          <w:color w:val="4C4C4C"/>
          <w:sz w:val="24"/>
          <w:szCs w:val="24"/>
          <w:lang w:val="mn-MN"/>
        </w:rPr>
        <w:t>ахуйн хүлэмж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lastRenderedPageBreak/>
        <w:t>дотоод засал чимэглэл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CA19FB">
        <w:rPr>
          <w:rFonts w:ascii="Arial" w:eastAsia="Times New Roman" w:hAnsi="Arial" w:cs="Arial"/>
          <w:color w:val="4C4C4C"/>
          <w:sz w:val="24"/>
          <w:szCs w:val="24"/>
          <w:lang w:val="mn-MN"/>
        </w:rPr>
        <w:t>зар сурталчилгааны самбар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Гэрэл нэвтрүүлэх чадвартай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Цохилтын эсэргүүцэл даах чадвартай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Ультра ягаан туяаны хамгаалалттай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Хөнгөн жинтэй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Гал түймэрт тэсвэртэй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Н</w:t>
      </w:r>
      <w:r w:rsidRPr="00CA19FB">
        <w:rPr>
          <w:rFonts w:ascii="Arial" w:eastAsia="Times New Roman" w:hAnsi="Arial" w:cs="Arial"/>
          <w:color w:val="4C4C4C"/>
          <w:sz w:val="24"/>
          <w:szCs w:val="24"/>
          <w:lang w:val="mn-MN"/>
        </w:rPr>
        <w:t>умарч тахийх уян хатан чанартай</w:t>
      </w:r>
    </w:p>
    <w:p w:rsidR="00CA19FB" w:rsidRDefault="00CA19FB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 w:rsidRPr="00CA19FB">
        <w:rPr>
          <w:rFonts w:ascii="Arial" w:eastAsia="Times New Roman" w:hAnsi="Arial" w:cs="Arial"/>
          <w:color w:val="4C4C4C"/>
          <w:sz w:val="24"/>
          <w:szCs w:val="24"/>
          <w:lang w:val="mn-MN"/>
        </w:rPr>
        <w:t>дуу тусгаарлах чадвар</w:t>
      </w: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3-4Db ээр нилээд илүү</w:t>
      </w:r>
    </w:p>
    <w:p w:rsidR="00CA19FB" w:rsidRPr="000C3FB7" w:rsidRDefault="00914954" w:rsidP="00CA19FB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C4C4C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4C4C4C"/>
          <w:sz w:val="24"/>
          <w:szCs w:val="24"/>
          <w:lang w:val="mn-MN"/>
        </w:rPr>
        <w:t>Байгалий</w:t>
      </w:r>
      <w:r w:rsidR="00CA19FB" w:rsidRPr="000C3FB7">
        <w:rPr>
          <w:rFonts w:ascii="Arial" w:eastAsia="Times New Roman" w:hAnsi="Arial" w:cs="Arial"/>
          <w:color w:val="4C4C4C"/>
          <w:sz w:val="24"/>
          <w:szCs w:val="24"/>
          <w:lang w:val="mn-MN"/>
        </w:rPr>
        <w:t>н гамши</w:t>
      </w:r>
      <w:r w:rsidR="000C3FB7" w:rsidRPr="000C3FB7">
        <w:rPr>
          <w:rFonts w:ascii="Arial" w:eastAsia="Times New Roman" w:hAnsi="Arial" w:cs="Arial"/>
          <w:color w:val="4C4C4C"/>
          <w:sz w:val="24"/>
          <w:szCs w:val="24"/>
          <w:lang w:val="mn-MN"/>
        </w:rPr>
        <w:t>г:</w:t>
      </w:r>
      <w:r w:rsidR="00CA19FB" w:rsidRPr="000C3FB7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-40 хэмээс +120 хэмд</w:t>
      </w:r>
      <w:r w:rsidR="000C3FB7">
        <w:rPr>
          <w:rFonts w:ascii="Arial" w:eastAsia="Times New Roman" w:hAnsi="Arial" w:cs="Arial"/>
          <w:color w:val="4C4C4C"/>
          <w:sz w:val="24"/>
          <w:szCs w:val="24"/>
          <w:lang w:val="mn-MN"/>
        </w:rPr>
        <w:t xml:space="preserve"> </w:t>
      </w:r>
      <w:r w:rsidR="00CA19FB" w:rsidRPr="000C3FB7">
        <w:rPr>
          <w:rFonts w:ascii="Arial" w:eastAsia="Times New Roman" w:hAnsi="Arial" w:cs="Arial"/>
          <w:color w:val="4C4C4C"/>
          <w:sz w:val="24"/>
          <w:szCs w:val="24"/>
          <w:lang w:val="mn-MN"/>
        </w:rPr>
        <w:t>физик шинж чанараа бүрэн хадгална.</w:t>
      </w:r>
    </w:p>
    <w:p w:rsidR="00CA19FB" w:rsidRDefault="00CA19F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9-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Төрөл</w:t>
      </w:r>
      <w:proofErr w:type="spellEnd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бүрийн</w:t>
      </w:r>
      <w:proofErr w:type="spellEnd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терра</w:t>
      </w:r>
      <w:proofErr w:type="spellEnd"/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с</w:t>
      </w: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10-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Сүүдрэвч</w:t>
      </w:r>
      <w:proofErr w:type="spellEnd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саравч</w:t>
      </w:r>
      <w:proofErr w:type="spellEnd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 xml:space="preserve">, </w:t>
      </w:r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 xml:space="preserve">хүүхдийн 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савлуур</w:t>
      </w:r>
      <w:proofErr w:type="spellEnd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 xml:space="preserve">, </w:t>
      </w:r>
      <w:proofErr w:type="spellStart"/>
      <w:r w:rsidRPr="00BC6FB3">
        <w:rPr>
          <w:rFonts w:ascii="Arial" w:eastAsia="Times New Roman" w:hAnsi="Arial" w:cs="Arial"/>
          <w:b/>
          <w:color w:val="555555"/>
          <w:sz w:val="24"/>
          <w:szCs w:val="24"/>
        </w:rPr>
        <w:t>сандал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Орчин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үеийн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дизайны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шийдэлтэй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З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өв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>ө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рлөж</w:t>
      </w:r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тээвэрлэх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боломжтой</w:t>
      </w:r>
      <w:proofErr w:type="spellEnd"/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Богино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хугацаанд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үйлдвэрлэгд</w:t>
      </w:r>
      <w:proofErr w:type="spellEnd"/>
      <w:r w:rsidR="00914954">
        <w:rPr>
          <w:rFonts w:ascii="Arial" w:eastAsia="Times New Roman" w:hAnsi="Arial" w:cs="Arial"/>
          <w:color w:val="555555"/>
          <w:sz w:val="24"/>
          <w:szCs w:val="24"/>
          <w:lang w:val="mn-MN"/>
        </w:rPr>
        <w:t>э</w:t>
      </w: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нэ.</w:t>
      </w:r>
    </w:p>
    <w:p w:rsidR="006A671B" w:rsidRPr="00BC6FB3" w:rsidRDefault="006A671B" w:rsidP="008007F5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Урт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хугацааны</w:t>
      </w:r>
      <w:proofErr w:type="spellEnd"/>
      <w:r w:rsidRPr="00BC6FB3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BC6FB3">
        <w:rPr>
          <w:rFonts w:ascii="Arial" w:eastAsia="Times New Roman" w:hAnsi="Arial" w:cs="Arial"/>
          <w:color w:val="555555"/>
          <w:sz w:val="24"/>
          <w:szCs w:val="24"/>
        </w:rPr>
        <w:t>эдэлгээтэй</w:t>
      </w:r>
      <w:proofErr w:type="spellEnd"/>
    </w:p>
    <w:p w:rsidR="006A671B" w:rsidRPr="00BC6FB3" w:rsidRDefault="006A671B" w:rsidP="008007F5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555555"/>
          <w:sz w:val="24"/>
          <w:szCs w:val="24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ТӨСӨЛ</w:t>
      </w:r>
    </w:p>
    <w:p w:rsidR="00803701" w:rsidRPr="00BC6FB3" w:rsidRDefault="00803701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FF2DCF" w:rsidRDefault="00803701" w:rsidP="008007F5">
      <w:pPr>
        <w:shd w:val="clear" w:color="auto" w:fill="FFFFFF"/>
        <w:spacing w:after="0"/>
        <w:jc w:val="both"/>
        <w:rPr>
          <w:rFonts w:ascii="Arial" w:hAnsi="Arial" w:cs="Arial"/>
          <w:color w:val="4C4C4C"/>
          <w:sz w:val="24"/>
          <w:szCs w:val="24"/>
          <w:shd w:val="clear" w:color="auto" w:fill="FFFFFF"/>
          <w:lang w:val="mn-MN"/>
        </w:rPr>
      </w:pP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Бид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2010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оноос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Оюу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Толгой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ХХКомпаний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захиалгаар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Өмнөговь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аймаг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Ханбогд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сумын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Хан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бумбат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шинэ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нисэх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буудлын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кэмпийн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байгууламж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Энержи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Ресурс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ХХК-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ний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Өмнөговь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аймаг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Гашуун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сухайт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боомт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хүртлэх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төмөр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замын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төслийн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хүрээнд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иж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бүрэн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кэмп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Монголын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Алт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компаний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Дорноговь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аймгийн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Мандах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сумын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нутаг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дахь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Цагаан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суварга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зэс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молибдени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уурхайн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кэмпийн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ажил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зэрэг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томоохон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төслүүдэд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амжилттай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хамтран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ажилласаар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ирсэн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.</w:t>
      </w:r>
      <w:r w:rsidRPr="00BC6FB3">
        <w:rPr>
          <w:rFonts w:ascii="Arial" w:hAnsi="Arial" w:cs="Arial"/>
          <w:color w:val="4C4C4C"/>
          <w:sz w:val="24"/>
          <w:szCs w:val="24"/>
        </w:rPr>
        <w:br/>
      </w:r>
    </w:p>
    <w:p w:rsidR="00803701" w:rsidRPr="00BC6FB3" w:rsidRDefault="00803701" w:rsidP="008007F5">
      <w:pPr>
        <w:shd w:val="clear" w:color="auto" w:fill="FFFFFF"/>
        <w:spacing w:after="0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Монгол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Улсад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их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бүтээн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байгуулалт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эрчимжиж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барилгын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салбар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хурдацтай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хөгжиж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буй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энэ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цаг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бидний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зүгээс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өөрсдийн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нөөц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бололцоо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эрдэм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мэдлэг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хүч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чадлаа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дайчлан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эх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орныхоо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эдийн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засгийн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болон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нийгмийн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хөгжилд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хувь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нэмрээ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оруулах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үүрэг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,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хариуцлагаа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ухамсарлан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хөдөлмөрлөж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байна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.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Тиймээс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бид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“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Нийгмийн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Хариуцлагыг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Хэрэгжүүлэгч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итгэл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хүлээсэн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хамт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олон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2013”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цол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өргөмжлөл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хүртсэн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.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Энэ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нь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бидний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олон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жилийн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туршлагаа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бататгаж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эцсийн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дүндээ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чанарын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төлөө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хэрэглэгчийн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төлөө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бидний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зорилготой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нягт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уялдаж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байгаа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 xml:space="preserve"> </w:t>
      </w:r>
      <w:proofErr w:type="spellStart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билээ</w:t>
      </w:r>
      <w:proofErr w:type="spellEnd"/>
      <w:r w:rsidRPr="00BC6FB3">
        <w:rPr>
          <w:rFonts w:ascii="Arial" w:hAnsi="Arial" w:cs="Arial"/>
          <w:color w:val="4C4C4C"/>
          <w:sz w:val="24"/>
          <w:szCs w:val="24"/>
          <w:shd w:val="clear" w:color="auto" w:fill="FFFFFF"/>
        </w:rPr>
        <w:t>.</w:t>
      </w:r>
    </w:p>
    <w:p w:rsidR="00803701" w:rsidRPr="00BC6FB3" w:rsidRDefault="00803701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803701" w:rsidRPr="00BC6FB3" w:rsidRDefault="00BC6FB3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Хамтрагч байгууллага</w:t>
      </w:r>
      <w:r>
        <w:rPr>
          <w:rFonts w:ascii="Arial" w:eastAsia="Times New Roman" w:hAnsi="Arial" w:cs="Arial"/>
          <w:b/>
          <w:color w:val="555555"/>
          <w:sz w:val="24"/>
          <w:szCs w:val="24"/>
          <w:lang w:val="mn-MN"/>
        </w:rPr>
        <w:t>:</w:t>
      </w:r>
    </w:p>
    <w:p w:rsidR="006A671B" w:rsidRPr="00BC6FB3" w:rsidRDefault="006A671B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</w:rPr>
        <w:t>MCS</w:t>
      </w:r>
    </w:p>
    <w:p w:rsidR="006A671B" w:rsidRPr="00BC6FB3" w:rsidRDefault="006A671B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</w:rPr>
        <w:t>MAK</w:t>
      </w:r>
    </w:p>
    <w:p w:rsidR="006A671B" w:rsidRPr="00BC6FB3" w:rsidRDefault="006A671B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Эрдэнэс таван толгой</w:t>
      </w:r>
    </w:p>
    <w:p w:rsidR="006A671B" w:rsidRPr="00BC6FB3" w:rsidRDefault="006A671B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Оюу толгой</w:t>
      </w:r>
    </w:p>
    <w:p w:rsidR="006A671B" w:rsidRPr="00BC6FB3" w:rsidRDefault="00914954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lastRenderedPageBreak/>
        <w:t>Э</w:t>
      </w:r>
      <w:r w:rsidR="006A671B"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нержи ресурс</w:t>
      </w:r>
    </w:p>
    <w:p w:rsidR="009606BD" w:rsidRDefault="009606BD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 w:rsidRPr="00BC6FB3">
        <w:rPr>
          <w:rFonts w:ascii="Arial" w:eastAsia="Times New Roman" w:hAnsi="Arial" w:cs="Arial"/>
          <w:color w:val="555555"/>
          <w:sz w:val="24"/>
          <w:szCs w:val="24"/>
          <w:lang w:val="mn-MN"/>
        </w:rPr>
        <w:t>Гэгээнтэн</w:t>
      </w:r>
      <w:r w:rsidR="00914954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энтертаймэнт</w:t>
      </w:r>
    </w:p>
    <w:p w:rsidR="00FF2DCF" w:rsidRDefault="00914954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Ньюком пропорти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Тэгш плант </w:t>
      </w:r>
    </w:p>
    <w:p w:rsidR="00FF2DCF" w:rsidRDefault="00914954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Платин</w:t>
      </w:r>
      <w:r w:rsidR="00FF2DCF">
        <w:rPr>
          <w:rFonts w:ascii="Arial" w:eastAsia="Times New Roman" w:hAnsi="Arial" w:cs="Arial"/>
          <w:color w:val="555555"/>
          <w:sz w:val="24"/>
          <w:szCs w:val="24"/>
          <w:lang w:val="mn-MN"/>
        </w:rPr>
        <w:t>ум ланд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Заамар голд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Premium</w:t>
      </w: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групп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Улаанбаатар цахилгаан түгээх</w:t>
      </w:r>
      <w:r w:rsidR="00914954">
        <w:rPr>
          <w:rFonts w:ascii="Arial" w:eastAsia="Times New Roman" w:hAnsi="Arial" w:cs="Arial"/>
          <w:color w:val="555555"/>
          <w:sz w:val="24"/>
          <w:szCs w:val="24"/>
          <w:lang w:val="mn-MN"/>
        </w:rPr>
        <w:t xml:space="preserve"> ТӨХК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Эрчим хүчний төв</w:t>
      </w:r>
    </w:p>
    <w:p w:rsidR="00FF2DCF" w:rsidRP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АПУ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JCR Mongolia</w:t>
      </w:r>
    </w:p>
    <w:p w:rsidR="00FF2DCF" w:rsidRDefault="00914954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Эрдэнэ дрийлинг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Сод Монгол групп</w:t>
      </w:r>
    </w:p>
    <w:p w:rsidR="00FF2DCF" w:rsidRDefault="00914954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Нью э</w:t>
      </w:r>
      <w:r w:rsidR="00FF2DCF">
        <w:rPr>
          <w:rFonts w:ascii="Arial" w:eastAsia="Times New Roman" w:hAnsi="Arial" w:cs="Arial"/>
          <w:color w:val="555555"/>
          <w:sz w:val="24"/>
          <w:szCs w:val="24"/>
          <w:lang w:val="mn-MN"/>
        </w:rPr>
        <w:t>нержи стар</w:t>
      </w:r>
    </w:p>
    <w:p w:rsidR="00FF2DCF" w:rsidRDefault="00FF2DCF" w:rsidP="008007F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  <w:r>
        <w:rPr>
          <w:rFonts w:ascii="Arial" w:eastAsia="Times New Roman" w:hAnsi="Arial" w:cs="Arial"/>
          <w:color w:val="555555"/>
          <w:sz w:val="24"/>
          <w:szCs w:val="24"/>
          <w:lang w:val="mn-MN"/>
        </w:rPr>
        <w:t>Үйлсийн зам</w:t>
      </w:r>
    </w:p>
    <w:p w:rsidR="00FF2DCF" w:rsidRPr="00BC6FB3" w:rsidRDefault="00FF2DCF" w:rsidP="00914954">
      <w:pPr>
        <w:pStyle w:val="ListParagraph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6A671B" w:rsidRPr="00BC6FB3" w:rsidRDefault="006A671B" w:rsidP="008007F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555555"/>
          <w:sz w:val="24"/>
          <w:szCs w:val="24"/>
          <w:lang w:val="mn-MN"/>
        </w:rPr>
      </w:pPr>
    </w:p>
    <w:p w:rsidR="003D3F9A" w:rsidRDefault="00BC6FB3" w:rsidP="008007F5">
      <w:pPr>
        <w:jc w:val="both"/>
        <w:rPr>
          <w:rFonts w:ascii="Arial" w:hAnsi="Arial" w:cs="Arial"/>
          <w:sz w:val="24"/>
          <w:szCs w:val="24"/>
          <w:lang w:val="mn-MN"/>
        </w:rPr>
      </w:pPr>
      <w:r w:rsidRPr="00BC6FB3">
        <w:rPr>
          <w:rFonts w:ascii="Arial" w:hAnsi="Arial" w:cs="Arial"/>
          <w:sz w:val="24"/>
          <w:szCs w:val="24"/>
          <w:lang w:val="mn-MN"/>
        </w:rPr>
        <w:t>Ханган нийлүүлэгч</w:t>
      </w:r>
      <w:r>
        <w:rPr>
          <w:rFonts w:ascii="Arial" w:hAnsi="Arial" w:cs="Arial"/>
          <w:sz w:val="24"/>
          <w:szCs w:val="24"/>
          <w:lang w:val="mn-MN"/>
        </w:rPr>
        <w:t>:</w:t>
      </w:r>
    </w:p>
    <w:p w:rsidR="00FF2DCF" w:rsidRDefault="0091495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Кореа кабель</w:t>
      </w:r>
    </w:p>
    <w:p w:rsidR="00FF2DCF" w:rsidRPr="00FF2DCF" w:rsidRDefault="00FF2DCF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proofErr w:type="spellStart"/>
      <w:r>
        <w:rPr>
          <w:rFonts w:ascii="Arial" w:hAnsi="Arial" w:cs="Arial"/>
          <w:sz w:val="24"/>
          <w:szCs w:val="24"/>
        </w:rPr>
        <w:t>Basaltwool</w:t>
      </w:r>
      <w:proofErr w:type="spellEnd"/>
    </w:p>
    <w:p w:rsidR="00FF2DCF" w:rsidRPr="00FF2DCF" w:rsidRDefault="00FF2DCF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>AQUA THERM</w:t>
      </w:r>
    </w:p>
    <w:p w:rsidR="00FF2DCF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>IEK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Росторг</w:t>
      </w:r>
      <w:r w:rsidR="00914954">
        <w:rPr>
          <w:rFonts w:ascii="Arial" w:hAnsi="Arial" w:cs="Arial"/>
          <w:sz w:val="24"/>
          <w:szCs w:val="24"/>
          <w:lang w:val="mn-MN"/>
        </w:rPr>
        <w:t xml:space="preserve"> ХХК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Дэрстэй таван салаа</w:t>
      </w:r>
    </w:p>
    <w:p w:rsidR="00EA0CE4" w:rsidRP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>UNITRA</w:t>
      </w:r>
    </w:p>
    <w:p w:rsidR="00EA0CE4" w:rsidRP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 xml:space="preserve">JDSC 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Мюх булган тамир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ОБ мишээл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Ус оюу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Супер ган хаалга</w:t>
      </w:r>
    </w:p>
    <w:p w:rsidR="00EA0CE4" w:rsidRDefault="0091495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Сиб кабель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Түмэн тулгуур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Хөх тоонт</w:t>
      </w:r>
    </w:p>
    <w:p w:rsidR="00EA0CE4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</w:rPr>
        <w:t xml:space="preserve">PC </w:t>
      </w:r>
      <w:r>
        <w:rPr>
          <w:rFonts w:ascii="Arial" w:hAnsi="Arial" w:cs="Arial"/>
          <w:sz w:val="24"/>
          <w:szCs w:val="24"/>
          <w:lang w:val="mn-MN"/>
        </w:rPr>
        <w:t>оусис</w:t>
      </w:r>
    </w:p>
    <w:p w:rsidR="00EA0CE4" w:rsidRPr="00FF2DCF" w:rsidRDefault="00EA0CE4" w:rsidP="00FF2DCF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Блүүмвэйв</w:t>
      </w:r>
    </w:p>
    <w:p w:rsidR="00BC6FB3" w:rsidRDefault="00BC6FB3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EB12EB" w:rsidRDefault="00EB12E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EB12EB" w:rsidRDefault="00EB12E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EB12EB" w:rsidRDefault="00EB12E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BB7F4E" w:rsidRDefault="00BB7F4E" w:rsidP="008007F5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Үйлчилгээ</w:t>
      </w:r>
    </w:p>
    <w:p w:rsidR="00BB7F4E" w:rsidRDefault="00BB7F4E" w:rsidP="00BB7F4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Инженерийн зураглал</w:t>
      </w:r>
    </w:p>
    <w:p w:rsidR="00BB7F4E" w:rsidRDefault="00BB7F4E" w:rsidP="00BB7F4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Интерээр, экстерээр зураглал</w:t>
      </w:r>
    </w:p>
    <w:p w:rsidR="00BB7F4E" w:rsidRPr="00BB7F4E" w:rsidRDefault="00BB7F4E" w:rsidP="00914954">
      <w:pPr>
        <w:pStyle w:val="ListParagraph"/>
        <w:jc w:val="both"/>
        <w:rPr>
          <w:rFonts w:ascii="Arial" w:hAnsi="Arial" w:cs="Arial"/>
          <w:sz w:val="24"/>
          <w:szCs w:val="24"/>
          <w:lang w:val="mn-MN"/>
        </w:rPr>
      </w:pPr>
      <w:bookmarkStart w:id="0" w:name="_GoBack"/>
      <w:bookmarkEnd w:id="0"/>
    </w:p>
    <w:p w:rsidR="00BB7F4E" w:rsidRDefault="00BB7F4E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EB12EB" w:rsidRDefault="00EB12EB" w:rsidP="008007F5">
      <w:p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Борлуулалтын дараах үйлчилгээ</w:t>
      </w:r>
    </w:p>
    <w:p w:rsidR="00EB12EB" w:rsidRPr="00EB12EB" w:rsidRDefault="00EB12EB" w:rsidP="00EB12E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mn-MN"/>
        </w:rPr>
      </w:pPr>
      <w:r w:rsidRPr="00EB12EB">
        <w:rPr>
          <w:rFonts w:ascii="Arial" w:hAnsi="Arial" w:cs="Arial"/>
          <w:sz w:val="24"/>
          <w:szCs w:val="24"/>
          <w:lang w:val="mn-MN"/>
        </w:rPr>
        <w:t xml:space="preserve">Баталгаат хугацаа 1 жил </w:t>
      </w:r>
    </w:p>
    <w:p w:rsidR="00EB12EB" w:rsidRDefault="00EB12EB" w:rsidP="00EB12E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mn-MN"/>
        </w:rPr>
      </w:pPr>
      <w:r w:rsidRPr="00EB12EB">
        <w:rPr>
          <w:rFonts w:ascii="Arial" w:hAnsi="Arial" w:cs="Arial"/>
          <w:sz w:val="24"/>
          <w:szCs w:val="24"/>
          <w:lang w:val="mn-MN"/>
        </w:rPr>
        <w:t>Тээв</w:t>
      </w:r>
      <w:r w:rsidR="00BB7F4E">
        <w:rPr>
          <w:rFonts w:ascii="Arial" w:hAnsi="Arial" w:cs="Arial"/>
          <w:sz w:val="24"/>
          <w:szCs w:val="24"/>
          <w:lang w:val="mn-MN"/>
        </w:rPr>
        <w:t>э</w:t>
      </w:r>
      <w:r w:rsidRPr="00EB12EB">
        <w:rPr>
          <w:rFonts w:ascii="Arial" w:hAnsi="Arial" w:cs="Arial"/>
          <w:sz w:val="24"/>
          <w:szCs w:val="24"/>
          <w:lang w:val="mn-MN"/>
        </w:rPr>
        <w:t>рлэлт суурилуулалтын явцад эвдрэл гэмтэл гарсан нөхцөлд засварлан сэргээх</w:t>
      </w:r>
    </w:p>
    <w:p w:rsidR="00EB12EB" w:rsidRPr="00EB12EB" w:rsidRDefault="00BB7F4E" w:rsidP="00EB12EB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mn-MN"/>
        </w:rPr>
      </w:pPr>
      <w:r>
        <w:rPr>
          <w:rFonts w:ascii="Arial" w:hAnsi="Arial" w:cs="Arial"/>
          <w:sz w:val="24"/>
          <w:szCs w:val="24"/>
          <w:lang w:val="mn-MN"/>
        </w:rPr>
        <w:t>Тээвэрлэлтийн үйлчилгээ</w:t>
      </w:r>
    </w:p>
    <w:p w:rsidR="00BC6FB3" w:rsidRDefault="00BC6FB3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Default="00291C5B" w:rsidP="008007F5">
      <w:pPr>
        <w:jc w:val="both"/>
        <w:rPr>
          <w:rFonts w:ascii="Arial" w:hAnsi="Arial" w:cs="Arial"/>
          <w:sz w:val="24"/>
          <w:szCs w:val="24"/>
          <w:lang w:val="mn-MN"/>
        </w:rPr>
      </w:pPr>
    </w:p>
    <w:p w:rsidR="00291C5B" w:rsidRPr="00291C5B" w:rsidRDefault="00291C5B" w:rsidP="008007F5">
      <w:pPr>
        <w:jc w:val="both"/>
        <w:rPr>
          <w:rFonts w:ascii="Arial" w:hAnsi="Arial" w:cs="Arial"/>
          <w:sz w:val="24"/>
          <w:szCs w:val="24"/>
        </w:rPr>
      </w:pPr>
    </w:p>
    <w:sectPr w:rsidR="00291C5B" w:rsidRPr="00291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32069"/>
    <w:multiLevelType w:val="hybridMultilevel"/>
    <w:tmpl w:val="2BEC4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44181"/>
    <w:multiLevelType w:val="hybridMultilevel"/>
    <w:tmpl w:val="5E765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E496B"/>
    <w:multiLevelType w:val="hybridMultilevel"/>
    <w:tmpl w:val="A5AC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66768"/>
    <w:multiLevelType w:val="multilevel"/>
    <w:tmpl w:val="77C8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F7C90"/>
    <w:multiLevelType w:val="hybridMultilevel"/>
    <w:tmpl w:val="029C5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C5EC5"/>
    <w:multiLevelType w:val="hybridMultilevel"/>
    <w:tmpl w:val="02A02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B0B6A"/>
    <w:multiLevelType w:val="hybridMultilevel"/>
    <w:tmpl w:val="42F29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01C54"/>
    <w:multiLevelType w:val="hybridMultilevel"/>
    <w:tmpl w:val="1332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30423"/>
    <w:multiLevelType w:val="hybridMultilevel"/>
    <w:tmpl w:val="63424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927EE"/>
    <w:multiLevelType w:val="hybridMultilevel"/>
    <w:tmpl w:val="0E0C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54BF"/>
    <w:multiLevelType w:val="hybridMultilevel"/>
    <w:tmpl w:val="7EE48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794255"/>
    <w:multiLevelType w:val="multilevel"/>
    <w:tmpl w:val="DB5CE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1B"/>
    <w:rsid w:val="000C3FB7"/>
    <w:rsid w:val="000D4FB1"/>
    <w:rsid w:val="00115C8E"/>
    <w:rsid w:val="00291C5B"/>
    <w:rsid w:val="003D3F9A"/>
    <w:rsid w:val="006A671B"/>
    <w:rsid w:val="008007F5"/>
    <w:rsid w:val="00803701"/>
    <w:rsid w:val="00914954"/>
    <w:rsid w:val="00924969"/>
    <w:rsid w:val="009606BD"/>
    <w:rsid w:val="00AA37D6"/>
    <w:rsid w:val="00B80D92"/>
    <w:rsid w:val="00BB7F4E"/>
    <w:rsid w:val="00BC6FB3"/>
    <w:rsid w:val="00CA19FB"/>
    <w:rsid w:val="00EA0CE4"/>
    <w:rsid w:val="00EB12EB"/>
    <w:rsid w:val="00FF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7285B"/>
  <w15:docId w15:val="{15F890DC-FADC-4D9E-B7CA-2361A94F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7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6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j_-2dUvlEd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User</cp:lastModifiedBy>
  <cp:revision>6</cp:revision>
  <dcterms:created xsi:type="dcterms:W3CDTF">2020-09-17T07:05:00Z</dcterms:created>
  <dcterms:modified xsi:type="dcterms:W3CDTF">2020-10-09T09:34:00Z</dcterms:modified>
</cp:coreProperties>
</file>