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11" w:rsidRPr="00B23DDC" w:rsidRDefault="0091471C" w:rsidP="00363BD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b/>
          <w:sz w:val="28"/>
          <w:szCs w:val="28"/>
          <w:lang w:val="en-US"/>
        </w:rPr>
        <w:t>1 Chapter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51515"/>
          <w:sz w:val="28"/>
          <w:szCs w:val="28"/>
          <w:lang w:val="en-US"/>
        </w:rPr>
        <w:t xml:space="preserve">1. 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>Software architecture is often compared to the architecture of buildings as a conceptual analogy.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What are the strong points of that analogy? What is the correspondence in buildings to software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architecture structures and views? To patterns? What are the weaknesses of the analogy? When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does it break down?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41414"/>
          <w:sz w:val="28"/>
          <w:szCs w:val="28"/>
          <w:lang w:val="en-US"/>
        </w:rPr>
        <w:t xml:space="preserve">2.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Do the architectures you've been exposed to document different structures and relations like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those described in this chapter? If so, which ones? If not, why not?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41414"/>
          <w:sz w:val="28"/>
          <w:szCs w:val="28"/>
          <w:lang w:val="en-US"/>
        </w:rPr>
        <w:t xml:space="preserve">3.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Is there a different definition of software architecture that you are familiar with? If so, compare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and contrast it with the definition given in this chapter. Many definitions include considerations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like "rationale" (stating the reasons why the architecture is what it is) or how the architecture will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evolve over time. Do you agree or disagree that these considerations should be part of the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definition of software architecture?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514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51414"/>
          <w:sz w:val="28"/>
          <w:szCs w:val="28"/>
          <w:lang w:val="en-US"/>
        </w:rPr>
        <w:t xml:space="preserve">4. Discuss how </w:t>
      </w:r>
      <w:r w:rsidRPr="00B23DDC">
        <w:rPr>
          <w:rFonts w:ascii="Times New Roman" w:eastAsia="Fd1996506-Identity-H" w:hAnsi="Times New Roman" w:cs="Times New Roman"/>
          <w:color w:val="151414"/>
          <w:sz w:val="28"/>
          <w:szCs w:val="28"/>
          <w:lang w:val="en-US"/>
        </w:rPr>
        <w:t xml:space="preserve">an </w:t>
      </w:r>
      <w:r w:rsidRPr="00B23DDC">
        <w:rPr>
          <w:rFonts w:ascii="Times New Roman" w:eastAsia="Fd2003294-Identity-H" w:hAnsi="Times New Roman" w:cs="Times New Roman"/>
          <w:color w:val="151414"/>
          <w:sz w:val="28"/>
          <w:szCs w:val="28"/>
          <w:lang w:val="en-US"/>
        </w:rPr>
        <w:t xml:space="preserve">architecture serves as </w:t>
      </w:r>
      <w:r w:rsidRPr="00B23DDC">
        <w:rPr>
          <w:rFonts w:ascii="Times New Roman" w:eastAsia="Fd1996506-Identity-H" w:hAnsi="Times New Roman" w:cs="Times New Roman"/>
          <w:color w:val="151414"/>
          <w:sz w:val="28"/>
          <w:szCs w:val="28"/>
          <w:lang w:val="en-US"/>
        </w:rPr>
        <w:t xml:space="preserve">a </w:t>
      </w:r>
      <w:r w:rsidRPr="00B23DDC">
        <w:rPr>
          <w:rFonts w:ascii="Times New Roman" w:eastAsia="Fd2003294-Identity-H" w:hAnsi="Times New Roman" w:cs="Times New Roman"/>
          <w:color w:val="151414"/>
          <w:sz w:val="28"/>
          <w:szCs w:val="28"/>
          <w:lang w:val="en-US"/>
        </w:rPr>
        <w:t>basis for analysis. What about decision-making? What</w:t>
      </w:r>
      <w:r w:rsidRPr="00B23DDC">
        <w:rPr>
          <w:rFonts w:ascii="Times New Roman" w:eastAsia="Fd2003294-Identity-H" w:hAnsi="Times New Roman" w:cs="Times New Roman"/>
          <w:color w:val="1514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414"/>
          <w:sz w:val="28"/>
          <w:szCs w:val="28"/>
          <w:lang w:val="en-US"/>
        </w:rPr>
        <w:t>kinds of decision-making does an architecture empower?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41414"/>
          <w:sz w:val="28"/>
          <w:szCs w:val="28"/>
          <w:lang w:val="en-US"/>
        </w:rPr>
        <w:t xml:space="preserve">5. 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>What is architecture 's role in project risk reduction?</w:t>
      </w:r>
      <w:r w:rsidRPr="00B23DDC">
        <w:rPr>
          <w:rFonts w:ascii="Times New Roman" w:eastAsia="Fd1996506-Identity-H" w:hAnsi="Times New Roman" w:cs="Times New Roman"/>
          <w:color w:val="141414"/>
          <w:sz w:val="28"/>
          <w:szCs w:val="28"/>
          <w:lang w:val="en-US"/>
        </w:rPr>
        <w:t xml:space="preserve"> 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 xml:space="preserve">6.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Find a commonly accepted definition of </w:t>
      </w: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 xml:space="preserve">system architecture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>and discuss what it has in common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with software architecture. Do the same for </w:t>
      </w: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>enterprise architecture.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51515"/>
          <w:sz w:val="28"/>
          <w:szCs w:val="28"/>
          <w:lang w:val="en-US"/>
        </w:rPr>
        <w:t xml:space="preserve">7. 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>Find a published example of an architecture. What structure or structures are shown? Given its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 xml:space="preserve">purpose, what structure or structures </w:t>
      </w:r>
      <w:r w:rsidRPr="00B23DDC">
        <w:rPr>
          <w:rFonts w:ascii="Times New Roman" w:eastAsia="Fd2003294-Identity-H" w:hAnsi="Times New Roman" w:cs="Times New Roman"/>
          <w:color w:val="151515"/>
          <w:sz w:val="28"/>
          <w:szCs w:val="28"/>
          <w:lang w:val="en-US"/>
        </w:rPr>
        <w:t xml:space="preserve">should 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>have been shown? What analysis does the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>architecture support? Critique it: What questions do you have that the representation does not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5"/>
          <w:sz w:val="28"/>
          <w:szCs w:val="28"/>
          <w:lang w:val="en-US"/>
        </w:rPr>
        <w:t>answer?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</w:pP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 xml:space="preserve">8.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>Sailing ships have architectures, which means they have "structures" that lend themselves to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>reasoning about the ship ' s performance and other quality attributes. Look up the technical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definitions for </w:t>
      </w:r>
      <w:proofErr w:type="spellStart"/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>barque</w:t>
      </w:r>
      <w:proofErr w:type="spellEnd"/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>, brig, cutt</w:t>
      </w: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>er, fr</w:t>
      </w: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 xml:space="preserve">igate, ketch, schooner,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and </w:t>
      </w:r>
      <w:r w:rsidRPr="00B23DDC">
        <w:rPr>
          <w:rFonts w:ascii="Times New Roman" w:eastAsia="Fd2003294-Identity-H" w:hAnsi="Times New Roman" w:cs="Times New Roman"/>
          <w:color w:val="151514"/>
          <w:sz w:val="28"/>
          <w:szCs w:val="28"/>
          <w:lang w:val="en-US"/>
        </w:rPr>
        <w:t xml:space="preserve">sloop.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>Propose a useful set of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 xml:space="preserve"> </w:t>
      </w:r>
      <w:r w:rsidRPr="00B23DDC"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  <w:t>"structures" for distinguishing and reasoning about ship architectures.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color w:val="151514"/>
          <w:sz w:val="28"/>
          <w:szCs w:val="28"/>
          <w:lang w:val="en-US"/>
        </w:rPr>
      </w:pP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Fd1996506-Identity-H" w:hAnsi="Times New Roman" w:cs="Times New Roman"/>
          <w:b/>
          <w:color w:val="151514"/>
          <w:sz w:val="28"/>
          <w:szCs w:val="28"/>
          <w:lang w:val="en-US"/>
        </w:rPr>
      </w:pPr>
      <w:r w:rsidRPr="00B23DDC">
        <w:rPr>
          <w:rFonts w:ascii="Times New Roman" w:eastAsia="Fd1996506-Identity-H" w:hAnsi="Times New Roman" w:cs="Times New Roman"/>
          <w:b/>
          <w:color w:val="151514"/>
          <w:sz w:val="28"/>
          <w:szCs w:val="28"/>
          <w:lang w:val="en-US"/>
        </w:rPr>
        <w:t>2 Chapter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Suppose you want to introduce architecture-centric practices to your organization. Your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management is open to the idea, but wants to know the ROI for doing so. How would you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respond?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Prioritize the list of thirteen points in this chapter according to some criteria meaningful to you.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Justify your answer. Or, if you could choose only two or three of the reasons to promote the use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of architecture in a project, which would you choose and why?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b/>
          <w:sz w:val="28"/>
          <w:szCs w:val="28"/>
          <w:lang w:val="en-US"/>
        </w:rPr>
        <w:t>3 Chapter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What kinds of business goals have driven the construction of the following: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a. The World Wide Web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b. Amazon's EC2 cloud infrastructure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c. Google's Android platform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What mechanisms are available to improve your skills and knowledge? What skills are you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lacking?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Describe a system you are familiar with and place it into the AIC. Specifically, identify the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forward and reverse influences on contextual factors.</w:t>
      </w: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471C" w:rsidRPr="00B23DDC" w:rsidRDefault="0091471C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b/>
          <w:sz w:val="28"/>
          <w:szCs w:val="28"/>
          <w:lang w:val="en-US"/>
        </w:rPr>
        <w:t>4 Chapter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What is the relationship between a use case and a quality attribute scenario? If you wanted to add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quality attribute information to a use case, how would you do it?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2. Do you suppose that the set of tactics for a quality attribute is finite or infinite? Why?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3. Discuss the choice of programming language (an example of choice of technology) and its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relation to architecture in general, and the design decisions in the other six categories? For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instance, how can certain programming languages enable or inhibit the choice of particular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coordination models?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b/>
          <w:sz w:val="28"/>
          <w:szCs w:val="28"/>
          <w:lang w:val="en-US"/>
        </w:rPr>
        <w:t>5 Chapter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1. Write a set of concrete scenarios for availability using each of the possible responses in the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general scenario.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2. Write a concrete availability scenario for the software for a (hypothetical) pilotless passenger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aircraft.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3. Write a concrete availability scenario for a program like Microsoft Word.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4. Redundancy is often cited as a key strategy for achieving high availability. Look at the tactics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presented in this chapter and decide how many of them exploit some form of redundancy and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how many do not.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5. How does availability trade off against modifiability? How would you make a change to a system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that is required to have "24/7'' availability (no scheduled or unscheduled downtime, ever)?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6. Create a fault tree for an automatic teller machine. Include faults dealing with hardware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component failure, communications failure, software failure, running out of supplies, user errors,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and security attacks. How would you modify your automatic teller machine design to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accommodate these faults?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7. Consider the fault detection tactics (ping/echo, heartbeat, system monitor, voting, and exception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detection). What are the performance implications of using these tactics?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b/>
          <w:sz w:val="28"/>
          <w:szCs w:val="28"/>
          <w:lang w:val="en-US"/>
        </w:rPr>
        <w:t>6 Chapter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1. Find a web service mashup. Write several concrete interoperability scenarios for this system.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2. What is the relationship between interoperability and the other quality attributes highlighted in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this book? For example, if two systems fail to exchange information properly, could a security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flaw result? What other quality attributes seem strongly related (at least potentially) to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interoperability?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lastRenderedPageBreak/>
        <w:t>3. Is a service-oriented system a system of systems? If so, describe a service-oriented system that is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directed, one that is acknowledged, one that is collaborative, and one that is virtual.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4. Universal Description, Discovery, and Integration (UDDI) was touted as a discovery service, but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commercial support for UDDI is being withdrawn. Why do you suppose this is? Does it have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anything to do with the quality attributes delivered or not delivered by UDDI solutions?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5. Why has the importance of orchestration grown in recent years?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6. If you are a technology producer, what are the advantages and disadvantages of adhering to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interoperability standards? Why would a producer not adhere to a standard?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7. With what other systems will an automatic teller machine need to interoperate? How would you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change your automatic teller system design to accommodate these other systems?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b/>
          <w:sz w:val="28"/>
          <w:szCs w:val="28"/>
          <w:lang w:val="en-US"/>
        </w:rPr>
        <w:t>7 Chapter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In a certain metropolitan subway system, the ticket machines accept cash but do not give change.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There is a separate machine that dispenses change but does not sell tickets. In an average station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there are six or eight ticket machines for every change machine. What modifiability tactics do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you see at work in this arrangement? What can you say about availability?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For the subway system in the previous question, describe the specific form of modifiability (using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a modifiability scenario) that seems to be the aim of arranging the ticket and change machines as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described.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A wrapper is a common aid to modifiability. A wrapper for a component is the only element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allowed to use that component; every other piece of software uses the component's services by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going through the wrapper. The wrapper transforms the data or control information for the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component it wraps. For example, a component may expect input using English measures but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find itself in a system in which all of the other components produce metric measures. A wrapper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could be employed to translate. What modifiability tactics does a wrapper embody?</w:t>
      </w:r>
    </w:p>
    <w:p w:rsidR="00363BD1" w:rsidRPr="00B23DDC" w:rsidRDefault="00363BD1" w:rsidP="00363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DD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. Once an intermediary has been introduced into an architecture, some modules may attempt to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circumvent it, either inadvertently (because they are not aware of the intermediary) or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intentionally (for performance, for convenience, or out of habit). Discuss some architectural</w:t>
      </w:r>
      <w:r w:rsidR="00B23DDC" w:rsidRPr="00B2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DDC">
        <w:rPr>
          <w:rFonts w:ascii="Times New Roman" w:hAnsi="Times New Roman" w:cs="Times New Roman"/>
          <w:sz w:val="28"/>
          <w:szCs w:val="28"/>
          <w:lang w:val="en-US"/>
        </w:rPr>
        <w:t>means to prevent inadvertent circumvention of an intermediar</w:t>
      </w:r>
      <w:bookmarkStart w:id="0" w:name="_GoBack"/>
      <w:bookmarkEnd w:id="0"/>
      <w:r w:rsidRPr="00B23DDC">
        <w:rPr>
          <w:rFonts w:ascii="Times New Roman" w:hAnsi="Times New Roman" w:cs="Times New Roman"/>
          <w:sz w:val="28"/>
          <w:szCs w:val="28"/>
          <w:lang w:val="en-US"/>
        </w:rPr>
        <w:t>y.</w:t>
      </w:r>
    </w:p>
    <w:sectPr w:rsidR="00363BD1" w:rsidRPr="00B2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d2003294-Identity-H">
    <w:altName w:val="Malgun Gothic Semi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Fd1996506-Identity-H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C"/>
    <w:rsid w:val="00363BD1"/>
    <w:rsid w:val="00376C11"/>
    <w:rsid w:val="0091471C"/>
    <w:rsid w:val="00954A6C"/>
    <w:rsid w:val="00B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CBDD"/>
  <w15:chartTrackingRefBased/>
  <w15:docId w15:val="{22EE8401-20E1-45DE-B26F-AC3271A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2019-04-13T09:11:00Z</dcterms:created>
  <dcterms:modified xsi:type="dcterms:W3CDTF">2019-04-13T09:23:00Z</dcterms:modified>
</cp:coreProperties>
</file>