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957171">
        <w:t>–</w:t>
      </w:r>
      <w:r w:rsidRPr="00FD4A68">
        <w:t xml:space="preserve"> </w:t>
      </w:r>
      <w:r w:rsidR="00957171">
        <w:t>Subnetting Network Topologies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8C4307" w:rsidRDefault="009A1CF4" w:rsidP="00957171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554B4E" w:rsidRDefault="009D2C27" w:rsidP="00E867EF">
      <w:pPr>
        <w:pStyle w:val="LabSection"/>
      </w:pPr>
      <w:r w:rsidRPr="00BB73FF">
        <w:t>Objective</w:t>
      </w:r>
      <w:r w:rsidR="006E6581">
        <w:t>s</w:t>
      </w:r>
    </w:p>
    <w:p w:rsidR="00E867EF" w:rsidRPr="00E867EF" w:rsidRDefault="00625BED" w:rsidP="00E867EF">
      <w:pPr>
        <w:pStyle w:val="BodyTextL25Bold"/>
      </w:pPr>
      <w:r>
        <w:t>Parts 1</w:t>
      </w:r>
      <w:r w:rsidR="003C1523">
        <w:t xml:space="preserve"> </w:t>
      </w:r>
      <w:r w:rsidR="00354229">
        <w:t xml:space="preserve">to </w:t>
      </w:r>
      <w:r w:rsidR="004C3566">
        <w:t>5</w:t>
      </w:r>
      <w:r w:rsidR="002533BA">
        <w:t xml:space="preserve">, </w:t>
      </w:r>
      <w:r w:rsidR="00BA2B7A">
        <w:t>f</w:t>
      </w:r>
      <w:r w:rsidR="00D97F01">
        <w:t xml:space="preserve">or </w:t>
      </w:r>
      <w:r w:rsidR="00BA2B7A">
        <w:t>each network t</w:t>
      </w:r>
      <w:r w:rsidR="00E867EF">
        <w:t>opolog</w:t>
      </w:r>
      <w:r w:rsidR="00BA2B7A">
        <w:t>y</w:t>
      </w:r>
      <w:r w:rsidR="00DF3BA3">
        <w:t>:</w:t>
      </w:r>
    </w:p>
    <w:p w:rsidR="00554B4E" w:rsidRDefault="00957171" w:rsidP="00193F14">
      <w:pPr>
        <w:pStyle w:val="Bulletlevel1"/>
      </w:pPr>
      <w:r>
        <w:t>Determine the number of subnets</w:t>
      </w:r>
      <w:r w:rsidR="00D97F01">
        <w:t>.</w:t>
      </w:r>
    </w:p>
    <w:p w:rsidR="00957171" w:rsidRDefault="00957171" w:rsidP="00193F14">
      <w:pPr>
        <w:pStyle w:val="Bulletlevel1"/>
      </w:pPr>
      <w:r>
        <w:t>Design an appropriate addressing scheme</w:t>
      </w:r>
      <w:r w:rsidR="00D97F01">
        <w:t>.</w:t>
      </w:r>
    </w:p>
    <w:p w:rsidR="00957171" w:rsidRDefault="00957171" w:rsidP="00193F14">
      <w:pPr>
        <w:pStyle w:val="Bulletlevel1"/>
      </w:pPr>
      <w:r>
        <w:t>Assign addresses and subnet mask pairs to device interfaces</w:t>
      </w:r>
      <w:r w:rsidR="00D97F01">
        <w:t>.</w:t>
      </w:r>
    </w:p>
    <w:p w:rsidR="00957171" w:rsidRPr="006E6581" w:rsidRDefault="00957171" w:rsidP="00193F14">
      <w:pPr>
        <w:pStyle w:val="Bulletlevel1"/>
      </w:pPr>
      <w:r>
        <w:t>Examine the use of the available network address space</w:t>
      </w:r>
      <w:r w:rsidR="00D10DF6">
        <w:t xml:space="preserve"> and future growth</w:t>
      </w:r>
      <w:r w:rsidR="008151EC">
        <w:t xml:space="preserve"> potential</w:t>
      </w:r>
      <w:r w:rsidR="00D97F01">
        <w:t>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57171" w:rsidRPr="00342BB0" w:rsidRDefault="00D97F01" w:rsidP="00957171">
      <w:pPr>
        <w:pStyle w:val="BodyTextL25"/>
      </w:pPr>
      <w:r>
        <w:t xml:space="preserve">When given a network topology, it is important to be able to determine the number of subnets required. </w:t>
      </w:r>
      <w:r w:rsidR="00957171">
        <w:t xml:space="preserve">In this lab, </w:t>
      </w:r>
      <w:r>
        <w:t>several scenario topologies will be provided</w:t>
      </w:r>
      <w:r w:rsidR="00354229">
        <w:t>,</w:t>
      </w:r>
      <w:r>
        <w:t xml:space="preserve"> along with a base </w:t>
      </w:r>
      <w:r w:rsidR="00957171">
        <w:t xml:space="preserve">network address </w:t>
      </w:r>
      <w:r>
        <w:t xml:space="preserve">and mask. </w:t>
      </w:r>
      <w:r w:rsidR="00957171">
        <w:t xml:space="preserve">You will subnet the network address and provide </w:t>
      </w:r>
      <w:r>
        <w:t xml:space="preserve">an </w:t>
      </w:r>
      <w:r w:rsidR="00957171">
        <w:t xml:space="preserve">IP addressing scheme </w:t>
      </w:r>
      <w:r>
        <w:t xml:space="preserve">that will accommodate the number of subnets </w:t>
      </w:r>
      <w:r w:rsidR="00957171">
        <w:t xml:space="preserve">displayed in the </w:t>
      </w:r>
      <w:r>
        <w:t>t</w:t>
      </w:r>
      <w:r w:rsidR="00957171">
        <w:t xml:space="preserve">opology diagram. You must determine the number of </w:t>
      </w:r>
      <w:r>
        <w:t>bits to borrow, the number of hosts per subnet</w:t>
      </w:r>
      <w:r w:rsidR="00CA0A30">
        <w:t>,</w:t>
      </w:r>
      <w:r>
        <w:t xml:space="preserve"> and potential </w:t>
      </w:r>
      <w:r w:rsidR="00957171">
        <w:t>for growth as specif</w:t>
      </w:r>
      <w:r w:rsidR="00077B8A">
        <w:t>ied</w:t>
      </w:r>
      <w:r w:rsidR="00957171">
        <w:t xml:space="preserve"> by the instructions.</w:t>
      </w:r>
    </w:p>
    <w:p w:rsidR="00112AC5" w:rsidRDefault="00E867EF" w:rsidP="00AD4D58">
      <w:pPr>
        <w:pStyle w:val="PartHead"/>
      </w:pPr>
      <w:r>
        <w:t>Network Topology A</w:t>
      </w:r>
    </w:p>
    <w:p w:rsidR="00AD4D58" w:rsidRPr="00AD4D58" w:rsidRDefault="00AE3A20" w:rsidP="00AD4D58">
      <w:pPr>
        <w:pStyle w:val="BodyTextL25"/>
      </w:pPr>
      <w:r>
        <w:t xml:space="preserve">In </w:t>
      </w:r>
      <w:r w:rsidR="00354229">
        <w:t xml:space="preserve">Part </w:t>
      </w:r>
      <w:r>
        <w:t>1, you have been given the 192.168.10.0/24</w:t>
      </w:r>
      <w:r w:rsidR="00D97F01">
        <w:t xml:space="preserve"> </w:t>
      </w:r>
      <w:r w:rsidR="00354229">
        <w:t xml:space="preserve">network address </w:t>
      </w:r>
      <w:r>
        <w:t>to subnet</w:t>
      </w:r>
      <w:r w:rsidR="00DF3BA3">
        <w:t>,</w:t>
      </w:r>
      <w:r>
        <w:t xml:space="preserve"> </w:t>
      </w:r>
      <w:r w:rsidR="00354229">
        <w:t xml:space="preserve">with </w:t>
      </w:r>
      <w:r>
        <w:t xml:space="preserve">the </w:t>
      </w:r>
      <w:r w:rsidR="00354229">
        <w:t xml:space="preserve">following </w:t>
      </w:r>
      <w:r>
        <w:t xml:space="preserve">topology. </w:t>
      </w:r>
      <w:r w:rsidR="00D97F01">
        <w:t>D</w:t>
      </w:r>
      <w:r>
        <w:t>etermine the number of networks needed and then design an appropriate addressing scheme.</w:t>
      </w:r>
    </w:p>
    <w:p w:rsidR="00957171" w:rsidRDefault="006F1D88" w:rsidP="00AD4D58">
      <w:pPr>
        <w:pStyle w:val="Visual"/>
        <w:rPr>
          <w:noProof/>
        </w:rPr>
      </w:pPr>
      <w:r>
        <w:rPr>
          <w:noProof/>
        </w:rPr>
        <w:drawing>
          <wp:inline distT="0" distB="0" distL="0" distR="0">
            <wp:extent cx="5968365" cy="2078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D58" w:rsidRDefault="00AD4D58" w:rsidP="00AD4D58">
      <w:pPr>
        <w:pStyle w:val="StepHead"/>
      </w:pPr>
      <w:r>
        <w:t>Determine the number of subnets in Network Topology A</w:t>
      </w:r>
      <w:r w:rsidR="002318D8">
        <w:t>.</w:t>
      </w:r>
    </w:p>
    <w:p w:rsidR="00AD4D58" w:rsidRPr="00AD4D58" w:rsidRDefault="00AD4D58" w:rsidP="00AD4D58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  <w:r>
        <w:rPr>
          <w:rStyle w:val="AnswerGray"/>
        </w:rPr>
        <w:t>2</w:t>
      </w:r>
    </w:p>
    <w:p w:rsidR="00AD4D58" w:rsidRDefault="00AD4D58" w:rsidP="00AD4D58">
      <w:pPr>
        <w:pStyle w:val="SubStepAlpha"/>
      </w:pPr>
      <w:r>
        <w:t xml:space="preserve">How many bits should you borrow to create the required number of subnets? _________ </w:t>
      </w:r>
      <w:r w:rsidRPr="00022855">
        <w:rPr>
          <w:rStyle w:val="AnswerGray"/>
        </w:rPr>
        <w:t>1</w:t>
      </w:r>
    </w:p>
    <w:p w:rsidR="00AD4D58" w:rsidRDefault="00AE3A20" w:rsidP="00AD4D58">
      <w:pPr>
        <w:pStyle w:val="SubStepAlpha"/>
      </w:pPr>
      <w:r>
        <w:t xml:space="preserve">How many usable host addresses per subnet </w:t>
      </w:r>
      <w:r w:rsidR="00354229">
        <w:t xml:space="preserve">are </w:t>
      </w:r>
      <w:r>
        <w:t xml:space="preserve">in this addressing scheme? ___________ </w:t>
      </w:r>
      <w:r w:rsidRPr="00022855">
        <w:rPr>
          <w:rStyle w:val="AnswerGray"/>
        </w:rPr>
        <w:t>126</w:t>
      </w:r>
    </w:p>
    <w:p w:rsidR="00AE3A20" w:rsidRDefault="00AE3A20" w:rsidP="00AD4D58">
      <w:pPr>
        <w:pStyle w:val="SubStepAlpha"/>
      </w:pPr>
      <w:r>
        <w:t xml:space="preserve">What is the new subnet mask in </w:t>
      </w:r>
      <w:r w:rsidR="00077B8A">
        <w:t xml:space="preserve">dotted </w:t>
      </w:r>
      <w:r>
        <w:t>decimal form</w:t>
      </w:r>
      <w:r w:rsidR="00354229">
        <w:t>at</w:t>
      </w:r>
      <w:r>
        <w:t xml:space="preserve">? _________________________ </w:t>
      </w:r>
      <w:r w:rsidRPr="00022855">
        <w:rPr>
          <w:rStyle w:val="AnswerGray"/>
        </w:rPr>
        <w:t>255.255.255.128</w:t>
      </w:r>
    </w:p>
    <w:p w:rsidR="00AE3A20" w:rsidRPr="00022855" w:rsidRDefault="00AE3A20" w:rsidP="00AD4D58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  <w:r w:rsidRPr="00022855">
        <w:rPr>
          <w:rStyle w:val="AnswerGray"/>
        </w:rPr>
        <w:t>0</w:t>
      </w:r>
    </w:p>
    <w:p w:rsidR="00022855" w:rsidRDefault="002318D8" w:rsidP="00022855">
      <w:pPr>
        <w:pStyle w:val="StepHead"/>
      </w:pPr>
      <w:r>
        <w:t>Record the subnet information.</w:t>
      </w:r>
    </w:p>
    <w:p w:rsidR="002318D8" w:rsidRDefault="002318D8" w:rsidP="002318D8">
      <w:pPr>
        <w:pStyle w:val="BodyTextL25"/>
      </w:pPr>
      <w:r>
        <w:t>Fill in the following table with the subnet information</w:t>
      </w:r>
      <w:r w:rsidR="00354229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2517C7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2318D8" w:rsidP="00BB26DE">
            <w:pPr>
              <w:pStyle w:val="TableHeading"/>
            </w:pPr>
            <w:r>
              <w:lastRenderedPageBreak/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Broadcast Address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318D8" w:rsidRDefault="00E90929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318D8" w:rsidRPr="00E90929" w:rsidRDefault="00E90929" w:rsidP="00BB26DE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192.168.10.0</w:t>
            </w:r>
          </w:p>
        </w:tc>
        <w:tc>
          <w:tcPr>
            <w:tcW w:w="2070" w:type="dxa"/>
            <w:vAlign w:val="bottom"/>
          </w:tcPr>
          <w:p w:rsidR="002318D8" w:rsidRPr="00E90929" w:rsidRDefault="00E90929" w:rsidP="00BB26DE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192.168.10.1</w:t>
            </w:r>
          </w:p>
        </w:tc>
        <w:tc>
          <w:tcPr>
            <w:tcW w:w="2070" w:type="dxa"/>
            <w:vAlign w:val="bottom"/>
          </w:tcPr>
          <w:p w:rsidR="002318D8" w:rsidRPr="00E90929" w:rsidRDefault="00E90929" w:rsidP="00BB26DE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192.168.10.126</w:t>
            </w:r>
          </w:p>
        </w:tc>
        <w:tc>
          <w:tcPr>
            <w:tcW w:w="1986" w:type="dxa"/>
            <w:vAlign w:val="bottom"/>
          </w:tcPr>
          <w:p w:rsidR="002318D8" w:rsidRPr="00E90929" w:rsidRDefault="00E90929" w:rsidP="00BB26DE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192.168.10.127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192.168.10.128</w:t>
            </w: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192.168.10.129</w:t>
            </w:r>
          </w:p>
        </w:tc>
        <w:tc>
          <w:tcPr>
            <w:tcW w:w="2070" w:type="dxa"/>
            <w:vAlign w:val="bottom"/>
          </w:tcPr>
          <w:p w:rsidR="00E90929" w:rsidRPr="00E90929" w:rsidRDefault="00286D07" w:rsidP="002318D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E90929" w:rsidRPr="00E90929">
              <w:rPr>
                <w:rStyle w:val="AnswerGray"/>
              </w:rPr>
              <w:t>.254</w:t>
            </w: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  <w:r w:rsidRPr="00E90929">
              <w:rPr>
                <w:rStyle w:val="AnswerGray"/>
              </w:rPr>
              <w:t>192.168.10.255</w:t>
            </w: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</w:tbl>
    <w:p w:rsidR="002318D8" w:rsidRDefault="002517C7" w:rsidP="002517C7">
      <w:pPr>
        <w:pStyle w:val="PartHead"/>
      </w:pPr>
      <w:r>
        <w:t>Network Topology B</w:t>
      </w:r>
    </w:p>
    <w:p w:rsidR="004D704A" w:rsidRPr="004D704A" w:rsidRDefault="004D704A" w:rsidP="004D704A">
      <w:pPr>
        <w:pStyle w:val="BodyTextL25"/>
      </w:pPr>
      <w:r>
        <w:t>The network topology from Part 1 has expanded to accommodate</w:t>
      </w:r>
      <w:r w:rsidR="004558F2">
        <w:t xml:space="preserve"> the addition of router R3 and its accompan</w:t>
      </w:r>
      <w:r w:rsidR="007752F2">
        <w:t>ying</w:t>
      </w:r>
      <w:r w:rsidR="004558F2">
        <w:t xml:space="preserve"> network</w:t>
      </w:r>
      <w:r w:rsidR="00DF3BA3">
        <w:t>,</w:t>
      </w:r>
      <w:r>
        <w:t xml:space="preserve"> as illustrated in </w:t>
      </w:r>
      <w:r w:rsidR="00281A06">
        <w:t xml:space="preserve">the </w:t>
      </w:r>
      <w:r w:rsidR="00354229">
        <w:t xml:space="preserve">following </w:t>
      </w:r>
      <w:r w:rsidR="00281A06">
        <w:t>topology. Use the</w:t>
      </w:r>
      <w:r>
        <w:t xml:space="preserve"> </w:t>
      </w:r>
      <w:r w:rsidR="00295876">
        <w:t xml:space="preserve">192.168.10.0/24 </w:t>
      </w:r>
      <w:r>
        <w:t>network address to provide addresses to the network devices</w:t>
      </w:r>
      <w:r w:rsidR="00295876">
        <w:t>,</w:t>
      </w:r>
      <w:r>
        <w:t xml:space="preserve"> and </w:t>
      </w:r>
      <w:r w:rsidR="00DF3BA3">
        <w:t>then</w:t>
      </w:r>
      <w:r>
        <w:t xml:space="preserve"> design a new addressing scheme to support the additional network requirement.</w:t>
      </w:r>
    </w:p>
    <w:p w:rsidR="002517C7" w:rsidRPr="002517C7" w:rsidRDefault="006F1D88" w:rsidP="003009FF">
      <w:pPr>
        <w:pStyle w:val="Visual"/>
      </w:pPr>
      <w:r>
        <w:rPr>
          <w:noProof/>
        </w:rPr>
        <w:drawing>
          <wp:inline distT="0" distB="0" distL="0" distR="0">
            <wp:extent cx="6078220" cy="182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17C7" w:rsidRDefault="002517C7" w:rsidP="002517C7">
      <w:pPr>
        <w:pStyle w:val="StepHead"/>
      </w:pPr>
      <w:r>
        <w:t xml:space="preserve">Determine the number </w:t>
      </w:r>
      <w:r w:rsidR="004558F2">
        <w:t>of subnets in Network Topology B</w:t>
      </w:r>
      <w:r>
        <w:t>.</w:t>
      </w:r>
    </w:p>
    <w:p w:rsidR="002517C7" w:rsidRPr="00AD4D58" w:rsidRDefault="002517C7" w:rsidP="002517C7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  <w:r w:rsidR="004D704A">
        <w:rPr>
          <w:rStyle w:val="AnswerGray"/>
        </w:rPr>
        <w:t>4</w:t>
      </w:r>
    </w:p>
    <w:p w:rsidR="002517C7" w:rsidRDefault="002517C7" w:rsidP="002517C7">
      <w:pPr>
        <w:pStyle w:val="SubStepAlpha"/>
      </w:pPr>
      <w:r>
        <w:t xml:space="preserve">How many bits should you borrow to create the required number of subnets? _________ </w:t>
      </w:r>
      <w:r w:rsidR="004D704A">
        <w:rPr>
          <w:rStyle w:val="AnswerGray"/>
        </w:rPr>
        <w:t>2</w:t>
      </w:r>
    </w:p>
    <w:p w:rsidR="002517C7" w:rsidRDefault="002517C7" w:rsidP="002517C7">
      <w:pPr>
        <w:pStyle w:val="SubStepAlpha"/>
      </w:pPr>
      <w:r>
        <w:t xml:space="preserve">How many usable host addresses per subnet </w:t>
      </w:r>
      <w:r w:rsidR="00295876">
        <w:t xml:space="preserve">are </w:t>
      </w:r>
      <w:r>
        <w:t xml:space="preserve">in this addressing scheme? ___________ </w:t>
      </w:r>
      <w:r w:rsidRPr="00022855">
        <w:rPr>
          <w:rStyle w:val="AnswerGray"/>
        </w:rPr>
        <w:t>6</w:t>
      </w:r>
      <w:r w:rsidR="004D704A">
        <w:rPr>
          <w:rStyle w:val="AnswerGray"/>
        </w:rPr>
        <w:t>2</w:t>
      </w:r>
    </w:p>
    <w:p w:rsidR="002517C7" w:rsidRDefault="002517C7" w:rsidP="002517C7">
      <w:pPr>
        <w:pStyle w:val="SubStepAlpha"/>
      </w:pPr>
      <w:r>
        <w:t xml:space="preserve">What is the new subnet mask in </w:t>
      </w:r>
      <w:r w:rsidR="00077B8A">
        <w:t xml:space="preserve">dotted </w:t>
      </w:r>
      <w:r>
        <w:t>decimal form</w:t>
      </w:r>
      <w:r w:rsidR="00295876">
        <w:t>at</w:t>
      </w:r>
      <w:r>
        <w:t xml:space="preserve">? _________________________ </w:t>
      </w:r>
      <w:r w:rsidRPr="00022855">
        <w:rPr>
          <w:rStyle w:val="AnswerGray"/>
        </w:rPr>
        <w:t>255.255.255.</w:t>
      </w:r>
      <w:r w:rsidR="004D704A">
        <w:rPr>
          <w:rStyle w:val="AnswerGray"/>
        </w:rPr>
        <w:t>192</w:t>
      </w:r>
    </w:p>
    <w:p w:rsidR="002517C7" w:rsidRPr="00022855" w:rsidRDefault="002517C7" w:rsidP="002517C7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  <w:r w:rsidRPr="00022855">
        <w:rPr>
          <w:rStyle w:val="AnswerGray"/>
        </w:rPr>
        <w:t>0</w:t>
      </w:r>
    </w:p>
    <w:p w:rsidR="002517C7" w:rsidRDefault="002517C7" w:rsidP="002517C7">
      <w:pPr>
        <w:pStyle w:val="StepHead"/>
      </w:pPr>
      <w:r>
        <w:t>Record the subnet information.</w:t>
      </w:r>
    </w:p>
    <w:p w:rsidR="002517C7" w:rsidRDefault="002517C7" w:rsidP="002517C7">
      <w:pPr>
        <w:pStyle w:val="BodyTextL25"/>
      </w:pPr>
      <w:r>
        <w:t>Fill in the following table with the subnet information</w:t>
      </w:r>
      <w:r w:rsidR="00424E2A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2517C7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lastRenderedPageBreak/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Broadcast Address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2517C7" w:rsidRPr="00E90929">
              <w:rPr>
                <w:rStyle w:val="AnswerGray"/>
              </w:rPr>
              <w:t>.0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2517C7" w:rsidRPr="00E90929">
              <w:rPr>
                <w:rStyle w:val="AnswerGray"/>
              </w:rPr>
              <w:t>.1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.62</w:t>
            </w:r>
          </w:p>
        </w:tc>
        <w:tc>
          <w:tcPr>
            <w:tcW w:w="1986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2517C7" w:rsidRPr="00E90929">
              <w:rPr>
                <w:rStyle w:val="AnswerGray"/>
              </w:rPr>
              <w:t>.</w:t>
            </w:r>
            <w:r w:rsidR="00BD7D43">
              <w:rPr>
                <w:rStyle w:val="AnswerGray"/>
              </w:rPr>
              <w:t>63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.64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2517C7" w:rsidRPr="00E90929">
              <w:rPr>
                <w:rStyle w:val="AnswerGray"/>
              </w:rPr>
              <w:t>.</w:t>
            </w:r>
            <w:r w:rsidR="00BD7D43">
              <w:rPr>
                <w:rStyle w:val="AnswerGray"/>
              </w:rPr>
              <w:t>65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2F1FF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2517C7" w:rsidRPr="00E90929">
              <w:rPr>
                <w:rStyle w:val="AnswerGray"/>
              </w:rPr>
              <w:t>.</w:t>
            </w:r>
            <w:r w:rsidR="00BD7D43">
              <w:rPr>
                <w:rStyle w:val="AnswerGray"/>
              </w:rPr>
              <w:t>126</w:t>
            </w:r>
          </w:p>
        </w:tc>
        <w:tc>
          <w:tcPr>
            <w:tcW w:w="1986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2517C7" w:rsidRPr="00E90929">
              <w:rPr>
                <w:rStyle w:val="AnswerGray"/>
              </w:rPr>
              <w:t>.</w:t>
            </w:r>
            <w:r w:rsidR="00BD7D43">
              <w:rPr>
                <w:rStyle w:val="AnswerGray"/>
              </w:rPr>
              <w:t>127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.128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.129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.190</w:t>
            </w:r>
          </w:p>
        </w:tc>
        <w:tc>
          <w:tcPr>
            <w:tcW w:w="1986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.191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.192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.193</w:t>
            </w:r>
          </w:p>
        </w:tc>
        <w:tc>
          <w:tcPr>
            <w:tcW w:w="2070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.254</w:t>
            </w:r>
          </w:p>
        </w:tc>
        <w:tc>
          <w:tcPr>
            <w:tcW w:w="1986" w:type="dxa"/>
            <w:vAlign w:val="bottom"/>
          </w:tcPr>
          <w:p w:rsidR="002517C7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</w:t>
            </w:r>
            <w:r w:rsidR="002F1FFD">
              <w:rPr>
                <w:rStyle w:val="AnswerGray"/>
              </w:rPr>
              <w:t>0</w:t>
            </w:r>
            <w:r w:rsidR="00BD7D43">
              <w:rPr>
                <w:rStyle w:val="AnswerGray"/>
              </w:rPr>
              <w:t>.255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FC0E63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C0E63" w:rsidRDefault="00FC0E63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</w:tr>
      <w:tr w:rsidR="00FC0E63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C0E63" w:rsidRDefault="00FC0E63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</w:tr>
    </w:tbl>
    <w:p w:rsidR="002517C7" w:rsidRDefault="002517C7" w:rsidP="002517C7">
      <w:pPr>
        <w:pStyle w:val="PartHead"/>
      </w:pPr>
      <w:r>
        <w:t>Network Topology C</w:t>
      </w:r>
    </w:p>
    <w:p w:rsidR="00544C8C" w:rsidRPr="00544C8C" w:rsidRDefault="00544C8C" w:rsidP="00544C8C">
      <w:pPr>
        <w:pStyle w:val="BodyTextL25"/>
      </w:pPr>
      <w:r>
        <w:t xml:space="preserve">The topology has </w:t>
      </w:r>
      <w:r w:rsidR="004558F2">
        <w:t>changed again</w:t>
      </w:r>
      <w:r w:rsidR="007752F2">
        <w:t xml:space="preserve"> with a new LAN added to R2 and a redundant link between R1 and R3</w:t>
      </w:r>
      <w:r w:rsidR="00281A06">
        <w:t>. Use the</w:t>
      </w:r>
      <w:r>
        <w:t xml:space="preserve"> </w:t>
      </w:r>
      <w:r w:rsidR="00286D07">
        <w:t>192.168.1</w:t>
      </w:r>
      <w:r w:rsidR="002F1FFD">
        <w:t>0</w:t>
      </w:r>
      <w:r>
        <w:t xml:space="preserve">.0/24 </w:t>
      </w:r>
      <w:r w:rsidR="00424E2A">
        <w:t xml:space="preserve">network address </w:t>
      </w:r>
      <w:r>
        <w:t>to provide addresses to the network devices. Also provide an IP address scheme that will accommodate these additional devices.</w:t>
      </w:r>
      <w:r w:rsidR="00210605">
        <w:t xml:space="preserve"> For this topology, assign </w:t>
      </w:r>
      <w:r w:rsidR="00424E2A">
        <w:t xml:space="preserve">a </w:t>
      </w:r>
      <w:r w:rsidR="00210605">
        <w:t>subnet to each network.</w:t>
      </w:r>
    </w:p>
    <w:p w:rsidR="00F21A15" w:rsidRPr="00625BED" w:rsidRDefault="006F1D88" w:rsidP="00625BED">
      <w:pPr>
        <w:pStyle w:val="Visual"/>
      </w:pPr>
      <w:r>
        <w:rPr>
          <w:noProof/>
        </w:rPr>
        <w:drawing>
          <wp:inline distT="0" distB="0" distL="0" distR="0">
            <wp:extent cx="6419850" cy="2774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4C8C" w:rsidRDefault="00544C8C" w:rsidP="00544C8C">
      <w:pPr>
        <w:pStyle w:val="StepHead"/>
      </w:pPr>
      <w:r>
        <w:t xml:space="preserve">Determine the number </w:t>
      </w:r>
      <w:r w:rsidR="004558F2">
        <w:t>of subnets in Network Topology C</w:t>
      </w:r>
      <w:r>
        <w:t>.</w:t>
      </w:r>
    </w:p>
    <w:p w:rsidR="00544C8C" w:rsidRPr="00AD4D58" w:rsidRDefault="00544C8C" w:rsidP="00544C8C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  <w:r w:rsidR="00210605">
        <w:rPr>
          <w:rStyle w:val="AnswerGray"/>
        </w:rPr>
        <w:t>6</w:t>
      </w:r>
    </w:p>
    <w:p w:rsidR="00544C8C" w:rsidRDefault="00544C8C" w:rsidP="00544C8C">
      <w:pPr>
        <w:pStyle w:val="SubStepAlpha"/>
      </w:pPr>
      <w:r>
        <w:t xml:space="preserve">How many bits should you borrow to create the required number of subnets? _________ </w:t>
      </w:r>
      <w:r w:rsidRPr="00B75AF2">
        <w:rPr>
          <w:rStyle w:val="AnswerGray"/>
        </w:rPr>
        <w:t>3</w:t>
      </w:r>
    </w:p>
    <w:p w:rsidR="00544C8C" w:rsidRDefault="00544C8C" w:rsidP="00544C8C">
      <w:pPr>
        <w:pStyle w:val="SubStepAlpha"/>
      </w:pPr>
      <w:r>
        <w:t xml:space="preserve">How many usable host addresses per subnet </w:t>
      </w:r>
      <w:r w:rsidR="00424E2A">
        <w:t xml:space="preserve">are </w:t>
      </w:r>
      <w:r>
        <w:t xml:space="preserve">in this addressing scheme? ___________ </w:t>
      </w:r>
      <w:r>
        <w:rPr>
          <w:rStyle w:val="AnswerGray"/>
        </w:rPr>
        <w:t>30</w:t>
      </w:r>
    </w:p>
    <w:p w:rsidR="00544C8C" w:rsidRDefault="00544C8C" w:rsidP="00544C8C">
      <w:pPr>
        <w:pStyle w:val="SubStepAlpha"/>
      </w:pPr>
      <w:r>
        <w:t xml:space="preserve">What is the new subnet mask in </w:t>
      </w:r>
      <w:r w:rsidR="00077B8A">
        <w:t xml:space="preserve">dotted </w:t>
      </w:r>
      <w:r>
        <w:t>decimal form</w:t>
      </w:r>
      <w:r w:rsidR="00077B8A">
        <w:t>at</w:t>
      </w:r>
      <w:r>
        <w:t xml:space="preserve">? _________________________ </w:t>
      </w:r>
      <w:r w:rsidRPr="00022855">
        <w:rPr>
          <w:rStyle w:val="AnswerGray"/>
        </w:rPr>
        <w:t>255.255.255.</w:t>
      </w:r>
      <w:r w:rsidR="009D53CE">
        <w:rPr>
          <w:rStyle w:val="AnswerGray"/>
        </w:rPr>
        <w:t>224</w:t>
      </w:r>
    </w:p>
    <w:p w:rsidR="00544C8C" w:rsidRPr="00022855" w:rsidRDefault="00544C8C" w:rsidP="00544C8C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  <w:r w:rsidR="00210605">
        <w:rPr>
          <w:rStyle w:val="AnswerGray"/>
        </w:rPr>
        <w:t>2</w:t>
      </w:r>
    </w:p>
    <w:p w:rsidR="00544C8C" w:rsidRDefault="00544C8C" w:rsidP="00544C8C">
      <w:pPr>
        <w:pStyle w:val="StepHead"/>
      </w:pPr>
      <w:r>
        <w:lastRenderedPageBreak/>
        <w:t>Record the subnet information.</w:t>
      </w:r>
    </w:p>
    <w:p w:rsidR="00544C8C" w:rsidRDefault="00544C8C" w:rsidP="00544C8C">
      <w:pPr>
        <w:pStyle w:val="BodyTextL25"/>
      </w:pPr>
      <w:r>
        <w:t>Fill in the following table with the subnet information</w:t>
      </w:r>
      <w:r w:rsidR="00424E2A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544C8C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Broadcast Address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 w:rsidRPr="00E90929">
              <w:rPr>
                <w:rStyle w:val="AnswerGray"/>
              </w:rPr>
              <w:t>.0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 w:rsidRPr="00E90929">
              <w:rPr>
                <w:rStyle w:val="AnswerGray"/>
              </w:rPr>
              <w:t>.1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30</w:t>
            </w:r>
          </w:p>
        </w:tc>
        <w:tc>
          <w:tcPr>
            <w:tcW w:w="1986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 w:rsidRPr="00E90929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31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32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 w:rsidRPr="00E90929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33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2F1FF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 w:rsidRPr="00E90929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62</w:t>
            </w:r>
          </w:p>
        </w:tc>
        <w:tc>
          <w:tcPr>
            <w:tcW w:w="1986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 w:rsidRPr="00E90929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63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.64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65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94</w:t>
            </w:r>
          </w:p>
        </w:tc>
        <w:tc>
          <w:tcPr>
            <w:tcW w:w="1986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95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544C8C" w:rsidRPr="00E90929" w:rsidRDefault="00286D07" w:rsidP="00F7594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96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.97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126</w:t>
            </w:r>
          </w:p>
        </w:tc>
        <w:tc>
          <w:tcPr>
            <w:tcW w:w="1986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44C8C">
              <w:rPr>
                <w:rStyle w:val="AnswerGray"/>
              </w:rPr>
              <w:t>.</w:t>
            </w:r>
            <w:r w:rsidR="00F75945">
              <w:rPr>
                <w:rStyle w:val="AnswerGray"/>
              </w:rPr>
              <w:t>127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.128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.129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.158</w:t>
            </w:r>
          </w:p>
        </w:tc>
        <w:tc>
          <w:tcPr>
            <w:tcW w:w="1986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.159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.160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.161</w:t>
            </w:r>
          </w:p>
        </w:tc>
        <w:tc>
          <w:tcPr>
            <w:tcW w:w="2070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.190</w:t>
            </w:r>
          </w:p>
        </w:tc>
        <w:tc>
          <w:tcPr>
            <w:tcW w:w="1986" w:type="dxa"/>
            <w:vAlign w:val="bottom"/>
          </w:tcPr>
          <w:p w:rsidR="00544C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.191</w:t>
            </w: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.192</w:t>
            </w:r>
          </w:p>
        </w:tc>
        <w:tc>
          <w:tcPr>
            <w:tcW w:w="2070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.193</w:t>
            </w:r>
          </w:p>
        </w:tc>
        <w:tc>
          <w:tcPr>
            <w:tcW w:w="2070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.222</w:t>
            </w:r>
          </w:p>
        </w:tc>
        <w:tc>
          <w:tcPr>
            <w:tcW w:w="1986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.223</w:t>
            </w: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.224</w:t>
            </w:r>
          </w:p>
        </w:tc>
        <w:tc>
          <w:tcPr>
            <w:tcW w:w="2070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.225</w:t>
            </w:r>
          </w:p>
        </w:tc>
        <w:tc>
          <w:tcPr>
            <w:tcW w:w="2070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.254</w:t>
            </w:r>
          </w:p>
        </w:tc>
        <w:tc>
          <w:tcPr>
            <w:tcW w:w="1986" w:type="dxa"/>
            <w:vAlign w:val="bottom"/>
          </w:tcPr>
          <w:p w:rsidR="00F75945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F75945">
              <w:rPr>
                <w:rStyle w:val="AnswerGray"/>
              </w:rPr>
              <w:t>.255</w:t>
            </w: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</w:tbl>
    <w:p w:rsidR="00210605" w:rsidRDefault="00210605" w:rsidP="00210605">
      <w:pPr>
        <w:pStyle w:val="StepHead"/>
      </w:pPr>
      <w:r>
        <w:t>Assign addresses to network devices in the subnets.</w:t>
      </w:r>
    </w:p>
    <w:p w:rsidR="00210605" w:rsidRDefault="00210605" w:rsidP="00210605">
      <w:pPr>
        <w:pStyle w:val="SubStepAlpha"/>
      </w:pPr>
      <w:r>
        <w:t>Fill in the following table with IP addresses and subnet masks for the router interfaces</w:t>
      </w:r>
      <w:r w:rsidR="00424E2A">
        <w:t>:</w:t>
      </w:r>
    </w:p>
    <w:p w:rsidR="00210605" w:rsidRPr="00210605" w:rsidRDefault="00210605" w:rsidP="00210605">
      <w:pPr>
        <w:pStyle w:val="InstNoteRedL50"/>
      </w:pPr>
      <w:r>
        <w:rPr>
          <w:b/>
        </w:rPr>
        <w:t>Instructor Note</w:t>
      </w:r>
      <w:r>
        <w:t>: These are suggested IP addresses based on using the first 6 subnets from the table above as assigned to each segment.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210605" w:rsidTr="00BD5A1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Device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Interface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IP Address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Subnet Mask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:rsidR="00210605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.1</w:t>
            </w: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 w:rsidR="00534E33"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210605" w:rsidRPr="00210605" w:rsidRDefault="00286D07" w:rsidP="00133FB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.3</w:t>
            </w:r>
            <w:r w:rsidR="00133FB2">
              <w:rPr>
                <w:rStyle w:val="AnswerGray"/>
              </w:rPr>
              <w:t>3</w:t>
            </w:r>
          </w:p>
        </w:tc>
        <w:tc>
          <w:tcPr>
            <w:tcW w:w="2036" w:type="dxa"/>
            <w:vAlign w:val="bottom"/>
          </w:tcPr>
          <w:p w:rsidR="00210605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210605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210605" w:rsidRDefault="00286D07" w:rsidP="0021060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.65</w:t>
            </w:r>
          </w:p>
        </w:tc>
        <w:tc>
          <w:tcPr>
            <w:tcW w:w="2036" w:type="dxa"/>
            <w:vAlign w:val="bottom"/>
          </w:tcPr>
          <w:p w:rsidR="00210605" w:rsidRDefault="00534E33" w:rsidP="00210605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:rsidR="00210605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.97</w:t>
            </w:r>
          </w:p>
        </w:tc>
        <w:tc>
          <w:tcPr>
            <w:tcW w:w="2036" w:type="dxa"/>
            <w:vAlign w:val="bottom"/>
          </w:tcPr>
          <w:p w:rsidR="00210605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210605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.3</w:t>
            </w:r>
            <w:r w:rsidR="00133FB2">
              <w:rPr>
                <w:rStyle w:val="AnswerGray"/>
              </w:rPr>
              <w:t>4</w:t>
            </w:r>
          </w:p>
        </w:tc>
        <w:tc>
          <w:tcPr>
            <w:tcW w:w="2036" w:type="dxa"/>
            <w:vAlign w:val="bottom"/>
          </w:tcPr>
          <w:p w:rsidR="00210605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.129</w:t>
            </w:r>
          </w:p>
        </w:tc>
        <w:tc>
          <w:tcPr>
            <w:tcW w:w="2036" w:type="dxa"/>
            <w:vAlign w:val="bottom"/>
          </w:tcPr>
          <w:p w:rsid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:rsidR="00210605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.161</w:t>
            </w:r>
          </w:p>
        </w:tc>
        <w:tc>
          <w:tcPr>
            <w:tcW w:w="2036" w:type="dxa"/>
            <w:vAlign w:val="bottom"/>
          </w:tcPr>
          <w:p w:rsidR="00210605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210605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.66</w:t>
            </w:r>
          </w:p>
        </w:tc>
        <w:tc>
          <w:tcPr>
            <w:tcW w:w="2036" w:type="dxa"/>
            <w:vAlign w:val="bottom"/>
          </w:tcPr>
          <w:p w:rsidR="00210605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210605">
              <w:rPr>
                <w:rStyle w:val="AnswerGray"/>
              </w:rPr>
              <w:t>.130</w:t>
            </w:r>
          </w:p>
        </w:tc>
        <w:tc>
          <w:tcPr>
            <w:tcW w:w="2036" w:type="dxa"/>
            <w:vAlign w:val="bottom"/>
          </w:tcPr>
          <w:p w:rsid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</w:tr>
    </w:tbl>
    <w:p w:rsidR="00210605" w:rsidRDefault="00210605" w:rsidP="005466DB">
      <w:pPr>
        <w:pStyle w:val="SubStepAlpha"/>
      </w:pPr>
      <w:r w:rsidRPr="00210605">
        <w:t xml:space="preserve">Fill in the following table with the IP addresses and subnet masks </w:t>
      </w:r>
      <w:r>
        <w:t>for devices in the LAN as displayed in topology.</w:t>
      </w:r>
    </w:p>
    <w:p w:rsidR="00210605" w:rsidRPr="00210605" w:rsidRDefault="00210605" w:rsidP="00210605">
      <w:pPr>
        <w:pStyle w:val="InstNoteRedL50"/>
      </w:pPr>
      <w:r>
        <w:rPr>
          <w:b/>
        </w:rPr>
        <w:t>Instructor Note</w:t>
      </w:r>
      <w:r>
        <w:t>: These are suggested IP addresses based on using the first 6 subnets from the table above as assigned to each segment.</w:t>
      </w:r>
    </w:p>
    <w:tbl>
      <w:tblPr>
        <w:tblW w:w="0" w:type="auto"/>
        <w:jc w:val="center"/>
        <w:tblInd w:w="16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1505"/>
        <w:gridCol w:w="1973"/>
        <w:gridCol w:w="2033"/>
        <w:gridCol w:w="2016"/>
      </w:tblGrid>
      <w:tr w:rsidR="00210605" w:rsidRPr="00BD5A11" w:rsidTr="00BD5A11">
        <w:trPr>
          <w:cantSplit/>
          <w:jc w:val="center"/>
        </w:trPr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lastRenderedPageBreak/>
              <w:t>Device</w:t>
            </w:r>
          </w:p>
        </w:tc>
        <w:tc>
          <w:tcPr>
            <w:tcW w:w="15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Interface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IP Address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Subnet Mask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Default Gateway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PC-A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.30</w:t>
            </w:r>
          </w:p>
        </w:tc>
        <w:tc>
          <w:tcPr>
            <w:tcW w:w="203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Pr="00210605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PC-B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.29</w:t>
            </w:r>
          </w:p>
        </w:tc>
        <w:tc>
          <w:tcPr>
            <w:tcW w:w="203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S1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.2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PC-C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.126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.97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PC-D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.125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.97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S2</w:t>
            </w:r>
          </w:p>
        </w:tc>
        <w:tc>
          <w:tcPr>
            <w:tcW w:w="1505" w:type="dxa"/>
            <w:vAlign w:val="bottom"/>
          </w:tcPr>
          <w:p w:rsidR="00534E33" w:rsidRDefault="00534E33" w:rsidP="00F26313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.98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.97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PC-E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.190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.161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PC-F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.189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.161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S3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.162</w:t>
            </w: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  <w:r w:rsidRPr="00210605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224</w:t>
            </w:r>
          </w:p>
        </w:tc>
        <w:tc>
          <w:tcPr>
            <w:tcW w:w="2016" w:type="dxa"/>
            <w:vAlign w:val="bottom"/>
          </w:tcPr>
          <w:p w:rsidR="00534E33" w:rsidRDefault="00286D07" w:rsidP="00BD5A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534E33">
              <w:rPr>
                <w:rStyle w:val="AnswerGray"/>
              </w:rPr>
              <w:t>.161</w:t>
            </w:r>
          </w:p>
        </w:tc>
      </w:tr>
    </w:tbl>
    <w:p w:rsidR="00625BED" w:rsidRDefault="00625BED" w:rsidP="00625BED">
      <w:pPr>
        <w:pStyle w:val="PartHead"/>
      </w:pPr>
      <w:r>
        <w:t xml:space="preserve">Network Topology </w:t>
      </w:r>
      <w:r w:rsidR="00F2680F">
        <w:t>D</w:t>
      </w:r>
    </w:p>
    <w:p w:rsidR="00625BED" w:rsidRDefault="00625BED" w:rsidP="00625BED">
      <w:pPr>
        <w:pStyle w:val="BodyTextL25"/>
      </w:pPr>
      <w:r>
        <w:t>The network was modified to accommodate chan</w:t>
      </w:r>
      <w:r w:rsidR="00281A06">
        <w:t>ges in the organization. The</w:t>
      </w:r>
      <w:r>
        <w:t xml:space="preserve"> </w:t>
      </w:r>
      <w:r w:rsidR="002F1FFD">
        <w:t>192.168.</w:t>
      </w:r>
      <w:r w:rsidR="00286D07">
        <w:t>10</w:t>
      </w:r>
      <w:r>
        <w:t>.0/24</w:t>
      </w:r>
      <w:r w:rsidR="00424E2A" w:rsidRPr="00424E2A">
        <w:t xml:space="preserve"> </w:t>
      </w:r>
      <w:r w:rsidR="00424E2A">
        <w:t>network address</w:t>
      </w:r>
      <w:r>
        <w:t xml:space="preserve"> is used to provide the addresses in the network.</w:t>
      </w:r>
    </w:p>
    <w:p w:rsidR="00625BED" w:rsidRDefault="006F1D88" w:rsidP="00625BED">
      <w:pPr>
        <w:pStyle w:val="Visual"/>
      </w:pPr>
      <w:r>
        <w:rPr>
          <w:noProof/>
        </w:rPr>
        <w:drawing>
          <wp:inline distT="0" distB="0" distL="0" distR="0">
            <wp:extent cx="6074410" cy="4748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74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BED" w:rsidRDefault="00625BED" w:rsidP="00625BED">
      <w:pPr>
        <w:pStyle w:val="StepHead"/>
      </w:pPr>
      <w:r>
        <w:lastRenderedPageBreak/>
        <w:t xml:space="preserve">Determine the number of subnets in Network Topology </w:t>
      </w:r>
      <w:r w:rsidR="004B4EF9">
        <w:t>D</w:t>
      </w:r>
      <w:r>
        <w:t>.</w:t>
      </w:r>
    </w:p>
    <w:p w:rsidR="00625BED" w:rsidRPr="00AD4D58" w:rsidRDefault="00625BED" w:rsidP="00625BED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  <w:r>
        <w:rPr>
          <w:rStyle w:val="AnswerGray"/>
        </w:rPr>
        <w:t>9</w:t>
      </w:r>
    </w:p>
    <w:p w:rsidR="00625BED" w:rsidRDefault="00625BED" w:rsidP="00625BED">
      <w:pPr>
        <w:pStyle w:val="SubStepAlpha"/>
      </w:pPr>
      <w:r>
        <w:t xml:space="preserve">How many bits should you borrow to create the required number of subnets? _________ </w:t>
      </w:r>
      <w:r>
        <w:rPr>
          <w:rStyle w:val="AnswerGray"/>
        </w:rPr>
        <w:t>4</w:t>
      </w:r>
    </w:p>
    <w:p w:rsidR="00625BED" w:rsidRDefault="00625BED" w:rsidP="00625BED">
      <w:pPr>
        <w:pStyle w:val="SubStepAlpha"/>
      </w:pPr>
      <w:r>
        <w:t xml:space="preserve">How many usable host addresses per subnet </w:t>
      </w:r>
      <w:r w:rsidR="00424E2A">
        <w:t xml:space="preserve">are </w:t>
      </w:r>
      <w:r>
        <w:t xml:space="preserve">in this addressing scheme? ___________ </w:t>
      </w:r>
      <w:r>
        <w:rPr>
          <w:rStyle w:val="AnswerGray"/>
        </w:rPr>
        <w:t>14</w:t>
      </w:r>
    </w:p>
    <w:p w:rsidR="00625BED" w:rsidRDefault="00625BED" w:rsidP="00625BED">
      <w:pPr>
        <w:pStyle w:val="SubStepAlpha"/>
      </w:pPr>
      <w:r>
        <w:t>What is the new subnet mask in</w:t>
      </w:r>
      <w:r w:rsidR="007E0FF0">
        <w:t xml:space="preserve"> dotted</w:t>
      </w:r>
      <w:r>
        <w:t xml:space="preserve"> decimal form</w:t>
      </w:r>
      <w:r w:rsidR="007E0FF0">
        <w:t>at</w:t>
      </w:r>
      <w:r>
        <w:t xml:space="preserve">? _________________________ </w:t>
      </w:r>
      <w:r w:rsidRPr="00022855">
        <w:rPr>
          <w:rStyle w:val="AnswerGray"/>
        </w:rPr>
        <w:t>255.255.255.</w:t>
      </w:r>
      <w:r>
        <w:rPr>
          <w:rStyle w:val="AnswerGray"/>
        </w:rPr>
        <w:t>240</w:t>
      </w:r>
    </w:p>
    <w:p w:rsidR="00625BED" w:rsidRPr="00625BED" w:rsidRDefault="00625BED" w:rsidP="00625BED">
      <w:pPr>
        <w:pStyle w:val="SubStepAlpha"/>
        <w:rPr>
          <w:rStyle w:val="AnswerGray"/>
          <w:sz w:val="22"/>
          <w:shd w:val="clear" w:color="auto" w:fill="auto"/>
        </w:rPr>
      </w:pPr>
      <w:r>
        <w:t xml:space="preserve">How many subnets are available for future use? _______________ </w:t>
      </w:r>
      <w:r>
        <w:rPr>
          <w:rStyle w:val="AnswerGray"/>
        </w:rPr>
        <w:t>7</w:t>
      </w:r>
    </w:p>
    <w:p w:rsidR="00625BED" w:rsidRDefault="00625BED" w:rsidP="00625BED">
      <w:pPr>
        <w:pStyle w:val="StepHead"/>
      </w:pPr>
      <w:r>
        <w:t>Record the subnet information.</w:t>
      </w:r>
    </w:p>
    <w:p w:rsidR="00625BED" w:rsidRDefault="00625BED" w:rsidP="00625BED">
      <w:pPr>
        <w:pStyle w:val="BodyTextL25"/>
      </w:pPr>
      <w:r>
        <w:t>Fill in the following table with the subnet information.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625BED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Broadcast Address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 w:rsidRPr="00E90929">
              <w:rPr>
                <w:rStyle w:val="AnswerGray"/>
              </w:rPr>
              <w:t>.0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 w:rsidRPr="00E90929">
              <w:rPr>
                <w:rStyle w:val="AnswerGray"/>
              </w:rPr>
              <w:t>.1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.14</w:t>
            </w:r>
          </w:p>
        </w:tc>
        <w:tc>
          <w:tcPr>
            <w:tcW w:w="1986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 w:rsidRPr="00E90929">
              <w:rPr>
                <w:rStyle w:val="AnswerGray"/>
              </w:rPr>
              <w:t>.</w:t>
            </w:r>
            <w:r w:rsidR="00625BED">
              <w:rPr>
                <w:rStyle w:val="AnswerGray"/>
              </w:rPr>
              <w:t>15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25BED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.16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.17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.30</w:t>
            </w:r>
          </w:p>
        </w:tc>
        <w:tc>
          <w:tcPr>
            <w:tcW w:w="1986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.31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.32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 w:rsidRPr="00E90929">
              <w:rPr>
                <w:rStyle w:val="AnswerGray"/>
              </w:rPr>
              <w:t>.</w:t>
            </w:r>
            <w:r w:rsidR="00625BED">
              <w:rPr>
                <w:rStyle w:val="AnswerGray"/>
              </w:rPr>
              <w:t>33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 w:rsidRPr="00E90929">
              <w:rPr>
                <w:rStyle w:val="AnswerGray"/>
              </w:rPr>
              <w:t>.</w:t>
            </w:r>
            <w:r w:rsidR="00625BED">
              <w:rPr>
                <w:rStyle w:val="AnswerGray"/>
              </w:rPr>
              <w:t>46</w:t>
            </w:r>
          </w:p>
        </w:tc>
        <w:tc>
          <w:tcPr>
            <w:tcW w:w="1986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 w:rsidRPr="00E90929">
              <w:rPr>
                <w:rStyle w:val="AnswerGray"/>
              </w:rPr>
              <w:t>.</w:t>
            </w:r>
            <w:r w:rsidR="00625BED">
              <w:rPr>
                <w:rStyle w:val="AnswerGray"/>
              </w:rPr>
              <w:t>47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625BED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.48</w:t>
            </w:r>
          </w:p>
        </w:tc>
        <w:tc>
          <w:tcPr>
            <w:tcW w:w="2070" w:type="dxa"/>
            <w:vAlign w:val="bottom"/>
          </w:tcPr>
          <w:p w:rsidR="00625BED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.49</w:t>
            </w:r>
          </w:p>
        </w:tc>
        <w:tc>
          <w:tcPr>
            <w:tcW w:w="2070" w:type="dxa"/>
            <w:vAlign w:val="bottom"/>
          </w:tcPr>
          <w:p w:rsidR="00625BED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.62</w:t>
            </w:r>
          </w:p>
        </w:tc>
        <w:tc>
          <w:tcPr>
            <w:tcW w:w="1986" w:type="dxa"/>
            <w:vAlign w:val="bottom"/>
          </w:tcPr>
          <w:p w:rsidR="00625BED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.63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.64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.65</w:t>
            </w:r>
          </w:p>
        </w:tc>
        <w:tc>
          <w:tcPr>
            <w:tcW w:w="2070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</w:t>
            </w:r>
            <w:r w:rsidR="007F158C">
              <w:rPr>
                <w:rStyle w:val="AnswerGray"/>
              </w:rPr>
              <w:t>78</w:t>
            </w:r>
          </w:p>
        </w:tc>
        <w:tc>
          <w:tcPr>
            <w:tcW w:w="1986" w:type="dxa"/>
            <w:vAlign w:val="bottom"/>
          </w:tcPr>
          <w:p w:rsidR="00625BED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625BED">
              <w:rPr>
                <w:rStyle w:val="AnswerGray"/>
              </w:rPr>
              <w:t>.</w:t>
            </w:r>
            <w:r w:rsidR="007F158C">
              <w:rPr>
                <w:rStyle w:val="AnswerGray"/>
              </w:rPr>
              <w:t>79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.80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.81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.94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.95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.96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.97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.110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.111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.112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.111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.126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.127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.128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.129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.142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.143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.144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.145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.158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.159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.160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.161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.174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.175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.176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.177</w:t>
            </w:r>
          </w:p>
        </w:tc>
        <w:tc>
          <w:tcPr>
            <w:tcW w:w="2070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.190</w:t>
            </w:r>
          </w:p>
        </w:tc>
        <w:tc>
          <w:tcPr>
            <w:tcW w:w="1986" w:type="dxa"/>
            <w:vAlign w:val="bottom"/>
          </w:tcPr>
          <w:p w:rsidR="007F158C" w:rsidRPr="00E90929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.191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.192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.193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.206</w:t>
            </w:r>
          </w:p>
        </w:tc>
        <w:tc>
          <w:tcPr>
            <w:tcW w:w="1986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.207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.208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.209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.222</w:t>
            </w:r>
          </w:p>
        </w:tc>
        <w:tc>
          <w:tcPr>
            <w:tcW w:w="1986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.223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.224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.225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.238</w:t>
            </w:r>
          </w:p>
        </w:tc>
        <w:tc>
          <w:tcPr>
            <w:tcW w:w="1986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.239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.240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.241</w:t>
            </w:r>
          </w:p>
        </w:tc>
        <w:tc>
          <w:tcPr>
            <w:tcW w:w="2070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.254</w:t>
            </w:r>
          </w:p>
        </w:tc>
        <w:tc>
          <w:tcPr>
            <w:tcW w:w="1986" w:type="dxa"/>
            <w:vAlign w:val="bottom"/>
          </w:tcPr>
          <w:p w:rsidR="007F158C" w:rsidRDefault="00286D07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</w:t>
            </w:r>
            <w:r w:rsidR="007F158C">
              <w:rPr>
                <w:rStyle w:val="AnswerGray"/>
              </w:rPr>
              <w:t>.255</w:t>
            </w: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</w:tbl>
    <w:p w:rsidR="005B7F61" w:rsidRDefault="005B7F61" w:rsidP="005B7F61">
      <w:pPr>
        <w:pStyle w:val="PartHead"/>
      </w:pPr>
      <w:r>
        <w:t>Network Topology E</w:t>
      </w:r>
    </w:p>
    <w:p w:rsidR="00D05BFA" w:rsidRDefault="008E41F5" w:rsidP="008E41F5">
      <w:pPr>
        <w:pStyle w:val="BodyTextL25"/>
      </w:pPr>
      <w:r>
        <w:t xml:space="preserve">The organization has a network address of 172.16.128.0/17 </w:t>
      </w:r>
      <w:r w:rsidR="00CE10CD">
        <w:t xml:space="preserve">to </w:t>
      </w:r>
      <w:r>
        <w:t xml:space="preserve">be divided as illustrated in the </w:t>
      </w:r>
      <w:r w:rsidR="00424E2A">
        <w:t xml:space="preserve">following </w:t>
      </w:r>
      <w:r>
        <w:t xml:space="preserve">topology. You </w:t>
      </w:r>
      <w:r w:rsidR="00424E2A">
        <w:t>must</w:t>
      </w:r>
      <w:r>
        <w:t xml:space="preserve"> choose an addressing scheme that can accommodate the number of networks and hosts in the topology.</w:t>
      </w:r>
    </w:p>
    <w:p w:rsidR="005B7F61" w:rsidRPr="005B7F61" w:rsidRDefault="006F1D88" w:rsidP="00E51249">
      <w:pPr>
        <w:pStyle w:val="BodyTextL25"/>
      </w:pPr>
      <w:r>
        <w:rPr>
          <w:noProof/>
        </w:rPr>
        <w:lastRenderedPageBreak/>
        <w:drawing>
          <wp:inline distT="0" distB="0" distL="0" distR="0">
            <wp:extent cx="5876925" cy="3152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30F8" w:rsidRDefault="003430F8" w:rsidP="003430F8">
      <w:pPr>
        <w:pStyle w:val="StepHead"/>
      </w:pPr>
      <w:r>
        <w:t>Determ</w:t>
      </w:r>
      <w:r w:rsidRPr="000654D3">
        <w:t>i</w:t>
      </w:r>
      <w:r>
        <w:t xml:space="preserve">ne the number </w:t>
      </w:r>
      <w:r w:rsidR="004B4EF9">
        <w:t>of subnets in Network Topology E</w:t>
      </w:r>
      <w:r>
        <w:t>.</w:t>
      </w:r>
    </w:p>
    <w:p w:rsidR="003430F8" w:rsidRPr="00AD4D58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How many subnets are there? ___________ </w:t>
      </w:r>
      <w:r w:rsidR="00281A06">
        <w:rPr>
          <w:rStyle w:val="AnswerGray"/>
        </w:rPr>
        <w:t>9</w:t>
      </w:r>
    </w:p>
    <w:p w:rsidR="003430F8" w:rsidRDefault="003430F8" w:rsidP="003430F8">
      <w:pPr>
        <w:pStyle w:val="SubStepAlpha"/>
      </w:pPr>
      <w:r>
        <w:t xml:space="preserve">How many bits should you borrow to create the required number of subnets? _________ </w:t>
      </w:r>
      <w:r w:rsidR="00281A06">
        <w:rPr>
          <w:rStyle w:val="AnswerGray"/>
        </w:rPr>
        <w:t>4</w:t>
      </w:r>
    </w:p>
    <w:p w:rsidR="003430F8" w:rsidRDefault="003430F8" w:rsidP="003430F8">
      <w:pPr>
        <w:pStyle w:val="SubStepAlpha"/>
      </w:pPr>
      <w:r>
        <w:t xml:space="preserve">How many usable host addresses per subnet </w:t>
      </w:r>
      <w:r w:rsidR="00424E2A">
        <w:t xml:space="preserve">are </w:t>
      </w:r>
      <w:r>
        <w:t xml:space="preserve">in this addressing scheme? ___________ </w:t>
      </w:r>
      <w:r w:rsidR="00B01566">
        <w:rPr>
          <w:rStyle w:val="AnswerGray"/>
        </w:rPr>
        <w:t>2046</w:t>
      </w:r>
    </w:p>
    <w:p w:rsidR="003430F8" w:rsidRDefault="003430F8" w:rsidP="003430F8">
      <w:pPr>
        <w:pStyle w:val="SubStepAlpha"/>
      </w:pPr>
      <w:r>
        <w:t xml:space="preserve">What is the new subnet mask in </w:t>
      </w:r>
      <w:r w:rsidR="007E0FF0">
        <w:t xml:space="preserve">dotted </w:t>
      </w:r>
      <w:r>
        <w:t>decimal form</w:t>
      </w:r>
      <w:r w:rsidR="007E0FF0">
        <w:t>at</w:t>
      </w:r>
      <w:r>
        <w:t xml:space="preserve">? _________________________ </w:t>
      </w:r>
      <w:r w:rsidRPr="00022855">
        <w:rPr>
          <w:rStyle w:val="AnswerGray"/>
        </w:rPr>
        <w:t>255.255.</w:t>
      </w:r>
      <w:r w:rsidR="00B01566">
        <w:rPr>
          <w:rStyle w:val="AnswerGray"/>
        </w:rPr>
        <w:t>248</w:t>
      </w:r>
      <w:r w:rsidR="00281A06">
        <w:rPr>
          <w:rStyle w:val="AnswerGray"/>
        </w:rPr>
        <w:t>.0</w:t>
      </w:r>
    </w:p>
    <w:p w:rsidR="003430F8" w:rsidRPr="00022855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  <w:r w:rsidR="00281A06">
        <w:rPr>
          <w:rStyle w:val="AnswerGray"/>
        </w:rPr>
        <w:t>7</w:t>
      </w:r>
    </w:p>
    <w:p w:rsidR="003430F8" w:rsidRDefault="003430F8" w:rsidP="003430F8">
      <w:pPr>
        <w:pStyle w:val="StepHead"/>
      </w:pPr>
      <w:r>
        <w:t>Record the subnet information.</w:t>
      </w:r>
    </w:p>
    <w:p w:rsidR="003430F8" w:rsidRDefault="003430F8" w:rsidP="003430F8">
      <w:pPr>
        <w:pStyle w:val="BodyTextL25"/>
      </w:pPr>
      <w:r>
        <w:t>Fill in the following table with the subnet information</w:t>
      </w:r>
      <w:r w:rsidR="00424E2A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281A06" w:rsidTr="00080079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lastRenderedPageBreak/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Broadcast Address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81A06" w:rsidRPr="00E90929" w:rsidRDefault="000E6D38" w:rsidP="000E6D3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172.16.128.0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172.16.128.1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172.16.135.254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172.16.135.255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0E6D38" w:rsidP="0008007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172.16.136.0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172.16.136.1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172.16.143.254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172.16.143.255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172.16.144.0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172.16.144.1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172.16.151.254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172.16.151.255</w:t>
            </w: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172.16.152.0</w:t>
            </w:r>
          </w:p>
        </w:tc>
        <w:tc>
          <w:tcPr>
            <w:tcW w:w="207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172.16.152.1</w:t>
            </w:r>
          </w:p>
        </w:tc>
        <w:tc>
          <w:tcPr>
            <w:tcW w:w="207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172.16.159.254</w:t>
            </w:r>
          </w:p>
        </w:tc>
        <w:tc>
          <w:tcPr>
            <w:tcW w:w="1986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172.16.159.255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172.16.160.0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172.16.160.1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172.16.167.254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172.16.167.255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172.16.168.0</w:t>
            </w:r>
          </w:p>
        </w:tc>
        <w:tc>
          <w:tcPr>
            <w:tcW w:w="207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172.16.168.1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172.16.175.254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172.16.175.255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172.16.183.254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172.16.183.255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172.16.184.0</w:t>
            </w:r>
          </w:p>
        </w:tc>
        <w:tc>
          <w:tcPr>
            <w:tcW w:w="207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172.16.184.1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172.16.191.254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172.16.191.255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172.16.192.0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172.16.192.1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172.16.199.254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172.16.199.255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172.16.200.0</w:t>
            </w:r>
          </w:p>
        </w:tc>
        <w:tc>
          <w:tcPr>
            <w:tcW w:w="207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172.16.200.1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172.16.207.254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172.16.207.255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172.16.208.0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172.16.208.1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172.16.215.254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172.16.215.255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172.16.216.0</w:t>
            </w:r>
          </w:p>
        </w:tc>
        <w:tc>
          <w:tcPr>
            <w:tcW w:w="2070" w:type="dxa"/>
            <w:vAlign w:val="bottom"/>
          </w:tcPr>
          <w:p w:rsidR="00281A06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172.16.216.1</w:t>
            </w:r>
          </w:p>
        </w:tc>
        <w:tc>
          <w:tcPr>
            <w:tcW w:w="2070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172.16.223.254</w:t>
            </w:r>
          </w:p>
        </w:tc>
        <w:tc>
          <w:tcPr>
            <w:tcW w:w="1986" w:type="dxa"/>
            <w:vAlign w:val="bottom"/>
          </w:tcPr>
          <w:p w:rsidR="00281A06" w:rsidRPr="00E90929" w:rsidRDefault="000E6D38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172.16.223.255</w:t>
            </w: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172.16.224.0</w:t>
            </w:r>
          </w:p>
        </w:tc>
        <w:tc>
          <w:tcPr>
            <w:tcW w:w="207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172.16.224.1</w:t>
            </w:r>
          </w:p>
        </w:tc>
        <w:tc>
          <w:tcPr>
            <w:tcW w:w="207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172.16.231.254</w:t>
            </w:r>
          </w:p>
        </w:tc>
        <w:tc>
          <w:tcPr>
            <w:tcW w:w="1986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172.16.231.255</w:t>
            </w: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172.16.232.0</w:t>
            </w:r>
          </w:p>
        </w:tc>
        <w:tc>
          <w:tcPr>
            <w:tcW w:w="207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172.16.232.1</w:t>
            </w:r>
          </w:p>
        </w:tc>
        <w:tc>
          <w:tcPr>
            <w:tcW w:w="207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172.16.239.254</w:t>
            </w:r>
          </w:p>
        </w:tc>
        <w:tc>
          <w:tcPr>
            <w:tcW w:w="1986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172.16.239.255</w:t>
            </w: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172.16.240.0</w:t>
            </w:r>
          </w:p>
        </w:tc>
        <w:tc>
          <w:tcPr>
            <w:tcW w:w="207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172.16.240.1</w:t>
            </w:r>
          </w:p>
        </w:tc>
        <w:tc>
          <w:tcPr>
            <w:tcW w:w="2070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172.16.247.254</w:t>
            </w:r>
          </w:p>
        </w:tc>
        <w:tc>
          <w:tcPr>
            <w:tcW w:w="1986" w:type="dxa"/>
            <w:vAlign w:val="bottom"/>
          </w:tcPr>
          <w:p w:rsidR="00281A06" w:rsidRDefault="00954D90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172.16.247.255</w:t>
            </w: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:rsidR="00281A06" w:rsidRDefault="00DE54F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172.16.248.0</w:t>
            </w:r>
          </w:p>
        </w:tc>
        <w:tc>
          <w:tcPr>
            <w:tcW w:w="2070" w:type="dxa"/>
            <w:vAlign w:val="bottom"/>
          </w:tcPr>
          <w:p w:rsidR="00281A06" w:rsidRDefault="00DE54F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172.16.248.1</w:t>
            </w:r>
          </w:p>
        </w:tc>
        <w:tc>
          <w:tcPr>
            <w:tcW w:w="2070" w:type="dxa"/>
            <w:vAlign w:val="bottom"/>
          </w:tcPr>
          <w:p w:rsidR="00281A06" w:rsidRDefault="00DE54F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172.16.255.254</w:t>
            </w:r>
          </w:p>
        </w:tc>
        <w:tc>
          <w:tcPr>
            <w:tcW w:w="1986" w:type="dxa"/>
            <w:vAlign w:val="bottom"/>
          </w:tcPr>
          <w:p w:rsidR="00281A06" w:rsidRDefault="00DE54F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172.16.255.255</w:t>
            </w: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</w:tbl>
    <w:p w:rsidR="001F50FF" w:rsidRDefault="001F50FF" w:rsidP="001F50FF">
      <w:pPr>
        <w:pStyle w:val="StepHead"/>
      </w:pPr>
      <w:r>
        <w:t>Assign addresses to network devices in the subnets.</w:t>
      </w:r>
    </w:p>
    <w:p w:rsidR="001F50FF" w:rsidRDefault="001F50FF" w:rsidP="001F50FF">
      <w:pPr>
        <w:pStyle w:val="SubStepAlpha"/>
      </w:pPr>
      <w:r>
        <w:t>Fill in the following table with IP addresses and subnet masks for the router interfaces</w:t>
      </w:r>
      <w:r w:rsidR="00424E2A">
        <w:t>:</w:t>
      </w:r>
    </w:p>
    <w:p w:rsidR="001F50FF" w:rsidRPr="00210605" w:rsidRDefault="001F50FF" w:rsidP="001F50FF">
      <w:pPr>
        <w:pStyle w:val="InstNoteRedL50"/>
      </w:pPr>
      <w:r>
        <w:rPr>
          <w:b/>
        </w:rPr>
        <w:t>Instructor Note</w:t>
      </w:r>
      <w:r>
        <w:t xml:space="preserve">: These are suggested IP addresses based on using the first </w:t>
      </w:r>
      <w:r w:rsidR="00A728DC">
        <w:t>9</w:t>
      </w:r>
      <w:r>
        <w:t xml:space="preserve"> subnets from the table above as assigned to each segment.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1F50FF" w:rsidTr="00080079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lastRenderedPageBreak/>
              <w:t>Device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Interface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IP Address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Subnet Mask</w:t>
            </w:r>
          </w:p>
        </w:tc>
      </w:tr>
      <w:tr w:rsidR="005D4CC4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Default="005D4CC4" w:rsidP="00080079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:rsidR="005D4CC4" w:rsidRDefault="005D4CC4" w:rsidP="00080079">
            <w:pPr>
              <w:pStyle w:val="TableText"/>
            </w:pPr>
            <w:r>
              <w:t>GigabitEthernet 0/0</w:t>
            </w:r>
          </w:p>
        </w:tc>
        <w:tc>
          <w:tcPr>
            <w:tcW w:w="1979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172.16.128.1</w:t>
            </w:r>
          </w:p>
        </w:tc>
        <w:tc>
          <w:tcPr>
            <w:tcW w:w="2036" w:type="dxa"/>
            <w:vAlign w:val="bottom"/>
          </w:tcPr>
          <w:p w:rsidR="005D4CC4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172.16.136.1</w:t>
            </w:r>
          </w:p>
        </w:tc>
        <w:tc>
          <w:tcPr>
            <w:tcW w:w="2036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 w:rsidR="005D4CC4">
              <w:rPr>
                <w:rStyle w:val="AnswerGray"/>
              </w:rPr>
              <w:t>72.16.144.1</w:t>
            </w:r>
          </w:p>
        </w:tc>
        <w:tc>
          <w:tcPr>
            <w:tcW w:w="2036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 w:rsidR="005D4CC4">
              <w:rPr>
                <w:rStyle w:val="AnswerGray"/>
              </w:rPr>
              <w:t>72.16.152.1</w:t>
            </w:r>
          </w:p>
        </w:tc>
        <w:tc>
          <w:tcPr>
            <w:tcW w:w="2036" w:type="dxa"/>
            <w:vAlign w:val="bottom"/>
          </w:tcPr>
          <w:p w:rsidR="001F50FF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5D4CC4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Default="005D4CC4" w:rsidP="00080079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:rsidR="005D4CC4" w:rsidRDefault="005D4CC4" w:rsidP="00080079">
            <w:pPr>
              <w:pStyle w:val="TableText"/>
            </w:pPr>
            <w:r>
              <w:t>GigabitEthernet 0/0</w:t>
            </w:r>
          </w:p>
        </w:tc>
        <w:tc>
          <w:tcPr>
            <w:tcW w:w="1979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172.16.160.1</w:t>
            </w:r>
          </w:p>
        </w:tc>
        <w:tc>
          <w:tcPr>
            <w:tcW w:w="2036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:rsidR="001F50FF" w:rsidRPr="00210605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172.16.168.1</w:t>
            </w:r>
          </w:p>
        </w:tc>
        <w:tc>
          <w:tcPr>
            <w:tcW w:w="2036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 w:rsidR="00892832">
              <w:rPr>
                <w:rStyle w:val="AnswerGray"/>
              </w:rPr>
              <w:t>72.16.144.2</w:t>
            </w:r>
          </w:p>
        </w:tc>
        <w:tc>
          <w:tcPr>
            <w:tcW w:w="2036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1F50FF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172.16.176.1</w:t>
            </w:r>
          </w:p>
        </w:tc>
        <w:tc>
          <w:tcPr>
            <w:tcW w:w="2036" w:type="dxa"/>
            <w:vAlign w:val="bottom"/>
          </w:tcPr>
          <w:p w:rsidR="001F50FF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892832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892832" w:rsidRDefault="00892832" w:rsidP="00080079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:rsidR="00892832" w:rsidRDefault="00892832" w:rsidP="00892832">
            <w:pPr>
              <w:pStyle w:val="TableText"/>
            </w:pPr>
            <w:r>
              <w:t>GigabitEthernet 0/0</w:t>
            </w:r>
          </w:p>
        </w:tc>
        <w:tc>
          <w:tcPr>
            <w:tcW w:w="1979" w:type="dxa"/>
            <w:vAlign w:val="bottom"/>
          </w:tcPr>
          <w:p w:rsidR="00892832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172.16.184.1</w:t>
            </w:r>
          </w:p>
        </w:tc>
        <w:tc>
          <w:tcPr>
            <w:tcW w:w="2036" w:type="dxa"/>
            <w:vAlign w:val="bottom"/>
          </w:tcPr>
          <w:p w:rsidR="00892832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:rsidR="001F50FF" w:rsidRPr="00210605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172.16.192.1</w:t>
            </w:r>
          </w:p>
        </w:tc>
        <w:tc>
          <w:tcPr>
            <w:tcW w:w="2036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1F50FF" w:rsidRPr="00210605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172.16.152.2</w:t>
            </w:r>
          </w:p>
        </w:tc>
        <w:tc>
          <w:tcPr>
            <w:tcW w:w="2036" w:type="dxa"/>
            <w:vAlign w:val="bottom"/>
          </w:tcPr>
          <w:p w:rsidR="001F50FF" w:rsidRPr="00210605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1F50FF" w:rsidRDefault="00892832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172.16.176.2</w:t>
            </w:r>
          </w:p>
        </w:tc>
        <w:tc>
          <w:tcPr>
            <w:tcW w:w="2036" w:type="dxa"/>
            <w:vAlign w:val="bottom"/>
          </w:tcPr>
          <w:p w:rsidR="001F50FF" w:rsidRDefault="005D4CC4" w:rsidP="0008007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</w:tr>
    </w:tbl>
    <w:p w:rsidR="004558F2" w:rsidRDefault="00173431" w:rsidP="00173431">
      <w:pPr>
        <w:pStyle w:val="LabSection"/>
      </w:pPr>
      <w:r>
        <w:t>Reflection</w:t>
      </w:r>
    </w:p>
    <w:p w:rsidR="00173431" w:rsidRDefault="00173431" w:rsidP="00173431">
      <w:pPr>
        <w:pStyle w:val="ReflectionQ"/>
      </w:pPr>
      <w:r>
        <w:t>What information is needed when determining an appropriate addressing scheme for a network?</w:t>
      </w:r>
    </w:p>
    <w:p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:rsidR="00173431" w:rsidRDefault="00173431" w:rsidP="00173431">
      <w:pPr>
        <w:pStyle w:val="BodyTextL25"/>
        <w:rPr>
          <w:rStyle w:val="AnswerGray"/>
        </w:rPr>
      </w:pPr>
      <w:r w:rsidRPr="00173431">
        <w:rPr>
          <w:rStyle w:val="AnswerGray"/>
        </w:rPr>
        <w:t>Number of networks and hosts are needed when determining an appropriate addressing scheme</w:t>
      </w:r>
      <w:r>
        <w:rPr>
          <w:rStyle w:val="AnswerGray"/>
        </w:rPr>
        <w:t xml:space="preserve"> </w:t>
      </w:r>
      <w:r w:rsidRPr="00173431">
        <w:rPr>
          <w:rStyle w:val="AnswerGray"/>
        </w:rPr>
        <w:t>for a network.</w:t>
      </w:r>
    </w:p>
    <w:p w:rsidR="00173431" w:rsidRDefault="00FD6CA9" w:rsidP="006D268A">
      <w:pPr>
        <w:pStyle w:val="ReflectionQ"/>
      </w:pPr>
      <w:r>
        <w:t>After</w:t>
      </w:r>
      <w:r w:rsidR="006D268A">
        <w:t xml:space="preserve"> the subnets are assigned, </w:t>
      </w:r>
      <w:r w:rsidR="001A333E">
        <w:t>w</w:t>
      </w:r>
      <w:r w:rsidR="00F2680F">
        <w:t xml:space="preserve">ill </w:t>
      </w:r>
      <w:r w:rsidR="006D268A">
        <w:t>all the host address</w:t>
      </w:r>
      <w:r w:rsidR="00883ABF">
        <w:t>es</w:t>
      </w:r>
      <w:r w:rsidR="006D268A">
        <w:t xml:space="preserve"> be utilized in </w:t>
      </w:r>
      <w:r w:rsidR="00F2680F">
        <w:t xml:space="preserve">each </w:t>
      </w:r>
      <w:r w:rsidR="006D268A">
        <w:t>subnet?</w:t>
      </w:r>
    </w:p>
    <w:p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p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p w:rsidR="006D268A" w:rsidRPr="006D268A" w:rsidRDefault="006D268A" w:rsidP="006D268A">
      <w:pPr>
        <w:pStyle w:val="BodyTextL25"/>
        <w:rPr>
          <w:rStyle w:val="AnswerGray"/>
        </w:rPr>
      </w:pPr>
      <w:r>
        <w:rPr>
          <w:rStyle w:val="AnswerGray"/>
        </w:rPr>
        <w:t xml:space="preserve">No. For the WAN serial links, only two addresses </w:t>
      </w:r>
      <w:r w:rsidR="00F2680F">
        <w:rPr>
          <w:rStyle w:val="AnswerGray"/>
        </w:rPr>
        <w:t xml:space="preserve">will </w:t>
      </w:r>
      <w:r>
        <w:rPr>
          <w:rStyle w:val="AnswerGray"/>
        </w:rPr>
        <w:t xml:space="preserve">be utilized. For the subnets with host PCs, all the addresses can be used in </w:t>
      </w:r>
      <w:r w:rsidR="00F2680F">
        <w:rPr>
          <w:rStyle w:val="AnswerGray"/>
        </w:rPr>
        <w:t xml:space="preserve">each </w:t>
      </w:r>
      <w:r>
        <w:rPr>
          <w:rStyle w:val="AnswerGray"/>
        </w:rPr>
        <w:t>subnet.</w:t>
      </w:r>
    </w:p>
    <w:sectPr w:rsidR="006D268A" w:rsidRPr="006D268A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5D9" w:rsidRDefault="006555D9" w:rsidP="0090659A">
      <w:pPr>
        <w:spacing w:after="0" w:line="240" w:lineRule="auto"/>
      </w:pPr>
      <w:r>
        <w:separator/>
      </w:r>
    </w:p>
    <w:p w:rsidR="006555D9" w:rsidRDefault="006555D9"/>
    <w:p w:rsidR="006555D9" w:rsidRDefault="006555D9"/>
    <w:p w:rsidR="006555D9" w:rsidRDefault="006555D9"/>
    <w:p w:rsidR="006555D9" w:rsidRDefault="006555D9"/>
  </w:endnote>
  <w:endnote w:type="continuationSeparator" w:id="0">
    <w:p w:rsidR="006555D9" w:rsidRDefault="006555D9" w:rsidP="0090659A">
      <w:pPr>
        <w:spacing w:after="0" w:line="240" w:lineRule="auto"/>
      </w:pPr>
      <w:r>
        <w:continuationSeparator/>
      </w:r>
    </w:p>
    <w:p w:rsidR="006555D9" w:rsidRDefault="006555D9"/>
    <w:p w:rsidR="006555D9" w:rsidRDefault="006555D9"/>
    <w:p w:rsidR="006555D9" w:rsidRDefault="006555D9"/>
    <w:p w:rsidR="006555D9" w:rsidRDefault="00655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405" w:rsidRPr="0090659A" w:rsidRDefault="0031640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1D8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1D88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405" w:rsidRPr="0090659A" w:rsidRDefault="0031640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1D8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1D8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5D9" w:rsidRDefault="006555D9" w:rsidP="0090659A">
      <w:pPr>
        <w:spacing w:after="0" w:line="240" w:lineRule="auto"/>
      </w:pPr>
      <w:r>
        <w:separator/>
      </w:r>
    </w:p>
    <w:p w:rsidR="006555D9" w:rsidRDefault="006555D9"/>
    <w:p w:rsidR="006555D9" w:rsidRDefault="006555D9"/>
    <w:p w:rsidR="006555D9" w:rsidRDefault="006555D9"/>
    <w:p w:rsidR="006555D9" w:rsidRDefault="006555D9"/>
  </w:footnote>
  <w:footnote w:type="continuationSeparator" w:id="0">
    <w:p w:rsidR="006555D9" w:rsidRDefault="006555D9" w:rsidP="0090659A">
      <w:pPr>
        <w:spacing w:after="0" w:line="240" w:lineRule="auto"/>
      </w:pPr>
      <w:r>
        <w:continuationSeparator/>
      </w:r>
    </w:p>
    <w:p w:rsidR="006555D9" w:rsidRDefault="006555D9"/>
    <w:p w:rsidR="006555D9" w:rsidRDefault="006555D9"/>
    <w:p w:rsidR="006555D9" w:rsidRDefault="006555D9"/>
    <w:p w:rsidR="006555D9" w:rsidRDefault="006555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405" w:rsidRDefault="00FF1314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Subnetting Network Topologies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405" w:rsidRDefault="006F1D8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54E3A"/>
    <w:rsid w:val="00157902"/>
    <w:rsid w:val="00163164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86587"/>
    <w:rsid w:val="006904CF"/>
    <w:rsid w:val="00695EE2"/>
    <w:rsid w:val="0069660B"/>
    <w:rsid w:val="00697AC0"/>
    <w:rsid w:val="006A1B33"/>
    <w:rsid w:val="006A48F1"/>
    <w:rsid w:val="006A71A3"/>
    <w:rsid w:val="006B03F2"/>
    <w:rsid w:val="006B1639"/>
    <w:rsid w:val="006B5555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3FEA"/>
    <w:rsid w:val="007F0A0B"/>
    <w:rsid w:val="007F158C"/>
    <w:rsid w:val="007F254B"/>
    <w:rsid w:val="007F3A60"/>
    <w:rsid w:val="007F3D0B"/>
    <w:rsid w:val="007F7C94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476C0"/>
    <w:rsid w:val="00952712"/>
    <w:rsid w:val="0095368A"/>
    <w:rsid w:val="00954D90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73FF"/>
    <w:rsid w:val="00BB7688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534E3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534E3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5C7D1-50AC-4922-AA8D-E41408F9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2013-05-29T23:39:00Z</dcterms:created>
  <dcterms:modified xsi:type="dcterms:W3CDTF">2013-05-29T23:39:00Z</dcterms:modified>
</cp:coreProperties>
</file>