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D1B0" w14:textId="77777777" w:rsidR="00664B54" w:rsidRDefault="00664B54" w:rsidP="002D2A1E">
      <w:pPr>
        <w:pStyle w:val="Header"/>
        <w:jc w:val="center"/>
      </w:pPr>
    </w:p>
    <w:p w14:paraId="7F7A2D71" w14:textId="77777777" w:rsidR="002D2A1E" w:rsidRDefault="002D2A1E" w:rsidP="002D2A1E">
      <w:pPr>
        <w:pStyle w:val="Header"/>
        <w:jc w:val="center"/>
      </w:pPr>
      <w:r>
        <w:t xml:space="preserve">                                                                                                                                                            </w:t>
      </w:r>
    </w:p>
    <w:p w14:paraId="0D2E4675" w14:textId="77777777" w:rsidR="002D2A1E" w:rsidRDefault="002D2A1E" w:rsidP="002D2A1E">
      <w:pPr>
        <w:jc w:val="center"/>
      </w:pPr>
      <w:r>
        <w:t xml:space="preserve">Experimental General Physics for Engineers II               </w:t>
      </w:r>
    </w:p>
    <w:p w14:paraId="4351BA77" w14:textId="77777777" w:rsidR="002D2A1E" w:rsidRDefault="002D2A1E" w:rsidP="005405EF">
      <w:pPr>
        <w:jc w:val="center"/>
      </w:pPr>
      <w:r>
        <w:rPr>
          <w:b/>
          <w:bCs/>
        </w:rPr>
        <w:t>Laboratory Report</w:t>
      </w:r>
      <w:r>
        <w:t xml:space="preserve"> PHYS 194 </w:t>
      </w:r>
      <w:r w:rsidR="003B0894">
        <w:t>s</w:t>
      </w:r>
      <w:r w:rsidR="005405EF">
        <w:t>ummer</w:t>
      </w:r>
      <w:r>
        <w:t xml:space="preserve"> 20</w:t>
      </w:r>
      <w:r w:rsidR="00664B54">
        <w:t>2</w:t>
      </w:r>
      <w:r w:rsidR="003B0894">
        <w:t>2</w:t>
      </w:r>
      <w:r>
        <w:t xml:space="preserve"> </w:t>
      </w:r>
    </w:p>
    <w:p w14:paraId="316B3768" w14:textId="49F44472" w:rsidR="002D2A1E" w:rsidRDefault="002D2A1E" w:rsidP="002D2A1E">
      <w:pPr>
        <w:jc w:val="center"/>
      </w:pPr>
      <w:r>
        <w:t>Section: __</w:t>
      </w:r>
      <w:r w:rsidR="000D2863">
        <w:t>L01</w:t>
      </w:r>
      <w:r>
        <w:t>___</w:t>
      </w:r>
    </w:p>
    <w:p w14:paraId="793951E4" w14:textId="77777777" w:rsidR="00664B54" w:rsidRDefault="00664B54" w:rsidP="002D2A1E">
      <w:pPr>
        <w:jc w:val="center"/>
      </w:pPr>
    </w:p>
    <w:p w14:paraId="2707921D" w14:textId="77777777" w:rsidR="002D2A1E" w:rsidRDefault="002D2A1E" w:rsidP="00DB35F8">
      <w:pPr>
        <w:rPr>
          <w:sz w:val="40"/>
          <w:szCs w:val="40"/>
        </w:rPr>
      </w:pPr>
      <w:r>
        <w:t xml:space="preserve">Experiment </w:t>
      </w:r>
      <w:r w:rsidR="00E267C3">
        <w:t>name</w:t>
      </w:r>
      <w:r>
        <w:t xml:space="preserve">:                                        </w:t>
      </w:r>
      <w:r w:rsidR="00DB35F8">
        <w:rPr>
          <w:sz w:val="40"/>
          <w:szCs w:val="40"/>
        </w:rPr>
        <w:t>Ohm’s Law</w:t>
      </w:r>
    </w:p>
    <w:p w14:paraId="687D26CB" w14:textId="77777777" w:rsidR="002D2A1E" w:rsidRDefault="002D2A1E" w:rsidP="002D2A1E"/>
    <w:tbl>
      <w:tblPr>
        <w:tblStyle w:val="TableGrid"/>
        <w:tblW w:w="0" w:type="auto"/>
        <w:tblInd w:w="0" w:type="dxa"/>
        <w:tblLook w:val="04A0" w:firstRow="1" w:lastRow="0" w:firstColumn="1" w:lastColumn="0" w:noHBand="0" w:noVBand="1"/>
      </w:tblPr>
      <w:tblGrid>
        <w:gridCol w:w="1607"/>
        <w:gridCol w:w="3616"/>
        <w:gridCol w:w="1608"/>
        <w:gridCol w:w="2519"/>
      </w:tblGrid>
      <w:tr w:rsidR="002D2A1E" w14:paraId="3035376E" w14:textId="77777777" w:rsidTr="002D2A1E">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625CB" w14:textId="77777777" w:rsidR="002D2A1E" w:rsidRDefault="002D2A1E">
            <w:pPr>
              <w:spacing w:after="0" w:line="240" w:lineRule="auto"/>
            </w:pPr>
            <w:r>
              <w:t>Student Name:</w:t>
            </w:r>
          </w:p>
          <w:p w14:paraId="3224B3BD" w14:textId="77777777" w:rsidR="002D2A1E" w:rsidRDefault="002D2A1E">
            <w:pPr>
              <w:spacing w:after="0" w:line="240" w:lineRule="auto"/>
            </w:pPr>
          </w:p>
        </w:tc>
        <w:tc>
          <w:tcPr>
            <w:tcW w:w="3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02F14" w14:textId="2EC2EB5A" w:rsidR="002D2A1E" w:rsidRDefault="000D2863">
            <w:pPr>
              <w:tabs>
                <w:tab w:val="left" w:pos="2290"/>
              </w:tabs>
              <w:spacing w:after="0" w:line="240" w:lineRule="auto"/>
            </w:pPr>
            <w:r>
              <w:t>Talha Abdullah Punjabi</w:t>
            </w:r>
            <w:r w:rsidR="002D2A1E">
              <w:tab/>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AEECE" w14:textId="77777777" w:rsidR="002D2A1E" w:rsidRDefault="002D2A1E">
            <w:pPr>
              <w:spacing w:after="0" w:line="240" w:lineRule="auto"/>
            </w:pPr>
            <w:r>
              <w:t>Student  ID</w:t>
            </w:r>
          </w:p>
          <w:p w14:paraId="07D814D4" w14:textId="77777777" w:rsidR="002D2A1E" w:rsidRDefault="002D2A1E">
            <w:pPr>
              <w:spacing w:after="0" w:line="240" w:lineRule="auto"/>
            </w:pPr>
          </w:p>
        </w:tc>
        <w:tc>
          <w:tcPr>
            <w:tcW w:w="2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3C124" w14:textId="181D9CE9" w:rsidR="002D2A1E" w:rsidRDefault="000D2863">
            <w:pPr>
              <w:spacing w:after="0" w:line="240" w:lineRule="auto"/>
            </w:pPr>
            <w:r>
              <w:t>201903446</w:t>
            </w:r>
          </w:p>
        </w:tc>
      </w:tr>
    </w:tbl>
    <w:p w14:paraId="049C3707" w14:textId="77777777" w:rsidR="002D2A1E" w:rsidRDefault="002D2A1E" w:rsidP="002D2A1E"/>
    <w:p w14:paraId="77F7C6A1" w14:textId="77777777" w:rsidR="00664B54" w:rsidRDefault="00664B54" w:rsidP="00664B54">
      <w:pPr>
        <w:rPr>
          <w:sz w:val="40"/>
          <w:szCs w:val="40"/>
        </w:rPr>
      </w:pPr>
    </w:p>
    <w:tbl>
      <w:tblPr>
        <w:tblStyle w:val="TableGrid"/>
        <w:tblW w:w="0" w:type="auto"/>
        <w:tblInd w:w="0" w:type="dxa"/>
        <w:tblLook w:val="04A0" w:firstRow="1" w:lastRow="0" w:firstColumn="1" w:lastColumn="0" w:noHBand="0" w:noVBand="1"/>
      </w:tblPr>
      <w:tblGrid>
        <w:gridCol w:w="1711"/>
        <w:gridCol w:w="7639"/>
      </w:tblGrid>
      <w:tr w:rsidR="00664B54" w14:paraId="18763A13" w14:textId="77777777" w:rsidTr="00365BB2">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C0C71" w14:textId="77777777" w:rsidR="00664B54" w:rsidRDefault="00664B54" w:rsidP="00365BB2">
            <w:pPr>
              <w:spacing w:after="0" w:line="240" w:lineRule="auto"/>
            </w:pPr>
            <w:r>
              <w:t>Date submitted:</w:t>
            </w:r>
          </w:p>
        </w:tc>
        <w:tc>
          <w:tcPr>
            <w:tcW w:w="7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31ED" w14:textId="2F4E577F" w:rsidR="00664B54" w:rsidRDefault="000D2863" w:rsidP="00365BB2">
            <w:pPr>
              <w:spacing w:after="0" w:line="240" w:lineRule="auto"/>
            </w:pPr>
            <w:r>
              <w:t>1/6/2022</w:t>
            </w:r>
          </w:p>
        </w:tc>
      </w:tr>
    </w:tbl>
    <w:p w14:paraId="0A9EB0BD" w14:textId="77777777" w:rsidR="00664B54" w:rsidRDefault="00664B54" w:rsidP="00664B54">
      <w:pPr>
        <w:pBdr>
          <w:bottom w:val="single" w:sz="12" w:space="1" w:color="auto"/>
        </w:pBdr>
      </w:pPr>
    </w:p>
    <w:p w14:paraId="04EF013B" w14:textId="77777777" w:rsidR="00664B54" w:rsidRDefault="00664B54" w:rsidP="00664B54">
      <w:pPr>
        <w:pBdr>
          <w:bottom w:val="single" w:sz="12" w:space="1" w:color="auto"/>
        </w:pBdr>
      </w:pPr>
    </w:p>
    <w:p w14:paraId="600EDB3F" w14:textId="77777777" w:rsidR="00664B54" w:rsidRDefault="00664B54" w:rsidP="00664B54">
      <w:pPr>
        <w:pBdr>
          <w:bottom w:val="single" w:sz="12" w:space="1" w:color="auto"/>
        </w:pBdr>
      </w:pPr>
    </w:p>
    <w:tbl>
      <w:tblPr>
        <w:tblStyle w:val="TableGrid"/>
        <w:tblW w:w="0" w:type="auto"/>
        <w:jc w:val="center"/>
        <w:tblInd w:w="0" w:type="dxa"/>
        <w:tblLayout w:type="fixed"/>
        <w:tblLook w:val="04A0" w:firstRow="1" w:lastRow="0" w:firstColumn="1" w:lastColumn="0" w:noHBand="0" w:noVBand="1"/>
      </w:tblPr>
      <w:tblGrid>
        <w:gridCol w:w="3145"/>
        <w:gridCol w:w="1260"/>
      </w:tblGrid>
      <w:tr w:rsidR="00664B54" w14:paraId="3F4FD8E2" w14:textId="77777777" w:rsidTr="00365BB2">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FDDD2C" w14:textId="77777777" w:rsidR="00664B54" w:rsidRDefault="00664B54" w:rsidP="00664B54">
            <w:pPr>
              <w:spacing w:after="0" w:line="240" w:lineRule="auto"/>
            </w:pPr>
            <w:r>
              <w:t>Table of results (1</w:t>
            </w:r>
            <w:r w:rsidR="003B0894">
              <w:t>.25</w:t>
            </w:r>
            <w:r>
              <w:t xml:space="preserve"> pt</w:t>
            </w:r>
            <w:r w:rsidR="003B0894">
              <w:t>s</w:t>
            </w:r>
            <w:r>
              <w: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AC04C" w14:textId="77777777" w:rsidR="00664B54" w:rsidRDefault="00664B54" w:rsidP="00365BB2">
            <w:pPr>
              <w:spacing w:after="0" w:line="240" w:lineRule="auto"/>
            </w:pPr>
          </w:p>
        </w:tc>
      </w:tr>
      <w:tr w:rsidR="00664B54" w14:paraId="110F23F9" w14:textId="77777777" w:rsidTr="00365BB2">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40358F" w14:textId="77777777" w:rsidR="00664B54" w:rsidRDefault="00664B54" w:rsidP="00365BB2">
            <w:pPr>
              <w:spacing w:after="0" w:line="240" w:lineRule="auto"/>
            </w:pPr>
            <w:r>
              <w:t>Graph (1</w:t>
            </w:r>
            <w:r w:rsidR="003B0894">
              <w:t>.25</w:t>
            </w:r>
            <w:r>
              <w:t xml:space="preserve"> pt</w:t>
            </w:r>
            <w:r w:rsidR="003B0894">
              <w:t>s</w:t>
            </w:r>
            <w:r>
              <w: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539886" w14:textId="77777777" w:rsidR="00664B54" w:rsidRDefault="00664B54" w:rsidP="00365BB2">
            <w:pPr>
              <w:spacing w:after="0" w:line="240" w:lineRule="auto"/>
            </w:pPr>
          </w:p>
        </w:tc>
      </w:tr>
      <w:tr w:rsidR="00664B54" w14:paraId="0D0D3D4F" w14:textId="77777777" w:rsidTr="00365BB2">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3D264" w14:textId="77777777" w:rsidR="00664B54" w:rsidRDefault="00664B54" w:rsidP="003B0894">
            <w:pPr>
              <w:spacing w:after="0" w:line="240" w:lineRule="auto"/>
            </w:pPr>
            <w:r>
              <w:t>Data analysis (2 pts)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0AEC05" w14:textId="77777777" w:rsidR="00664B54" w:rsidRDefault="00664B54" w:rsidP="00365BB2">
            <w:pPr>
              <w:spacing w:after="0" w:line="240" w:lineRule="auto"/>
            </w:pPr>
          </w:p>
        </w:tc>
      </w:tr>
      <w:tr w:rsidR="00664B54" w14:paraId="4BF155FB" w14:textId="77777777" w:rsidTr="00365BB2">
        <w:trPr>
          <w:trHeight w:val="575"/>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F5A9BC" w14:textId="77777777" w:rsidR="00664B54" w:rsidRDefault="00664B54" w:rsidP="00365BB2">
            <w:pPr>
              <w:spacing w:after="0" w:line="240" w:lineRule="auto"/>
            </w:pPr>
            <w:r>
              <w:t>Discussion (0.5 pt)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D6751" w14:textId="77777777" w:rsidR="00664B54" w:rsidRDefault="00664B54" w:rsidP="00365BB2">
            <w:pPr>
              <w:spacing w:after="0" w:line="240" w:lineRule="auto"/>
            </w:pPr>
          </w:p>
        </w:tc>
      </w:tr>
      <w:tr w:rsidR="00664B54" w14:paraId="66A8F374" w14:textId="77777777" w:rsidTr="00365BB2">
        <w:trPr>
          <w:trHeight w:val="620"/>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7C69EF" w14:textId="77777777" w:rsidR="00664B54" w:rsidRDefault="00664B54" w:rsidP="00365BB2">
            <w:pPr>
              <w:spacing w:after="0" w:line="240" w:lineRule="auto"/>
            </w:pPr>
            <w:r>
              <w:t xml:space="preserve">References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8B0F2" w14:textId="77777777" w:rsidR="00664B54" w:rsidRDefault="00664B54" w:rsidP="00365BB2">
            <w:pPr>
              <w:spacing w:after="0" w:line="240" w:lineRule="auto"/>
            </w:pPr>
          </w:p>
        </w:tc>
      </w:tr>
      <w:tr w:rsidR="00664B54" w14:paraId="46AA5159" w14:textId="77777777" w:rsidTr="00365BB2">
        <w:trPr>
          <w:trHeight w:val="620"/>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90842D" w14:textId="77777777" w:rsidR="00664B54" w:rsidRDefault="00664B54" w:rsidP="00365BB2">
            <w:pPr>
              <w:spacing w:after="0" w:line="240" w:lineRule="auto"/>
            </w:pPr>
            <w:r>
              <w:t>Others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2BA6CA" w14:textId="77777777" w:rsidR="00664B54" w:rsidRDefault="00664B54" w:rsidP="00365BB2">
            <w:pPr>
              <w:spacing w:after="0" w:line="240" w:lineRule="auto"/>
            </w:pPr>
          </w:p>
        </w:tc>
      </w:tr>
      <w:tr w:rsidR="00664B54" w14:paraId="5D5073F7" w14:textId="77777777" w:rsidTr="00365BB2">
        <w:trPr>
          <w:trHeight w:val="650"/>
          <w:jc w:val="center"/>
        </w:trPr>
        <w:tc>
          <w:tcPr>
            <w:tcW w:w="3145" w:type="dxa"/>
            <w:tcBorders>
              <w:top w:val="single" w:sz="24" w:space="0" w:color="auto"/>
              <w:left w:val="single" w:sz="24" w:space="0" w:color="auto"/>
              <w:bottom w:val="single" w:sz="24" w:space="0" w:color="auto"/>
              <w:right w:val="single" w:sz="24" w:space="0" w:color="auto"/>
            </w:tcBorders>
            <w:vAlign w:val="center"/>
          </w:tcPr>
          <w:p w14:paraId="0EFFA57E" w14:textId="77777777" w:rsidR="00664B54" w:rsidRDefault="00664B54" w:rsidP="00365BB2">
            <w:pPr>
              <w:spacing w:after="0" w:line="240" w:lineRule="auto"/>
              <w:rPr>
                <w:b/>
                <w:bCs/>
                <w:sz w:val="16"/>
                <w:szCs w:val="16"/>
              </w:rPr>
            </w:pPr>
          </w:p>
          <w:p w14:paraId="007C844E" w14:textId="77777777" w:rsidR="00664B54" w:rsidRDefault="00664B54" w:rsidP="00365BB2">
            <w:pPr>
              <w:spacing w:after="0" w:line="240" w:lineRule="auto"/>
              <w:rPr>
                <w:b/>
                <w:bCs/>
              </w:rPr>
            </w:pPr>
            <w:r>
              <w:rPr>
                <w:b/>
                <w:bCs/>
              </w:rPr>
              <w:t>Report  Grade (5 pts)</w:t>
            </w:r>
          </w:p>
        </w:tc>
        <w:tc>
          <w:tcPr>
            <w:tcW w:w="1260" w:type="dxa"/>
            <w:tcBorders>
              <w:top w:val="single" w:sz="24" w:space="0" w:color="auto"/>
              <w:left w:val="single" w:sz="24" w:space="0" w:color="auto"/>
              <w:bottom w:val="single" w:sz="24" w:space="0" w:color="auto"/>
              <w:right w:val="single" w:sz="24" w:space="0" w:color="auto"/>
            </w:tcBorders>
            <w:vAlign w:val="center"/>
          </w:tcPr>
          <w:p w14:paraId="43EC5A49" w14:textId="77777777" w:rsidR="00664B54" w:rsidRDefault="00664B54" w:rsidP="00365BB2">
            <w:pPr>
              <w:tabs>
                <w:tab w:val="left" w:pos="490"/>
              </w:tabs>
              <w:spacing w:after="0" w:line="240" w:lineRule="auto"/>
              <w:rPr>
                <w:b/>
                <w:bCs/>
              </w:rPr>
            </w:pPr>
            <w:r>
              <w:rPr>
                <w:b/>
                <w:bCs/>
              </w:rPr>
              <w:tab/>
            </w:r>
          </w:p>
        </w:tc>
      </w:tr>
    </w:tbl>
    <w:p w14:paraId="727DC10A" w14:textId="77777777" w:rsidR="00664B54" w:rsidRDefault="00664B54" w:rsidP="00664B54"/>
    <w:p w14:paraId="5D639591" w14:textId="77777777" w:rsidR="002D2A1E" w:rsidRDefault="002D2A1E" w:rsidP="002D2A1E">
      <w:pPr>
        <w:pStyle w:val="Default"/>
        <w:ind w:left="720"/>
        <w:rPr>
          <w:rFonts w:asciiTheme="minorHAnsi" w:hAnsiTheme="minorHAnsi" w:cstheme="minorHAnsi"/>
          <w:sz w:val="28"/>
          <w:szCs w:val="28"/>
        </w:rPr>
      </w:pPr>
    </w:p>
    <w:p w14:paraId="506DBC1C" w14:textId="77777777" w:rsidR="00E92D59" w:rsidRDefault="00664B54" w:rsidP="00664B54">
      <w:pPr>
        <w:pStyle w:val="Heading1"/>
        <w:numPr>
          <w:ilvl w:val="0"/>
          <w:numId w:val="7"/>
        </w:numPr>
        <w:rPr>
          <w:rFonts w:asciiTheme="majorBidi" w:hAnsiTheme="majorBidi"/>
          <w:color w:val="000000" w:themeColor="text1"/>
          <w:sz w:val="24"/>
          <w:szCs w:val="24"/>
        </w:rPr>
      </w:pPr>
      <w:r>
        <w:rPr>
          <w:rFonts w:asciiTheme="majorBidi" w:hAnsiTheme="majorBidi"/>
          <w:color w:val="000000" w:themeColor="text1"/>
          <w:sz w:val="24"/>
          <w:szCs w:val="24"/>
        </w:rPr>
        <w:lastRenderedPageBreak/>
        <w:t>Table of r</w:t>
      </w:r>
      <w:r w:rsidR="00E92D59">
        <w:rPr>
          <w:rFonts w:asciiTheme="majorBidi" w:hAnsiTheme="majorBidi"/>
          <w:color w:val="000000" w:themeColor="text1"/>
          <w:sz w:val="24"/>
          <w:szCs w:val="24"/>
        </w:rPr>
        <w:t>esults</w:t>
      </w:r>
      <w:r>
        <w:rPr>
          <w:rFonts w:asciiTheme="majorBidi" w:hAnsiTheme="majorBidi"/>
          <w:color w:val="000000" w:themeColor="text1"/>
          <w:sz w:val="24"/>
          <w:szCs w:val="24"/>
        </w:rPr>
        <w:t xml:space="preserve"> (two resistors in parallel)</w:t>
      </w:r>
    </w:p>
    <w:p w14:paraId="1CD64F3F" w14:textId="77777777" w:rsidR="004D28E0" w:rsidRDefault="00664B54" w:rsidP="004D28E0">
      <w:pPr>
        <w:rPr>
          <w:color w:val="FF0000"/>
        </w:rPr>
      </w:pPr>
      <w:r w:rsidRPr="00664B54">
        <w:rPr>
          <w:color w:val="FF0000"/>
        </w:rPr>
        <w:t>Put the correct units in the table</w:t>
      </w:r>
    </w:p>
    <w:p w14:paraId="64AAEBE4" w14:textId="363860E6" w:rsidR="004D28E0" w:rsidRPr="004D28E0" w:rsidRDefault="004D28E0" w:rsidP="004D28E0">
      <w:pPr>
        <w:rPr>
          <w:color w:val="FF0000"/>
        </w:rPr>
      </w:pPr>
      <w:r>
        <w:rPr>
          <w:rFonts w:asciiTheme="majorBidi" w:hAnsiTheme="majorBidi"/>
          <w:color w:val="000000" w:themeColor="text1"/>
          <w:sz w:val="24"/>
          <w:szCs w:val="24"/>
        </w:rPr>
        <w:t>(</w:t>
      </w:r>
      <w:r w:rsidR="007A38F7">
        <w:rPr>
          <w:rFonts w:asciiTheme="majorBidi" w:hAnsiTheme="majorBidi"/>
          <w:color w:val="000000" w:themeColor="text1"/>
          <w:sz w:val="24"/>
          <w:szCs w:val="24"/>
        </w:rPr>
        <w:t>Two</w:t>
      </w:r>
      <w:r>
        <w:rPr>
          <w:rFonts w:asciiTheme="majorBidi" w:hAnsiTheme="majorBidi"/>
          <w:color w:val="000000" w:themeColor="text1"/>
          <w:sz w:val="24"/>
          <w:szCs w:val="24"/>
        </w:rPr>
        <w:t xml:space="preserve"> resistors in series)</w:t>
      </w:r>
    </w:p>
    <w:tbl>
      <w:tblPr>
        <w:tblStyle w:val="TableGrid"/>
        <w:tblW w:w="0" w:type="auto"/>
        <w:tblInd w:w="0" w:type="dxa"/>
        <w:tblLook w:val="04A0" w:firstRow="1" w:lastRow="0" w:firstColumn="1" w:lastColumn="0" w:noHBand="0" w:noVBand="1"/>
      </w:tblPr>
      <w:tblGrid>
        <w:gridCol w:w="2736"/>
        <w:gridCol w:w="1942"/>
        <w:gridCol w:w="3159"/>
        <w:gridCol w:w="1513"/>
      </w:tblGrid>
      <w:tr w:rsidR="00E92D59" w:rsidRPr="003772D1" w14:paraId="01573E79" w14:textId="77777777" w:rsidTr="004D28E0">
        <w:trPr>
          <w:trHeight w:val="46"/>
        </w:trPr>
        <w:tc>
          <w:tcPr>
            <w:tcW w:w="2736" w:type="dxa"/>
            <w:tcBorders>
              <w:right w:val="single" w:sz="4" w:space="0" w:color="auto"/>
            </w:tcBorders>
          </w:tcPr>
          <w:p w14:paraId="0C287906" w14:textId="4F6B5162" w:rsidR="00E92D59" w:rsidRPr="003772D1" w:rsidRDefault="00E92D59" w:rsidP="00E92D59">
            <w:pPr>
              <w:pStyle w:val="Default"/>
              <w:jc w:val="center"/>
              <w:rPr>
                <w:rFonts w:asciiTheme="majorBidi" w:hAnsiTheme="majorBidi" w:cstheme="majorBidi"/>
              </w:rPr>
            </w:pPr>
            <m:oMath>
              <m:r>
                <w:rPr>
                  <w:rFonts w:ascii="Cambria Math" w:hAnsi="Cambria Math" w:cstheme="majorBidi"/>
                  <w:color w:val="000000" w:themeColor="text1"/>
                </w:rPr>
                <m:t>V</m:t>
              </m:r>
            </m:oMath>
            <w:r w:rsidRPr="003772D1">
              <w:rPr>
                <w:rFonts w:asciiTheme="majorBidi" w:eastAsiaTheme="minorEastAsia" w:hAnsiTheme="majorBidi" w:cstheme="majorBidi"/>
                <w:color w:val="000000" w:themeColor="text1"/>
              </w:rPr>
              <w:t xml:space="preserve"> </w:t>
            </w:r>
            <w:r w:rsidRPr="003772D1">
              <w:rPr>
                <w:rFonts w:asciiTheme="majorBidi" w:hAnsiTheme="majorBidi" w:cstheme="majorBidi"/>
              </w:rPr>
              <w:t xml:space="preserve"> </w:t>
            </w:r>
            <w:r w:rsidR="007A38F7">
              <w:rPr>
                <w:rFonts w:asciiTheme="majorBidi" w:hAnsiTheme="majorBidi" w:cstheme="majorBidi"/>
              </w:rPr>
              <w:t>(volt)</w:t>
            </w:r>
          </w:p>
        </w:tc>
        <w:tc>
          <w:tcPr>
            <w:tcW w:w="1942" w:type="dxa"/>
            <w:tcBorders>
              <w:left w:val="single" w:sz="4" w:space="0" w:color="auto"/>
            </w:tcBorders>
          </w:tcPr>
          <w:p w14:paraId="07B7A3F0" w14:textId="4029AC5F" w:rsidR="00E92D59" w:rsidRPr="003772D1" w:rsidRDefault="00E92D59" w:rsidP="00E92D59">
            <w:pPr>
              <w:pStyle w:val="Default"/>
              <w:jc w:val="center"/>
              <w:rPr>
                <w:rFonts w:asciiTheme="majorBidi" w:hAnsiTheme="majorBidi" w:cstheme="majorBidi"/>
              </w:rPr>
            </w:pPr>
            <w:r w:rsidRPr="003772D1">
              <w:rPr>
                <w:rFonts w:asciiTheme="majorBidi" w:hAnsiTheme="majorBidi" w:cstheme="majorBidi"/>
              </w:rPr>
              <w:t xml:space="preserve">u(V) </w:t>
            </w:r>
            <w:r w:rsidR="007A38F7">
              <w:rPr>
                <w:rFonts w:asciiTheme="majorBidi" w:hAnsiTheme="majorBidi" w:cstheme="majorBidi"/>
              </w:rPr>
              <w:t>(volt)</w:t>
            </w:r>
          </w:p>
        </w:tc>
        <w:tc>
          <w:tcPr>
            <w:tcW w:w="3159" w:type="dxa"/>
            <w:tcBorders>
              <w:right w:val="single" w:sz="4" w:space="0" w:color="auto"/>
            </w:tcBorders>
          </w:tcPr>
          <w:p w14:paraId="2B18EFFA" w14:textId="3692FB8F" w:rsidR="00E92D59" w:rsidRPr="003772D1" w:rsidRDefault="00E92D59" w:rsidP="00E92D59">
            <w:pPr>
              <w:pStyle w:val="Default"/>
              <w:jc w:val="center"/>
              <w:rPr>
                <w:rFonts w:asciiTheme="majorBidi" w:hAnsiTheme="majorBidi" w:cstheme="majorBidi"/>
              </w:rPr>
            </w:pPr>
            <m:oMath>
              <m:r>
                <w:rPr>
                  <w:rFonts w:ascii="Cambria Math" w:hAnsi="Cambria Math" w:cstheme="majorBidi"/>
                  <w:color w:val="000000" w:themeColor="text1"/>
                </w:rPr>
                <m:t>I</m:t>
              </m:r>
            </m:oMath>
            <w:r w:rsidRPr="003772D1">
              <w:rPr>
                <w:rFonts w:asciiTheme="majorBidi" w:hAnsiTheme="majorBidi" w:cstheme="majorBidi"/>
              </w:rPr>
              <w:t xml:space="preserve">  </w:t>
            </w:r>
            <w:r w:rsidR="007A38F7">
              <w:rPr>
                <w:rFonts w:asciiTheme="majorBidi" w:hAnsiTheme="majorBidi" w:cstheme="majorBidi"/>
              </w:rPr>
              <w:t>(ampere)</w:t>
            </w:r>
          </w:p>
        </w:tc>
        <w:tc>
          <w:tcPr>
            <w:tcW w:w="1513" w:type="dxa"/>
            <w:tcBorders>
              <w:left w:val="single" w:sz="4" w:space="0" w:color="auto"/>
            </w:tcBorders>
          </w:tcPr>
          <w:p w14:paraId="76BB0FBA" w14:textId="13EAD784" w:rsidR="00E92D59" w:rsidRPr="003772D1" w:rsidRDefault="00E92D59" w:rsidP="00E92D59">
            <w:pPr>
              <w:pStyle w:val="Default"/>
              <w:jc w:val="center"/>
              <w:rPr>
                <w:rFonts w:asciiTheme="majorBidi" w:hAnsiTheme="majorBidi" w:cstheme="majorBidi"/>
              </w:rPr>
            </w:pPr>
            <w:r w:rsidRPr="003772D1">
              <w:rPr>
                <w:rFonts w:asciiTheme="majorBidi" w:hAnsiTheme="majorBidi" w:cstheme="majorBidi"/>
              </w:rPr>
              <w:t xml:space="preserve">u(I) </w:t>
            </w:r>
            <w:r w:rsidR="007A38F7">
              <w:rPr>
                <w:rFonts w:asciiTheme="majorBidi" w:hAnsiTheme="majorBidi" w:cstheme="majorBidi"/>
              </w:rPr>
              <w:t>(ampere)</w:t>
            </w:r>
          </w:p>
        </w:tc>
      </w:tr>
      <w:tr w:rsidR="00E92D59" w:rsidRPr="003772D1" w14:paraId="3F8A18D1" w14:textId="77777777" w:rsidTr="004D28E0">
        <w:tc>
          <w:tcPr>
            <w:tcW w:w="2736" w:type="dxa"/>
            <w:tcBorders>
              <w:right w:val="single" w:sz="4" w:space="0" w:color="auto"/>
            </w:tcBorders>
          </w:tcPr>
          <w:p w14:paraId="0B044AA7" w14:textId="3BC3837B" w:rsidR="00E92D59" w:rsidRPr="003772D1" w:rsidRDefault="00FC01C9" w:rsidP="006C4352">
            <w:pPr>
              <w:pStyle w:val="Default"/>
              <w:jc w:val="center"/>
              <w:rPr>
                <w:rFonts w:asciiTheme="majorBidi" w:hAnsiTheme="majorBidi" w:cstheme="majorBidi"/>
              </w:rPr>
            </w:pPr>
            <w:r>
              <w:rPr>
                <w:rFonts w:asciiTheme="majorBidi" w:hAnsiTheme="majorBidi" w:cstheme="majorBidi"/>
              </w:rPr>
              <w:t>1.02</w:t>
            </w:r>
            <w:r w:rsidR="00035A94">
              <w:rPr>
                <w:rFonts w:asciiTheme="majorBidi" w:hAnsiTheme="majorBidi" w:cstheme="majorBidi"/>
              </w:rPr>
              <w:t xml:space="preserve"> V</w:t>
            </w:r>
          </w:p>
        </w:tc>
        <w:tc>
          <w:tcPr>
            <w:tcW w:w="1942" w:type="dxa"/>
            <w:tcBorders>
              <w:left w:val="single" w:sz="4" w:space="0" w:color="auto"/>
            </w:tcBorders>
          </w:tcPr>
          <w:p w14:paraId="3EB09FF7" w14:textId="087F6BD8"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18F5AE06" w14:textId="255DE5F9" w:rsidR="00E92D59" w:rsidRPr="003772D1" w:rsidRDefault="00E66A7B" w:rsidP="006C4352">
            <w:pPr>
              <w:pStyle w:val="Default"/>
              <w:jc w:val="center"/>
              <w:rPr>
                <w:rFonts w:asciiTheme="majorBidi" w:hAnsiTheme="majorBidi" w:cstheme="majorBidi"/>
              </w:rPr>
            </w:pPr>
            <w:r>
              <w:rPr>
                <w:rFonts w:asciiTheme="majorBidi" w:hAnsiTheme="majorBidi" w:cstheme="majorBidi"/>
              </w:rPr>
              <w:t>0.06</w:t>
            </w:r>
            <w:r w:rsidR="00035A94">
              <w:rPr>
                <w:rFonts w:asciiTheme="majorBidi" w:hAnsiTheme="majorBidi" w:cstheme="majorBidi"/>
              </w:rPr>
              <w:t xml:space="preserve"> A</w:t>
            </w:r>
          </w:p>
        </w:tc>
        <w:tc>
          <w:tcPr>
            <w:tcW w:w="1513" w:type="dxa"/>
            <w:tcBorders>
              <w:left w:val="single" w:sz="4" w:space="0" w:color="auto"/>
            </w:tcBorders>
          </w:tcPr>
          <w:p w14:paraId="2421CB89" w14:textId="3B4BB314"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r w:rsidR="00E92D59" w:rsidRPr="003772D1" w14:paraId="7CAB8727" w14:textId="77777777" w:rsidTr="004D28E0">
        <w:tc>
          <w:tcPr>
            <w:tcW w:w="2736" w:type="dxa"/>
            <w:tcBorders>
              <w:right w:val="single" w:sz="4" w:space="0" w:color="auto"/>
            </w:tcBorders>
          </w:tcPr>
          <w:p w14:paraId="2FE6DFCB" w14:textId="79E9F627" w:rsidR="00E92D59" w:rsidRPr="003772D1" w:rsidRDefault="00FC01C9" w:rsidP="006C4352">
            <w:pPr>
              <w:pStyle w:val="Default"/>
              <w:jc w:val="center"/>
              <w:rPr>
                <w:rFonts w:asciiTheme="majorBidi" w:hAnsiTheme="majorBidi" w:cstheme="majorBidi"/>
              </w:rPr>
            </w:pPr>
            <w:r>
              <w:rPr>
                <w:rFonts w:asciiTheme="majorBidi" w:hAnsiTheme="majorBidi" w:cstheme="majorBidi"/>
              </w:rPr>
              <w:t>2.01</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47244EBB" w14:textId="02C1F77C"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56ED298F" w14:textId="4A9653DD" w:rsidR="00E92D59" w:rsidRPr="003772D1" w:rsidRDefault="00E66A7B" w:rsidP="006C4352">
            <w:pPr>
              <w:pStyle w:val="Default"/>
              <w:jc w:val="center"/>
              <w:rPr>
                <w:rFonts w:asciiTheme="majorBidi" w:hAnsiTheme="majorBidi" w:cstheme="majorBidi"/>
              </w:rPr>
            </w:pPr>
            <w:r>
              <w:rPr>
                <w:rFonts w:asciiTheme="majorBidi" w:hAnsiTheme="majorBidi" w:cstheme="majorBidi"/>
              </w:rPr>
              <w:t>0.12</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636033AE" w14:textId="6221DD8E"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r w:rsidR="00E92D59" w:rsidRPr="003772D1" w14:paraId="004EE664" w14:textId="77777777" w:rsidTr="004D28E0">
        <w:tc>
          <w:tcPr>
            <w:tcW w:w="2736" w:type="dxa"/>
            <w:tcBorders>
              <w:right w:val="single" w:sz="4" w:space="0" w:color="auto"/>
            </w:tcBorders>
          </w:tcPr>
          <w:p w14:paraId="5B6CE76A" w14:textId="38C6FE1B" w:rsidR="00E92D59" w:rsidRPr="003772D1" w:rsidRDefault="00FC01C9" w:rsidP="006C4352">
            <w:pPr>
              <w:pStyle w:val="Default"/>
              <w:jc w:val="center"/>
              <w:rPr>
                <w:rFonts w:asciiTheme="majorBidi" w:hAnsiTheme="majorBidi" w:cstheme="majorBidi"/>
              </w:rPr>
            </w:pPr>
            <w:r>
              <w:rPr>
                <w:rFonts w:asciiTheme="majorBidi" w:hAnsiTheme="majorBidi" w:cstheme="majorBidi"/>
              </w:rPr>
              <w:t>3.02</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7BF6BE46" w14:textId="663FF1C3"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43EE6B6E" w14:textId="46D7354E" w:rsidR="00E92D59" w:rsidRPr="003772D1" w:rsidRDefault="00E66A7B" w:rsidP="006C4352">
            <w:pPr>
              <w:pStyle w:val="Default"/>
              <w:jc w:val="center"/>
              <w:rPr>
                <w:rFonts w:asciiTheme="majorBidi" w:hAnsiTheme="majorBidi" w:cstheme="majorBidi"/>
              </w:rPr>
            </w:pPr>
            <w:r>
              <w:rPr>
                <w:rFonts w:asciiTheme="majorBidi" w:hAnsiTheme="majorBidi" w:cstheme="majorBidi"/>
              </w:rPr>
              <w:t>0.19</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2C9C394C" w14:textId="483D81E1"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r w:rsidR="00E92D59" w:rsidRPr="003772D1" w14:paraId="4A28348A" w14:textId="77777777" w:rsidTr="004D28E0">
        <w:tc>
          <w:tcPr>
            <w:tcW w:w="2736" w:type="dxa"/>
            <w:tcBorders>
              <w:right w:val="single" w:sz="4" w:space="0" w:color="auto"/>
            </w:tcBorders>
          </w:tcPr>
          <w:p w14:paraId="6DE92C45" w14:textId="7201B15D" w:rsidR="00E92D59" w:rsidRPr="003772D1" w:rsidRDefault="00FC01C9" w:rsidP="006C4352">
            <w:pPr>
              <w:pStyle w:val="Default"/>
              <w:jc w:val="center"/>
              <w:rPr>
                <w:rFonts w:asciiTheme="majorBidi" w:hAnsiTheme="majorBidi" w:cstheme="majorBidi"/>
              </w:rPr>
            </w:pPr>
            <w:r>
              <w:rPr>
                <w:rFonts w:asciiTheme="majorBidi" w:hAnsiTheme="majorBidi" w:cstheme="majorBidi"/>
              </w:rPr>
              <w:t>3.99</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255437C6" w14:textId="3E2ABC01"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2AEC6D97" w14:textId="22C17876" w:rsidR="00E92D59" w:rsidRPr="003772D1" w:rsidRDefault="00E66A7B" w:rsidP="006C4352">
            <w:pPr>
              <w:pStyle w:val="Default"/>
              <w:jc w:val="center"/>
              <w:rPr>
                <w:rFonts w:asciiTheme="majorBidi" w:hAnsiTheme="majorBidi" w:cstheme="majorBidi"/>
              </w:rPr>
            </w:pPr>
            <w:r>
              <w:rPr>
                <w:rFonts w:asciiTheme="majorBidi" w:hAnsiTheme="majorBidi" w:cstheme="majorBidi"/>
              </w:rPr>
              <w:t>0.24</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4B34F858" w14:textId="7AAC60CA"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r w:rsidR="00E92D59" w:rsidRPr="003772D1" w14:paraId="3AE69C54" w14:textId="77777777" w:rsidTr="004D28E0">
        <w:tc>
          <w:tcPr>
            <w:tcW w:w="2736" w:type="dxa"/>
            <w:tcBorders>
              <w:right w:val="single" w:sz="4" w:space="0" w:color="auto"/>
            </w:tcBorders>
          </w:tcPr>
          <w:p w14:paraId="0374738B" w14:textId="417FD562" w:rsidR="00E92D59" w:rsidRPr="003772D1" w:rsidRDefault="00FC01C9" w:rsidP="006C4352">
            <w:pPr>
              <w:pStyle w:val="Default"/>
              <w:jc w:val="center"/>
              <w:rPr>
                <w:rFonts w:asciiTheme="majorBidi" w:hAnsiTheme="majorBidi" w:cstheme="majorBidi"/>
              </w:rPr>
            </w:pPr>
            <w:r>
              <w:rPr>
                <w:rFonts w:asciiTheme="majorBidi" w:hAnsiTheme="majorBidi" w:cstheme="majorBidi"/>
              </w:rPr>
              <w:t>5.02</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25815412" w14:textId="087B4E01"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6D82EF55" w14:textId="23F47CAE" w:rsidR="00E92D59" w:rsidRPr="003772D1" w:rsidRDefault="00E66A7B" w:rsidP="006C4352">
            <w:pPr>
              <w:pStyle w:val="Default"/>
              <w:jc w:val="center"/>
              <w:rPr>
                <w:rFonts w:asciiTheme="majorBidi" w:hAnsiTheme="majorBidi" w:cstheme="majorBidi"/>
              </w:rPr>
            </w:pPr>
            <w:r>
              <w:rPr>
                <w:rFonts w:asciiTheme="majorBidi" w:hAnsiTheme="majorBidi" w:cstheme="majorBidi"/>
              </w:rPr>
              <w:t>0.31</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532483F1" w14:textId="420A0D3C"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r w:rsidR="00E92D59" w:rsidRPr="003772D1" w14:paraId="7BA3D42D" w14:textId="77777777" w:rsidTr="004D28E0">
        <w:tc>
          <w:tcPr>
            <w:tcW w:w="2736" w:type="dxa"/>
            <w:tcBorders>
              <w:right w:val="single" w:sz="4" w:space="0" w:color="auto"/>
            </w:tcBorders>
          </w:tcPr>
          <w:p w14:paraId="3C080BF2" w14:textId="44A350BF" w:rsidR="00E92D59" w:rsidRPr="003772D1" w:rsidRDefault="00FC01C9" w:rsidP="006C4352">
            <w:pPr>
              <w:pStyle w:val="Default"/>
              <w:jc w:val="center"/>
              <w:rPr>
                <w:rFonts w:asciiTheme="majorBidi" w:hAnsiTheme="majorBidi" w:cstheme="majorBidi"/>
              </w:rPr>
            </w:pPr>
            <w:r>
              <w:rPr>
                <w:rFonts w:asciiTheme="majorBidi" w:hAnsiTheme="majorBidi" w:cstheme="majorBidi"/>
              </w:rPr>
              <w:t>6.01</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1BBF1D0E" w14:textId="7D6C3575"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0DCA6945" w14:textId="7A10E55D" w:rsidR="00E92D59" w:rsidRPr="00E66A7B" w:rsidRDefault="00E66A7B" w:rsidP="006C4352">
            <w:pPr>
              <w:pStyle w:val="Default"/>
              <w:jc w:val="center"/>
              <w:rPr>
                <w:rFonts w:asciiTheme="majorBidi" w:hAnsiTheme="majorBidi" w:cstheme="majorBidi"/>
              </w:rPr>
            </w:pPr>
            <w:r>
              <w:rPr>
                <w:rFonts w:asciiTheme="majorBidi" w:hAnsiTheme="majorBidi" w:cstheme="majorBidi"/>
              </w:rPr>
              <w:t>0.38</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293544F9" w14:textId="16AA8759" w:rsidR="00E92D59" w:rsidRPr="003772D1" w:rsidRDefault="00FC01C9" w:rsidP="006C4352">
            <w:pPr>
              <w:pStyle w:val="Default"/>
              <w:jc w:val="center"/>
              <w:rPr>
                <w:rFonts w:asciiTheme="majorBidi" w:hAnsiTheme="majorBidi" w:cstheme="majorBidi"/>
              </w:rPr>
            </w:pPr>
            <w:r>
              <w:rPr>
                <w:rFonts w:asciiTheme="majorBidi" w:hAnsiTheme="majorBidi" w:cstheme="majorBidi"/>
              </w:rPr>
              <w:t>±0.01</w:t>
            </w:r>
          </w:p>
        </w:tc>
      </w:tr>
    </w:tbl>
    <w:p w14:paraId="570FCCBD" w14:textId="52E01C94" w:rsidR="004D28E0" w:rsidRDefault="004D28E0" w:rsidP="004D28E0">
      <w:pPr>
        <w:pStyle w:val="Heading1"/>
        <w:numPr>
          <w:ilvl w:val="0"/>
          <w:numId w:val="0"/>
        </w:numPr>
        <w:rPr>
          <w:rFonts w:asciiTheme="majorBidi" w:hAnsiTheme="majorBidi"/>
          <w:color w:val="000000" w:themeColor="text1"/>
          <w:sz w:val="24"/>
          <w:szCs w:val="24"/>
        </w:rPr>
      </w:pPr>
      <w:r>
        <w:rPr>
          <w:rFonts w:asciiTheme="majorBidi" w:hAnsiTheme="majorBidi"/>
          <w:color w:val="000000" w:themeColor="text1"/>
          <w:sz w:val="24"/>
          <w:szCs w:val="24"/>
        </w:rPr>
        <w:t>(</w:t>
      </w:r>
      <w:r w:rsidR="007A38F7">
        <w:rPr>
          <w:rFonts w:asciiTheme="majorBidi" w:hAnsiTheme="majorBidi"/>
          <w:color w:val="000000" w:themeColor="text1"/>
          <w:sz w:val="24"/>
          <w:szCs w:val="24"/>
        </w:rPr>
        <w:t>Two</w:t>
      </w:r>
      <w:r>
        <w:rPr>
          <w:rFonts w:asciiTheme="majorBidi" w:hAnsiTheme="majorBidi"/>
          <w:color w:val="000000" w:themeColor="text1"/>
          <w:sz w:val="24"/>
          <w:szCs w:val="24"/>
        </w:rPr>
        <w:t xml:space="preserve"> resistors in parallel)</w:t>
      </w:r>
    </w:p>
    <w:tbl>
      <w:tblPr>
        <w:tblStyle w:val="TableGrid"/>
        <w:tblW w:w="0" w:type="auto"/>
        <w:tblInd w:w="0" w:type="dxa"/>
        <w:tblLook w:val="04A0" w:firstRow="1" w:lastRow="0" w:firstColumn="1" w:lastColumn="0" w:noHBand="0" w:noVBand="1"/>
      </w:tblPr>
      <w:tblGrid>
        <w:gridCol w:w="2736"/>
        <w:gridCol w:w="1942"/>
        <w:gridCol w:w="3159"/>
        <w:gridCol w:w="1513"/>
      </w:tblGrid>
      <w:tr w:rsidR="004D28E0" w:rsidRPr="003772D1" w14:paraId="0F9D0030" w14:textId="77777777" w:rsidTr="00E30A72">
        <w:trPr>
          <w:trHeight w:val="46"/>
        </w:trPr>
        <w:tc>
          <w:tcPr>
            <w:tcW w:w="2736" w:type="dxa"/>
            <w:tcBorders>
              <w:right w:val="single" w:sz="4" w:space="0" w:color="auto"/>
            </w:tcBorders>
          </w:tcPr>
          <w:p w14:paraId="142E5B62" w14:textId="13B72944" w:rsidR="004D28E0" w:rsidRPr="003772D1" w:rsidRDefault="004D28E0" w:rsidP="00E30A72">
            <w:pPr>
              <w:pStyle w:val="Default"/>
              <w:jc w:val="center"/>
              <w:rPr>
                <w:rFonts w:asciiTheme="majorBidi" w:hAnsiTheme="majorBidi" w:cstheme="majorBidi"/>
              </w:rPr>
            </w:pPr>
            <m:oMath>
              <m:r>
                <w:rPr>
                  <w:rFonts w:ascii="Cambria Math" w:hAnsi="Cambria Math" w:cstheme="majorBidi"/>
                  <w:color w:val="000000" w:themeColor="text1"/>
                </w:rPr>
                <m:t>V</m:t>
              </m:r>
            </m:oMath>
            <w:r w:rsidRPr="003772D1">
              <w:rPr>
                <w:rFonts w:asciiTheme="majorBidi" w:eastAsiaTheme="minorEastAsia" w:hAnsiTheme="majorBidi" w:cstheme="majorBidi"/>
                <w:color w:val="000000" w:themeColor="text1"/>
              </w:rPr>
              <w:t xml:space="preserve"> </w:t>
            </w:r>
            <w:r w:rsidRPr="003772D1">
              <w:rPr>
                <w:rFonts w:asciiTheme="majorBidi" w:hAnsiTheme="majorBidi" w:cstheme="majorBidi"/>
              </w:rPr>
              <w:t xml:space="preserve"> </w:t>
            </w:r>
            <w:r w:rsidR="00FC01C9">
              <w:rPr>
                <w:rFonts w:asciiTheme="majorBidi" w:hAnsiTheme="majorBidi" w:cstheme="majorBidi"/>
              </w:rPr>
              <w:t>(volt)</w:t>
            </w:r>
          </w:p>
        </w:tc>
        <w:tc>
          <w:tcPr>
            <w:tcW w:w="1942" w:type="dxa"/>
            <w:tcBorders>
              <w:left w:val="single" w:sz="4" w:space="0" w:color="auto"/>
            </w:tcBorders>
          </w:tcPr>
          <w:p w14:paraId="51748795" w14:textId="6DB1501B" w:rsidR="004D28E0" w:rsidRPr="003772D1" w:rsidRDefault="004D28E0" w:rsidP="00E30A72">
            <w:pPr>
              <w:pStyle w:val="Default"/>
              <w:jc w:val="center"/>
              <w:rPr>
                <w:rFonts w:asciiTheme="majorBidi" w:hAnsiTheme="majorBidi" w:cstheme="majorBidi"/>
              </w:rPr>
            </w:pPr>
            <w:r w:rsidRPr="003772D1">
              <w:rPr>
                <w:rFonts w:asciiTheme="majorBidi" w:hAnsiTheme="majorBidi" w:cstheme="majorBidi"/>
              </w:rPr>
              <w:t>u(V)</w:t>
            </w:r>
            <w:r w:rsidR="00FC01C9">
              <w:rPr>
                <w:rFonts w:asciiTheme="majorBidi" w:hAnsiTheme="majorBidi" w:cstheme="majorBidi"/>
              </w:rPr>
              <w:t xml:space="preserve"> (volt)</w:t>
            </w:r>
            <w:r w:rsidRPr="003772D1">
              <w:rPr>
                <w:rFonts w:asciiTheme="majorBidi" w:hAnsiTheme="majorBidi" w:cstheme="majorBidi"/>
              </w:rPr>
              <w:t xml:space="preserve"> </w:t>
            </w:r>
          </w:p>
        </w:tc>
        <w:tc>
          <w:tcPr>
            <w:tcW w:w="3159" w:type="dxa"/>
            <w:tcBorders>
              <w:right w:val="single" w:sz="4" w:space="0" w:color="auto"/>
            </w:tcBorders>
          </w:tcPr>
          <w:p w14:paraId="7E8235D1" w14:textId="6A833591" w:rsidR="004D28E0" w:rsidRPr="003772D1" w:rsidRDefault="004D28E0" w:rsidP="00E30A72">
            <w:pPr>
              <w:pStyle w:val="Default"/>
              <w:jc w:val="center"/>
              <w:rPr>
                <w:rFonts w:asciiTheme="majorBidi" w:hAnsiTheme="majorBidi" w:cstheme="majorBidi"/>
              </w:rPr>
            </w:pPr>
            <m:oMath>
              <m:r>
                <w:rPr>
                  <w:rFonts w:ascii="Cambria Math" w:hAnsi="Cambria Math" w:cstheme="majorBidi"/>
                  <w:color w:val="000000" w:themeColor="text1"/>
                </w:rPr>
                <m:t>I</m:t>
              </m:r>
            </m:oMath>
            <w:r w:rsidRPr="003772D1">
              <w:rPr>
                <w:rFonts w:asciiTheme="majorBidi" w:hAnsiTheme="majorBidi" w:cstheme="majorBidi"/>
              </w:rPr>
              <w:t xml:space="preserve"> </w:t>
            </w:r>
            <w:r w:rsidR="00FC01C9">
              <w:rPr>
                <w:rFonts w:asciiTheme="majorBidi" w:hAnsiTheme="majorBidi" w:cstheme="majorBidi"/>
              </w:rPr>
              <w:t>(ampere)</w:t>
            </w:r>
            <w:r w:rsidRPr="003772D1">
              <w:rPr>
                <w:rFonts w:asciiTheme="majorBidi" w:hAnsiTheme="majorBidi" w:cstheme="majorBidi"/>
              </w:rPr>
              <w:t xml:space="preserve"> </w:t>
            </w:r>
          </w:p>
        </w:tc>
        <w:tc>
          <w:tcPr>
            <w:tcW w:w="1513" w:type="dxa"/>
            <w:tcBorders>
              <w:left w:val="single" w:sz="4" w:space="0" w:color="auto"/>
            </w:tcBorders>
          </w:tcPr>
          <w:p w14:paraId="64579932" w14:textId="0C91CBCC" w:rsidR="004D28E0" w:rsidRPr="003772D1" w:rsidRDefault="004D28E0" w:rsidP="00E30A72">
            <w:pPr>
              <w:pStyle w:val="Default"/>
              <w:jc w:val="center"/>
              <w:rPr>
                <w:rFonts w:asciiTheme="majorBidi" w:hAnsiTheme="majorBidi" w:cstheme="majorBidi"/>
              </w:rPr>
            </w:pPr>
            <w:r w:rsidRPr="003772D1">
              <w:rPr>
                <w:rFonts w:asciiTheme="majorBidi" w:hAnsiTheme="majorBidi" w:cstheme="majorBidi"/>
              </w:rPr>
              <w:t>u(I)</w:t>
            </w:r>
            <w:r w:rsidR="00FC01C9">
              <w:rPr>
                <w:rFonts w:asciiTheme="majorBidi" w:hAnsiTheme="majorBidi" w:cstheme="majorBidi"/>
              </w:rPr>
              <w:t xml:space="preserve"> (ampere)</w:t>
            </w:r>
            <w:r w:rsidRPr="003772D1">
              <w:rPr>
                <w:rFonts w:asciiTheme="majorBidi" w:hAnsiTheme="majorBidi" w:cstheme="majorBidi"/>
              </w:rPr>
              <w:t xml:space="preserve"> </w:t>
            </w:r>
          </w:p>
        </w:tc>
      </w:tr>
      <w:tr w:rsidR="004D28E0" w:rsidRPr="003772D1" w14:paraId="4DA1030E" w14:textId="77777777" w:rsidTr="00E30A72">
        <w:tc>
          <w:tcPr>
            <w:tcW w:w="2736" w:type="dxa"/>
            <w:tcBorders>
              <w:right w:val="single" w:sz="4" w:space="0" w:color="auto"/>
            </w:tcBorders>
          </w:tcPr>
          <w:p w14:paraId="151CEFEE" w14:textId="47B9A3FE" w:rsidR="004D28E0" w:rsidRPr="003772D1" w:rsidRDefault="00F34BB2" w:rsidP="00E30A72">
            <w:pPr>
              <w:pStyle w:val="Default"/>
              <w:jc w:val="center"/>
              <w:rPr>
                <w:rFonts w:asciiTheme="majorBidi" w:hAnsiTheme="majorBidi" w:cstheme="majorBidi"/>
              </w:rPr>
            </w:pPr>
            <w:r>
              <w:rPr>
                <w:rFonts w:asciiTheme="majorBidi" w:hAnsiTheme="majorBidi" w:cstheme="majorBidi"/>
              </w:rPr>
              <w:t>0.5</w:t>
            </w:r>
            <w:r w:rsidR="00D531C6">
              <w:rPr>
                <w:rFonts w:asciiTheme="majorBidi" w:hAnsiTheme="majorBidi" w:cstheme="majorBidi"/>
              </w:rPr>
              <w:t>0</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122D43AC" w14:textId="27171EED"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6D89D887" w14:textId="1C017BBB" w:rsidR="004D28E0" w:rsidRPr="003772D1" w:rsidRDefault="00F34BB2" w:rsidP="00E30A72">
            <w:pPr>
              <w:pStyle w:val="Default"/>
              <w:jc w:val="center"/>
              <w:rPr>
                <w:rFonts w:asciiTheme="majorBidi" w:hAnsiTheme="majorBidi" w:cstheme="majorBidi"/>
              </w:rPr>
            </w:pPr>
            <w:r>
              <w:rPr>
                <w:rFonts w:asciiTheme="majorBidi" w:hAnsiTheme="majorBidi" w:cstheme="majorBidi"/>
              </w:rPr>
              <w:t>0.15</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5C4491FA" w14:textId="6978954F"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r w:rsidR="004D28E0" w:rsidRPr="003772D1" w14:paraId="244FB7BA" w14:textId="77777777" w:rsidTr="00E30A72">
        <w:tc>
          <w:tcPr>
            <w:tcW w:w="2736" w:type="dxa"/>
            <w:tcBorders>
              <w:right w:val="single" w:sz="4" w:space="0" w:color="auto"/>
            </w:tcBorders>
          </w:tcPr>
          <w:p w14:paraId="34FF04C2" w14:textId="05A94F9E" w:rsidR="004D28E0" w:rsidRPr="003772D1" w:rsidRDefault="00F34BB2" w:rsidP="00E30A72">
            <w:pPr>
              <w:pStyle w:val="Default"/>
              <w:jc w:val="center"/>
              <w:rPr>
                <w:rFonts w:asciiTheme="majorBidi" w:hAnsiTheme="majorBidi" w:cstheme="majorBidi"/>
              </w:rPr>
            </w:pPr>
            <w:r>
              <w:rPr>
                <w:rFonts w:asciiTheme="majorBidi" w:hAnsiTheme="majorBidi" w:cstheme="majorBidi"/>
              </w:rPr>
              <w:t>1.01</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366643B2" w14:textId="3D0A296A"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0C3FC681" w14:textId="63022004" w:rsidR="004D28E0" w:rsidRPr="003772D1" w:rsidRDefault="00F34BB2" w:rsidP="00E30A72">
            <w:pPr>
              <w:pStyle w:val="Default"/>
              <w:jc w:val="center"/>
              <w:rPr>
                <w:rFonts w:asciiTheme="majorBidi" w:hAnsiTheme="majorBidi" w:cstheme="majorBidi"/>
              </w:rPr>
            </w:pPr>
            <w:r>
              <w:rPr>
                <w:rFonts w:asciiTheme="majorBidi" w:hAnsiTheme="majorBidi" w:cstheme="majorBidi"/>
              </w:rPr>
              <w:t>0.29</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05AEF73E" w14:textId="5204F401"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r w:rsidR="004D28E0" w:rsidRPr="003772D1" w14:paraId="763BC898" w14:textId="77777777" w:rsidTr="00E30A72">
        <w:tc>
          <w:tcPr>
            <w:tcW w:w="2736" w:type="dxa"/>
            <w:tcBorders>
              <w:right w:val="single" w:sz="4" w:space="0" w:color="auto"/>
            </w:tcBorders>
          </w:tcPr>
          <w:p w14:paraId="214828DF" w14:textId="3FBC2BFD" w:rsidR="004D28E0" w:rsidRPr="003772D1" w:rsidRDefault="00F34BB2" w:rsidP="00E30A72">
            <w:pPr>
              <w:pStyle w:val="Default"/>
              <w:jc w:val="center"/>
              <w:rPr>
                <w:rFonts w:asciiTheme="majorBidi" w:hAnsiTheme="majorBidi" w:cstheme="majorBidi"/>
              </w:rPr>
            </w:pPr>
            <w:r>
              <w:rPr>
                <w:rFonts w:asciiTheme="majorBidi" w:hAnsiTheme="majorBidi" w:cstheme="majorBidi"/>
              </w:rPr>
              <w:t>1.49</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6854C5BB" w14:textId="49E38DA4"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17328528" w14:textId="1E1861BF" w:rsidR="004D28E0" w:rsidRPr="003772D1" w:rsidRDefault="00F34BB2" w:rsidP="00E30A72">
            <w:pPr>
              <w:pStyle w:val="Default"/>
              <w:jc w:val="center"/>
              <w:rPr>
                <w:rFonts w:asciiTheme="majorBidi" w:hAnsiTheme="majorBidi" w:cstheme="majorBidi"/>
              </w:rPr>
            </w:pPr>
            <w:r>
              <w:rPr>
                <w:rFonts w:asciiTheme="majorBidi" w:hAnsiTheme="majorBidi" w:cstheme="majorBidi"/>
              </w:rPr>
              <w:t>0.44</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082B0A6E" w14:textId="2311B151"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r w:rsidR="004D28E0" w:rsidRPr="003772D1" w14:paraId="19D18C7F" w14:textId="77777777" w:rsidTr="00E30A72">
        <w:tc>
          <w:tcPr>
            <w:tcW w:w="2736" w:type="dxa"/>
            <w:tcBorders>
              <w:right w:val="single" w:sz="4" w:space="0" w:color="auto"/>
            </w:tcBorders>
          </w:tcPr>
          <w:p w14:paraId="6E8B569E" w14:textId="0EBBEBF0" w:rsidR="004D28E0" w:rsidRPr="003772D1" w:rsidRDefault="00F34BB2" w:rsidP="00E30A72">
            <w:pPr>
              <w:pStyle w:val="Default"/>
              <w:jc w:val="center"/>
              <w:rPr>
                <w:rFonts w:asciiTheme="majorBidi" w:hAnsiTheme="majorBidi" w:cstheme="majorBidi"/>
              </w:rPr>
            </w:pPr>
            <w:r>
              <w:rPr>
                <w:rFonts w:asciiTheme="majorBidi" w:hAnsiTheme="majorBidi" w:cstheme="majorBidi"/>
              </w:rPr>
              <w:t>1.98</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7286DEB6" w14:textId="39BDA704"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3B1ADAF0" w14:textId="1C7113B3" w:rsidR="004D28E0" w:rsidRPr="003772D1" w:rsidRDefault="00F34BB2" w:rsidP="00E30A72">
            <w:pPr>
              <w:pStyle w:val="Default"/>
              <w:jc w:val="center"/>
              <w:rPr>
                <w:rFonts w:asciiTheme="majorBidi" w:hAnsiTheme="majorBidi" w:cstheme="majorBidi"/>
              </w:rPr>
            </w:pPr>
            <w:r>
              <w:rPr>
                <w:rFonts w:asciiTheme="majorBidi" w:hAnsiTheme="majorBidi" w:cstheme="majorBidi"/>
              </w:rPr>
              <w:t>0.58</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104DF58B" w14:textId="78CC39ED"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r w:rsidR="004D28E0" w:rsidRPr="003772D1" w14:paraId="41F2E821" w14:textId="77777777" w:rsidTr="00E30A72">
        <w:tc>
          <w:tcPr>
            <w:tcW w:w="2736" w:type="dxa"/>
            <w:tcBorders>
              <w:right w:val="single" w:sz="4" w:space="0" w:color="auto"/>
            </w:tcBorders>
          </w:tcPr>
          <w:p w14:paraId="1707A40E" w14:textId="5828EFC8" w:rsidR="004D28E0" w:rsidRPr="003772D1" w:rsidRDefault="00F34BB2" w:rsidP="00E30A72">
            <w:pPr>
              <w:pStyle w:val="Default"/>
              <w:jc w:val="center"/>
              <w:rPr>
                <w:rFonts w:asciiTheme="majorBidi" w:hAnsiTheme="majorBidi" w:cstheme="majorBidi"/>
              </w:rPr>
            </w:pPr>
            <w:r>
              <w:rPr>
                <w:rFonts w:asciiTheme="majorBidi" w:hAnsiTheme="majorBidi" w:cstheme="majorBidi"/>
              </w:rPr>
              <w:t>2.49</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1B2D5E3E" w14:textId="3BBD2782"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368529FF" w14:textId="54FAAAD8" w:rsidR="004D28E0" w:rsidRPr="003772D1" w:rsidRDefault="00F34BB2" w:rsidP="00E30A72">
            <w:pPr>
              <w:pStyle w:val="Default"/>
              <w:jc w:val="center"/>
              <w:rPr>
                <w:rFonts w:asciiTheme="majorBidi" w:hAnsiTheme="majorBidi" w:cstheme="majorBidi"/>
              </w:rPr>
            </w:pPr>
            <w:r>
              <w:rPr>
                <w:rFonts w:asciiTheme="majorBidi" w:hAnsiTheme="majorBidi" w:cstheme="majorBidi"/>
              </w:rPr>
              <w:t>0.74</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2DA8DB54" w14:textId="4DD74091"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r w:rsidR="004D28E0" w:rsidRPr="003772D1" w14:paraId="5DDE2B41" w14:textId="77777777" w:rsidTr="00E30A72">
        <w:tc>
          <w:tcPr>
            <w:tcW w:w="2736" w:type="dxa"/>
            <w:tcBorders>
              <w:right w:val="single" w:sz="4" w:space="0" w:color="auto"/>
            </w:tcBorders>
          </w:tcPr>
          <w:p w14:paraId="1EBFFFD3" w14:textId="1908CCF0" w:rsidR="004D28E0" w:rsidRPr="003772D1" w:rsidRDefault="00F34BB2" w:rsidP="00E30A72">
            <w:pPr>
              <w:pStyle w:val="Default"/>
              <w:jc w:val="center"/>
              <w:rPr>
                <w:rFonts w:asciiTheme="majorBidi" w:hAnsiTheme="majorBidi" w:cstheme="majorBidi"/>
              </w:rPr>
            </w:pPr>
            <w:r>
              <w:rPr>
                <w:rFonts w:asciiTheme="majorBidi" w:hAnsiTheme="majorBidi" w:cstheme="majorBidi"/>
              </w:rPr>
              <w:t>2.99</w:t>
            </w:r>
            <w:r w:rsidR="00035A94">
              <w:rPr>
                <w:rFonts w:asciiTheme="majorBidi" w:hAnsiTheme="majorBidi" w:cstheme="majorBidi"/>
              </w:rPr>
              <w:t xml:space="preserve"> </w:t>
            </w:r>
            <w:r w:rsidR="00035A94">
              <w:rPr>
                <w:rFonts w:asciiTheme="majorBidi" w:hAnsiTheme="majorBidi" w:cstheme="majorBidi"/>
              </w:rPr>
              <w:t>V</w:t>
            </w:r>
          </w:p>
        </w:tc>
        <w:tc>
          <w:tcPr>
            <w:tcW w:w="1942" w:type="dxa"/>
            <w:tcBorders>
              <w:left w:val="single" w:sz="4" w:space="0" w:color="auto"/>
            </w:tcBorders>
          </w:tcPr>
          <w:p w14:paraId="46C60038" w14:textId="62A18502"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c>
          <w:tcPr>
            <w:tcW w:w="3159" w:type="dxa"/>
            <w:tcBorders>
              <w:right w:val="single" w:sz="4" w:space="0" w:color="auto"/>
            </w:tcBorders>
          </w:tcPr>
          <w:p w14:paraId="35033185" w14:textId="4E024790" w:rsidR="004D28E0" w:rsidRPr="00F34BB2" w:rsidRDefault="00F34BB2" w:rsidP="00E30A72">
            <w:pPr>
              <w:pStyle w:val="Default"/>
              <w:jc w:val="center"/>
              <w:rPr>
                <w:rFonts w:asciiTheme="majorBidi" w:hAnsiTheme="majorBidi" w:cstheme="majorBidi"/>
              </w:rPr>
            </w:pPr>
            <w:r>
              <w:rPr>
                <w:rFonts w:asciiTheme="majorBidi" w:hAnsiTheme="majorBidi" w:cstheme="majorBidi"/>
              </w:rPr>
              <w:t>0.89</w:t>
            </w:r>
            <w:r w:rsidR="00035A94">
              <w:rPr>
                <w:rFonts w:asciiTheme="majorBidi" w:hAnsiTheme="majorBidi" w:cstheme="majorBidi"/>
              </w:rPr>
              <w:t xml:space="preserve"> </w:t>
            </w:r>
            <w:r w:rsidR="00035A94">
              <w:rPr>
                <w:rFonts w:asciiTheme="majorBidi" w:hAnsiTheme="majorBidi" w:cstheme="majorBidi"/>
              </w:rPr>
              <w:t>A</w:t>
            </w:r>
          </w:p>
        </w:tc>
        <w:tc>
          <w:tcPr>
            <w:tcW w:w="1513" w:type="dxa"/>
            <w:tcBorders>
              <w:left w:val="single" w:sz="4" w:space="0" w:color="auto"/>
            </w:tcBorders>
          </w:tcPr>
          <w:p w14:paraId="568F989A" w14:textId="55D4E419" w:rsidR="004D28E0" w:rsidRPr="003772D1" w:rsidRDefault="00FC01C9" w:rsidP="00E30A72">
            <w:pPr>
              <w:pStyle w:val="Default"/>
              <w:jc w:val="center"/>
              <w:rPr>
                <w:rFonts w:asciiTheme="majorBidi" w:hAnsiTheme="majorBidi" w:cstheme="majorBidi"/>
              </w:rPr>
            </w:pPr>
            <w:r>
              <w:rPr>
                <w:rFonts w:asciiTheme="majorBidi" w:hAnsiTheme="majorBidi" w:cstheme="majorBidi"/>
              </w:rPr>
              <w:t>±0.01</w:t>
            </w:r>
          </w:p>
        </w:tc>
      </w:tr>
    </w:tbl>
    <w:p w14:paraId="2F2E3840" w14:textId="77777777" w:rsidR="00E92D59" w:rsidRPr="003772D1" w:rsidRDefault="00E92D59" w:rsidP="00E92D59">
      <w:pPr>
        <w:pStyle w:val="Default"/>
        <w:jc w:val="both"/>
        <w:rPr>
          <w:rFonts w:asciiTheme="majorBidi" w:hAnsiTheme="majorBidi" w:cstheme="majorBidi"/>
          <w:color w:val="auto"/>
        </w:rPr>
      </w:pPr>
    </w:p>
    <w:p w14:paraId="1B30CEB6" w14:textId="77777777" w:rsidR="00E92D59" w:rsidRPr="003772D1" w:rsidRDefault="00E92D59" w:rsidP="004D28E0">
      <w:pPr>
        <w:pStyle w:val="Default"/>
        <w:numPr>
          <w:ilvl w:val="0"/>
          <w:numId w:val="7"/>
        </w:numPr>
        <w:jc w:val="both"/>
        <w:rPr>
          <w:rFonts w:asciiTheme="majorBidi" w:hAnsiTheme="majorBidi" w:cstheme="majorBidi"/>
        </w:rPr>
      </w:pPr>
      <w:r w:rsidRPr="003772D1">
        <w:rPr>
          <w:rFonts w:asciiTheme="majorBidi" w:hAnsiTheme="majorBidi" w:cstheme="majorBidi"/>
        </w:rPr>
        <w:t>Graph</w:t>
      </w:r>
      <w:r w:rsidR="004D28E0">
        <w:rPr>
          <w:rFonts w:asciiTheme="majorBidi" w:hAnsiTheme="majorBidi" w:cstheme="majorBidi"/>
        </w:rPr>
        <w:t>s</w:t>
      </w:r>
      <w:r w:rsidR="00664B54">
        <w:rPr>
          <w:rFonts w:asciiTheme="majorBidi" w:hAnsiTheme="majorBidi" w:cstheme="majorBidi"/>
        </w:rPr>
        <w:t xml:space="preserve"> of </w:t>
      </w:r>
      <w:r w:rsidR="004D28E0">
        <w:rPr>
          <w:rFonts w:asciiTheme="majorBidi" w:hAnsiTheme="majorBidi" w:cstheme="majorBidi"/>
        </w:rPr>
        <w:t>I</w:t>
      </w:r>
      <w:r w:rsidR="00664B54">
        <w:rPr>
          <w:rFonts w:asciiTheme="majorBidi" w:hAnsiTheme="majorBidi" w:cstheme="majorBidi"/>
        </w:rPr>
        <w:t xml:space="preserve"> vs. </w:t>
      </w:r>
      <w:r w:rsidR="004D28E0">
        <w:rPr>
          <w:rFonts w:asciiTheme="majorBidi" w:hAnsiTheme="majorBidi" w:cstheme="majorBidi"/>
        </w:rPr>
        <w:t>V</w:t>
      </w:r>
      <w:r w:rsidRPr="003772D1">
        <w:rPr>
          <w:rFonts w:asciiTheme="majorBidi" w:hAnsiTheme="majorBidi" w:cstheme="majorBidi"/>
          <w:vertAlign w:val="subscript"/>
        </w:rPr>
        <w:t xml:space="preserve"> </w:t>
      </w:r>
      <w:r>
        <w:rPr>
          <w:rFonts w:asciiTheme="majorBidi" w:hAnsiTheme="majorBidi" w:cstheme="majorBidi"/>
          <w:color w:val="FF0000"/>
        </w:rPr>
        <w:t xml:space="preserve"> </w:t>
      </w:r>
    </w:p>
    <w:p w14:paraId="3A76DF54" w14:textId="22D3E59B" w:rsidR="00E92D59" w:rsidRDefault="00E92D59" w:rsidP="00E92D59">
      <w:pPr>
        <w:rPr>
          <w:rFonts w:asciiTheme="majorBidi" w:hAnsiTheme="majorBidi" w:cstheme="majorBidi"/>
          <w:color w:val="FF0000"/>
          <w:sz w:val="24"/>
          <w:szCs w:val="24"/>
        </w:rPr>
      </w:pPr>
      <w:r w:rsidRPr="003772D1">
        <w:rPr>
          <w:rFonts w:asciiTheme="majorBidi" w:hAnsiTheme="majorBidi" w:cstheme="majorBidi"/>
          <w:color w:val="FF0000"/>
          <w:sz w:val="24"/>
          <w:szCs w:val="24"/>
        </w:rPr>
        <w:t>Insert the graph</w:t>
      </w:r>
      <w:r w:rsidR="004D28E0">
        <w:rPr>
          <w:rFonts w:asciiTheme="majorBidi" w:hAnsiTheme="majorBidi" w:cstheme="majorBidi"/>
          <w:color w:val="FF0000"/>
          <w:sz w:val="24"/>
          <w:szCs w:val="24"/>
        </w:rPr>
        <w:t>s</w:t>
      </w:r>
      <w:r w:rsidRPr="003772D1">
        <w:rPr>
          <w:rFonts w:asciiTheme="majorBidi" w:hAnsiTheme="majorBidi" w:cstheme="majorBidi"/>
          <w:color w:val="FF0000"/>
          <w:sz w:val="24"/>
          <w:szCs w:val="24"/>
        </w:rPr>
        <w:t xml:space="preserve"> here</w:t>
      </w:r>
    </w:p>
    <w:p w14:paraId="361C1F3C" w14:textId="279395B8" w:rsidR="00F86CC4" w:rsidRPr="00F86CC4" w:rsidRDefault="00F86CC4" w:rsidP="00E92D59">
      <w:pPr>
        <w:rPr>
          <w:rFonts w:asciiTheme="majorBidi" w:hAnsiTheme="majorBidi" w:cstheme="majorBidi"/>
          <w:color w:val="000000" w:themeColor="text1"/>
          <w:sz w:val="24"/>
          <w:szCs w:val="24"/>
        </w:rPr>
      </w:pPr>
      <w:r w:rsidRPr="00F86CC4">
        <w:rPr>
          <w:rFonts w:asciiTheme="majorBidi" w:hAnsiTheme="majorBidi" w:cstheme="majorBidi"/>
          <w:color w:val="000000" w:themeColor="text1"/>
          <w:sz w:val="24"/>
          <w:szCs w:val="24"/>
        </w:rPr>
        <w:t xml:space="preserve">For </w:t>
      </w:r>
      <w:r w:rsidR="00CC0BFA">
        <w:rPr>
          <w:rFonts w:asciiTheme="majorBidi" w:hAnsiTheme="majorBidi" w:cstheme="majorBidi"/>
          <w:color w:val="000000" w:themeColor="text1"/>
          <w:sz w:val="24"/>
          <w:szCs w:val="24"/>
        </w:rPr>
        <w:t>Two resistors in Series</w:t>
      </w:r>
    </w:p>
    <w:p w14:paraId="63604685" w14:textId="2A65D867" w:rsidR="00F86CC4" w:rsidRDefault="00F86CC4" w:rsidP="00E92D59">
      <w:pPr>
        <w:rPr>
          <w:rFonts w:asciiTheme="majorBidi" w:hAnsiTheme="majorBidi" w:cstheme="majorBidi"/>
          <w:sz w:val="24"/>
          <w:szCs w:val="24"/>
        </w:rPr>
      </w:pPr>
      <w:r>
        <w:rPr>
          <w:noProof/>
        </w:rPr>
        <w:drawing>
          <wp:inline distT="0" distB="0" distL="0" distR="0" wp14:anchorId="00589C65" wp14:editId="627486E3">
            <wp:extent cx="4572000" cy="2743200"/>
            <wp:effectExtent l="0" t="0" r="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18E57F" w14:textId="77777777" w:rsidR="00B92FDD" w:rsidRDefault="00B92FDD" w:rsidP="00E92D59">
      <w:pPr>
        <w:rPr>
          <w:rFonts w:asciiTheme="majorBidi" w:hAnsiTheme="majorBidi" w:cstheme="majorBidi"/>
          <w:sz w:val="24"/>
          <w:szCs w:val="24"/>
        </w:rPr>
      </w:pPr>
    </w:p>
    <w:p w14:paraId="202BB3C6" w14:textId="7294FF73" w:rsidR="004A2FDB" w:rsidRDefault="004A2FDB" w:rsidP="00E92D59">
      <w:pPr>
        <w:rPr>
          <w:rFonts w:asciiTheme="majorBidi" w:hAnsiTheme="majorBidi" w:cstheme="majorBidi"/>
          <w:sz w:val="24"/>
          <w:szCs w:val="24"/>
        </w:rPr>
      </w:pPr>
      <w:r>
        <w:rPr>
          <w:rFonts w:asciiTheme="majorBidi" w:hAnsiTheme="majorBidi" w:cstheme="majorBidi"/>
          <w:sz w:val="24"/>
          <w:szCs w:val="24"/>
        </w:rPr>
        <w:lastRenderedPageBreak/>
        <w:t>For Two Resistors in Parallel</w:t>
      </w:r>
    </w:p>
    <w:p w14:paraId="48C88999" w14:textId="06EB6BE3" w:rsidR="00CC0BFA" w:rsidRPr="003772D1" w:rsidRDefault="00E90F61" w:rsidP="00E92D59">
      <w:pPr>
        <w:rPr>
          <w:rFonts w:asciiTheme="majorBidi" w:hAnsiTheme="majorBidi" w:cstheme="majorBidi"/>
          <w:sz w:val="24"/>
          <w:szCs w:val="24"/>
        </w:rPr>
      </w:pPr>
      <w:r>
        <w:rPr>
          <w:noProof/>
        </w:rPr>
        <w:drawing>
          <wp:inline distT="0" distB="0" distL="0" distR="0" wp14:anchorId="1096A208" wp14:editId="7DD2DA14">
            <wp:extent cx="4572000" cy="2743200"/>
            <wp:effectExtent l="0" t="0" r="0" b="0"/>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6270BB" w14:textId="36C48B93" w:rsidR="00664B54" w:rsidRDefault="00664B54" w:rsidP="00590C13">
      <w:pPr>
        <w:pStyle w:val="Default"/>
        <w:numPr>
          <w:ilvl w:val="0"/>
          <w:numId w:val="7"/>
        </w:numPr>
        <w:jc w:val="both"/>
        <w:rPr>
          <w:rFonts w:asciiTheme="majorBidi" w:hAnsiTheme="majorBidi" w:cstheme="majorBidi"/>
          <w:color w:val="FF0000"/>
          <w:sz w:val="22"/>
          <w:szCs w:val="22"/>
          <w:u w:val="single"/>
        </w:rPr>
      </w:pPr>
      <w:r>
        <w:rPr>
          <w:rFonts w:asciiTheme="majorBidi" w:hAnsiTheme="majorBidi" w:cstheme="majorBidi"/>
        </w:rPr>
        <w:t>Data analysis</w:t>
      </w:r>
      <w:r w:rsidR="00590C13">
        <w:rPr>
          <w:rFonts w:asciiTheme="majorBidi" w:hAnsiTheme="majorBidi" w:cstheme="majorBidi"/>
        </w:rPr>
        <w:t xml:space="preserve"> </w:t>
      </w:r>
      <w:r w:rsidR="005405EF" w:rsidRPr="005405EF">
        <w:rPr>
          <w:rFonts w:asciiTheme="majorBidi" w:hAnsiTheme="majorBidi" w:cstheme="majorBidi"/>
          <w:color w:val="FF0000"/>
          <w:sz w:val="22"/>
          <w:szCs w:val="22"/>
          <w:highlight w:val="yellow"/>
          <w:u w:val="single"/>
        </w:rPr>
        <w:t>(for all the following questions you need to answer for series and parallel connection)</w:t>
      </w:r>
    </w:p>
    <w:p w14:paraId="2D2B50BC" w14:textId="77777777" w:rsidR="00D77230" w:rsidRPr="005405EF" w:rsidRDefault="00D77230" w:rsidP="00D77230">
      <w:pPr>
        <w:pStyle w:val="Default"/>
        <w:ind w:left="360"/>
        <w:jc w:val="both"/>
        <w:rPr>
          <w:rFonts w:asciiTheme="majorBidi" w:hAnsiTheme="majorBidi" w:cstheme="majorBidi"/>
          <w:color w:val="FF0000"/>
          <w:sz w:val="22"/>
          <w:szCs w:val="22"/>
          <w:u w:val="single"/>
        </w:rPr>
      </w:pPr>
    </w:p>
    <w:p w14:paraId="6E59AE98" w14:textId="4F6A2970" w:rsidR="00D77230" w:rsidRPr="00D77230" w:rsidRDefault="00664B54" w:rsidP="00D77230">
      <w:pPr>
        <w:pStyle w:val="Default"/>
        <w:numPr>
          <w:ilvl w:val="1"/>
          <w:numId w:val="8"/>
        </w:numPr>
        <w:jc w:val="both"/>
        <w:rPr>
          <w:rFonts w:asciiTheme="majorBidi" w:hAnsiTheme="majorBidi" w:cstheme="majorBidi"/>
        </w:rPr>
      </w:pPr>
      <w:r>
        <w:rPr>
          <w:rFonts w:asciiTheme="majorBidi" w:hAnsiTheme="majorBidi" w:cstheme="majorBidi"/>
        </w:rPr>
        <w:t>Theoretical</w:t>
      </w:r>
      <w:r w:rsidRPr="00664B54">
        <w:rPr>
          <w:rFonts w:asciiTheme="majorBidi" w:hAnsiTheme="majorBidi" w:cstheme="majorBidi"/>
        </w:rPr>
        <w:t xml:space="preserve"> value of R</w:t>
      </w:r>
      <w:r w:rsidR="004D28E0">
        <w:rPr>
          <w:rFonts w:asciiTheme="majorBidi" w:hAnsiTheme="majorBidi" w:cstheme="majorBidi"/>
          <w:vertAlign w:val="subscript"/>
        </w:rPr>
        <w:t>eq</w:t>
      </w:r>
      <w:r w:rsidR="00590C13">
        <w:rPr>
          <w:rFonts w:asciiTheme="majorBidi" w:hAnsiTheme="majorBidi" w:cstheme="majorBidi"/>
        </w:rPr>
        <w:t xml:space="preserve"> </w:t>
      </w:r>
    </w:p>
    <w:p w14:paraId="1BC31DF5" w14:textId="3560214E" w:rsidR="00D57629" w:rsidRPr="00D57629" w:rsidRDefault="00D57629" w:rsidP="008B4A5C">
      <w:pPr>
        <w:pStyle w:val="Default"/>
        <w:ind w:left="376"/>
        <w:jc w:val="both"/>
        <w:rPr>
          <w:b/>
          <w:bCs/>
          <w:noProof/>
        </w:rPr>
      </w:pPr>
      <w:r w:rsidRPr="00D57629">
        <w:rPr>
          <w:b/>
          <w:bCs/>
          <w:noProof/>
        </w:rPr>
        <w:t>For Series,</w:t>
      </w:r>
    </w:p>
    <w:p w14:paraId="3B8FD43A" w14:textId="108364EA" w:rsidR="00664B54" w:rsidRPr="007D1CF4" w:rsidRDefault="00D57629" w:rsidP="008B4A5C">
      <w:pPr>
        <w:pStyle w:val="Default"/>
        <w:ind w:left="376"/>
        <w:jc w:val="both"/>
        <w:rPr>
          <w:b/>
          <w:bCs/>
          <w:color w:val="1A1A1A"/>
          <w:shd w:val="clear" w:color="auto" w:fill="FFFFFF"/>
        </w:rPr>
      </w:pPr>
      <w:r>
        <w:rPr>
          <w:noProof/>
        </w:rPr>
        <w:t xml:space="preserve">Req (series) = R1 + R2 = 10 + 5 = </w:t>
      </w:r>
      <w:r w:rsidRPr="007D1CF4">
        <w:rPr>
          <w:b/>
          <w:bCs/>
          <w:noProof/>
        </w:rPr>
        <w:t xml:space="preserve">15 </w:t>
      </w:r>
      <w:r w:rsidRPr="007D1CF4">
        <w:rPr>
          <w:b/>
          <w:bCs/>
          <w:color w:val="1A1A1A"/>
          <w:shd w:val="clear" w:color="auto" w:fill="FFFFFF"/>
        </w:rPr>
        <w:t>Ω</w:t>
      </w:r>
    </w:p>
    <w:p w14:paraId="3E1008BC" w14:textId="1608E9C4" w:rsidR="00D57629" w:rsidRPr="00D57629" w:rsidRDefault="00D57629" w:rsidP="008B4A5C">
      <w:pPr>
        <w:pStyle w:val="Default"/>
        <w:ind w:left="376"/>
        <w:jc w:val="both"/>
        <w:rPr>
          <w:b/>
          <w:bCs/>
          <w:color w:val="1A1A1A"/>
          <w:shd w:val="clear" w:color="auto" w:fill="FFFFFF"/>
        </w:rPr>
      </w:pPr>
      <w:r w:rsidRPr="00D57629">
        <w:rPr>
          <w:b/>
          <w:bCs/>
          <w:color w:val="1A1A1A"/>
          <w:shd w:val="clear" w:color="auto" w:fill="FFFFFF"/>
        </w:rPr>
        <w:t xml:space="preserve">For </w:t>
      </w:r>
      <w:r>
        <w:rPr>
          <w:b/>
          <w:bCs/>
          <w:color w:val="1A1A1A"/>
          <w:shd w:val="clear" w:color="auto" w:fill="FFFFFF"/>
        </w:rPr>
        <w:t>P</w:t>
      </w:r>
      <w:r w:rsidRPr="00D57629">
        <w:rPr>
          <w:b/>
          <w:bCs/>
          <w:color w:val="1A1A1A"/>
          <w:shd w:val="clear" w:color="auto" w:fill="FFFFFF"/>
        </w:rPr>
        <w:t>arallel,</w:t>
      </w:r>
    </w:p>
    <w:p w14:paraId="2B7B1E80" w14:textId="61DCBA43" w:rsidR="00D57629" w:rsidRDefault="00D57629" w:rsidP="008B4A5C">
      <w:pPr>
        <w:pStyle w:val="Default"/>
        <w:ind w:left="376"/>
        <w:jc w:val="both"/>
        <w:rPr>
          <w:color w:val="1A1A1A"/>
          <w:shd w:val="clear" w:color="auto" w:fill="FFFFFF"/>
        </w:rPr>
      </w:pPr>
      <w:r>
        <w:rPr>
          <w:color w:val="1A1A1A"/>
          <w:shd w:val="clear" w:color="auto" w:fill="FFFFFF"/>
        </w:rPr>
        <w:t>1/Req = [ 1/R1 + 1/R2] = 1/10 + 1/5 = 1/10 +2/10 = 3/10</w:t>
      </w:r>
      <w:r w:rsidR="00856028">
        <w:rPr>
          <w:color w:val="1A1A1A"/>
          <w:shd w:val="clear" w:color="auto" w:fill="FFFFFF"/>
        </w:rPr>
        <w:t xml:space="preserve"> </w:t>
      </w:r>
      <w:r w:rsidR="00856028" w:rsidRPr="00D57629">
        <w:rPr>
          <w:color w:val="1A1A1A"/>
          <w:shd w:val="clear" w:color="auto" w:fill="FFFFFF"/>
        </w:rPr>
        <w:t>Ω</w:t>
      </w:r>
    </w:p>
    <w:p w14:paraId="60FFCFCA" w14:textId="7AE63F4E" w:rsidR="00D57629" w:rsidRDefault="00D57629" w:rsidP="00AD28F2">
      <w:pPr>
        <w:pStyle w:val="Default"/>
        <w:ind w:left="376"/>
        <w:jc w:val="both"/>
        <w:rPr>
          <w:color w:val="1A1A1A"/>
          <w:shd w:val="clear" w:color="auto" w:fill="FFFFFF"/>
        </w:rPr>
      </w:pPr>
      <w:r>
        <w:rPr>
          <w:color w:val="1A1A1A"/>
          <w:shd w:val="clear" w:color="auto" w:fill="FFFFFF"/>
        </w:rPr>
        <w:t xml:space="preserve">Req = 10/3 = </w:t>
      </w:r>
      <w:r w:rsidR="00856028" w:rsidRPr="007D1CF4">
        <w:rPr>
          <w:b/>
          <w:bCs/>
          <w:color w:val="1A1A1A"/>
          <w:shd w:val="clear" w:color="auto" w:fill="FFFFFF"/>
        </w:rPr>
        <w:t>3.3 Ω</w:t>
      </w:r>
    </w:p>
    <w:p w14:paraId="6E178633" w14:textId="77777777" w:rsidR="00C71F40" w:rsidRPr="00AD28F2" w:rsidRDefault="00C71F40" w:rsidP="00AD28F2">
      <w:pPr>
        <w:pStyle w:val="Default"/>
        <w:ind w:left="376"/>
        <w:jc w:val="both"/>
        <w:rPr>
          <w:rFonts w:ascii="Arial" w:hAnsi="Arial" w:cs="Arial"/>
          <w:color w:val="1A1A1A"/>
          <w:sz w:val="27"/>
          <w:szCs w:val="27"/>
          <w:shd w:val="clear" w:color="auto" w:fill="FFFFFF"/>
        </w:rPr>
      </w:pPr>
    </w:p>
    <w:p w14:paraId="03D0C370" w14:textId="6D4C0FA7" w:rsidR="00C71F40" w:rsidRPr="00C71F40" w:rsidRDefault="00664B54" w:rsidP="00C71F40">
      <w:pPr>
        <w:pStyle w:val="Default"/>
        <w:numPr>
          <w:ilvl w:val="1"/>
          <w:numId w:val="8"/>
        </w:numPr>
        <w:jc w:val="both"/>
        <w:rPr>
          <w:rFonts w:asciiTheme="majorBidi" w:hAnsiTheme="majorBidi" w:cstheme="majorBidi"/>
        </w:rPr>
      </w:pPr>
      <w:r>
        <w:rPr>
          <w:rFonts w:asciiTheme="majorBidi" w:hAnsiTheme="majorBidi" w:cstheme="majorBidi"/>
        </w:rPr>
        <w:t>Propagated error of</w:t>
      </w:r>
      <w:r w:rsidRPr="00664B54">
        <w:rPr>
          <w:rFonts w:asciiTheme="majorBidi" w:hAnsiTheme="majorBidi" w:cstheme="majorBidi"/>
        </w:rPr>
        <w:t xml:space="preserve"> </w:t>
      </w:r>
      <w:r>
        <w:rPr>
          <w:rFonts w:asciiTheme="majorBidi" w:hAnsiTheme="majorBidi" w:cstheme="majorBidi"/>
        </w:rPr>
        <w:t>theoretical</w:t>
      </w:r>
      <w:r w:rsidRPr="00664B54">
        <w:rPr>
          <w:rFonts w:asciiTheme="majorBidi" w:hAnsiTheme="majorBidi" w:cstheme="majorBidi"/>
        </w:rPr>
        <w:t xml:space="preserve"> value of R</w:t>
      </w:r>
      <w:r w:rsidR="004D28E0">
        <w:rPr>
          <w:rFonts w:asciiTheme="majorBidi" w:hAnsiTheme="majorBidi" w:cstheme="majorBidi"/>
          <w:vertAlign w:val="subscript"/>
        </w:rPr>
        <w:t>eq</w:t>
      </w:r>
      <w:r w:rsidRPr="00664B54">
        <w:rPr>
          <w:rFonts w:asciiTheme="majorBidi" w:hAnsiTheme="majorBidi" w:cstheme="majorBidi"/>
        </w:rPr>
        <w:t>.</w:t>
      </w:r>
    </w:p>
    <w:p w14:paraId="0857BF34" w14:textId="0A3484B7" w:rsidR="00AD28F2" w:rsidRDefault="00AD28F2" w:rsidP="00AD28F2">
      <w:pPr>
        <w:pStyle w:val="Default"/>
        <w:ind w:left="376"/>
        <w:jc w:val="both"/>
        <w:rPr>
          <w:b/>
          <w:bCs/>
          <w:noProof/>
        </w:rPr>
      </w:pPr>
      <w:r w:rsidRPr="00D57629">
        <w:rPr>
          <w:b/>
          <w:bCs/>
          <w:noProof/>
        </w:rPr>
        <w:t>For Series,</w:t>
      </w:r>
    </w:p>
    <w:p w14:paraId="1BD40ABE" w14:textId="295429CC" w:rsidR="00AD28F2" w:rsidRPr="004A0EB6" w:rsidRDefault="004A0EB6" w:rsidP="004A0EB6">
      <w:pPr>
        <w:pStyle w:val="Default"/>
        <w:ind w:left="376"/>
        <w:jc w:val="both"/>
        <w:rPr>
          <w:color w:val="1A1A1A"/>
          <w:shd w:val="clear" w:color="auto" w:fill="FFFFFF"/>
        </w:rPr>
      </w:pPr>
      <w:r>
        <w:rPr>
          <w:noProof/>
        </w:rPr>
        <w:t>U(Rs) = sqrt((u(R1)^2)+(u(R2)^2)) = sqrt(0.1</w:t>
      </w:r>
      <w:r>
        <w:rPr>
          <w:noProof/>
          <w:vertAlign w:val="superscript"/>
        </w:rPr>
        <w:t>2</w:t>
      </w:r>
      <w:r>
        <w:rPr>
          <w:noProof/>
        </w:rPr>
        <w:t>+0.1</w:t>
      </w:r>
      <w:r>
        <w:rPr>
          <w:noProof/>
          <w:vertAlign w:val="superscript"/>
        </w:rPr>
        <w:t>2</w:t>
      </w:r>
      <w:r>
        <w:rPr>
          <w:noProof/>
        </w:rPr>
        <w:t xml:space="preserve">) = </w:t>
      </w:r>
      <w:r w:rsidRPr="002A0CC9">
        <w:rPr>
          <w:b/>
          <w:bCs/>
          <w:noProof/>
        </w:rPr>
        <w:t>0.141</w:t>
      </w:r>
      <w:r w:rsidRPr="002A0CC9">
        <w:rPr>
          <w:b/>
          <w:bCs/>
          <w:color w:val="1A1A1A"/>
          <w:shd w:val="clear" w:color="auto" w:fill="FFFFFF"/>
        </w:rPr>
        <w:t xml:space="preserve"> Ω</w:t>
      </w:r>
    </w:p>
    <w:p w14:paraId="0337AB2D" w14:textId="77777777" w:rsidR="00AD28F2" w:rsidRPr="00D57629" w:rsidRDefault="00AD28F2" w:rsidP="00AD28F2">
      <w:pPr>
        <w:pStyle w:val="Default"/>
        <w:ind w:left="376"/>
        <w:jc w:val="both"/>
        <w:rPr>
          <w:b/>
          <w:bCs/>
          <w:color w:val="1A1A1A"/>
          <w:shd w:val="clear" w:color="auto" w:fill="FFFFFF"/>
        </w:rPr>
      </w:pPr>
      <w:r w:rsidRPr="00D57629">
        <w:rPr>
          <w:b/>
          <w:bCs/>
          <w:color w:val="1A1A1A"/>
          <w:shd w:val="clear" w:color="auto" w:fill="FFFFFF"/>
        </w:rPr>
        <w:t xml:space="preserve">For </w:t>
      </w:r>
      <w:r>
        <w:rPr>
          <w:b/>
          <w:bCs/>
          <w:color w:val="1A1A1A"/>
          <w:shd w:val="clear" w:color="auto" w:fill="FFFFFF"/>
        </w:rPr>
        <w:t>P</w:t>
      </w:r>
      <w:r w:rsidRPr="00D57629">
        <w:rPr>
          <w:b/>
          <w:bCs/>
          <w:color w:val="1A1A1A"/>
          <w:shd w:val="clear" w:color="auto" w:fill="FFFFFF"/>
        </w:rPr>
        <w:t>arallel,</w:t>
      </w:r>
    </w:p>
    <w:p w14:paraId="0868AF15" w14:textId="77777777" w:rsidR="004A0EB6" w:rsidRDefault="004A0EB6" w:rsidP="00664B54">
      <w:pPr>
        <w:pStyle w:val="Default"/>
        <w:jc w:val="both"/>
        <w:rPr>
          <w:rFonts w:asciiTheme="majorBidi" w:hAnsiTheme="majorBidi" w:cstheme="majorBidi"/>
        </w:rPr>
      </w:pPr>
      <w:r>
        <w:rPr>
          <w:rFonts w:asciiTheme="majorBidi" w:hAnsiTheme="majorBidi" w:cstheme="majorBidi"/>
        </w:rPr>
        <w:t xml:space="preserve">      U(Rp) = sqrt ((R2</w:t>
      </w:r>
      <w:r>
        <w:rPr>
          <w:rFonts w:asciiTheme="majorBidi" w:hAnsiTheme="majorBidi" w:cstheme="majorBidi"/>
          <w:vertAlign w:val="superscript"/>
        </w:rPr>
        <w:t>2</w:t>
      </w:r>
      <w:r>
        <w:rPr>
          <w:rFonts w:asciiTheme="majorBidi" w:hAnsiTheme="majorBidi" w:cstheme="majorBidi"/>
        </w:rPr>
        <w:t xml:space="preserve"> * U(R1)/(R1+R2)</w:t>
      </w:r>
      <w:r>
        <w:rPr>
          <w:rFonts w:asciiTheme="majorBidi" w:hAnsiTheme="majorBidi" w:cstheme="majorBidi"/>
          <w:vertAlign w:val="superscript"/>
        </w:rPr>
        <w:t>2</w:t>
      </w:r>
      <w:r>
        <w:rPr>
          <w:rFonts w:asciiTheme="majorBidi" w:hAnsiTheme="majorBidi" w:cstheme="majorBidi"/>
        </w:rPr>
        <w:t>)</w:t>
      </w:r>
      <w:r>
        <w:rPr>
          <w:rFonts w:asciiTheme="majorBidi" w:hAnsiTheme="majorBidi" w:cstheme="majorBidi"/>
          <w:vertAlign w:val="superscript"/>
        </w:rPr>
        <w:t>2</w:t>
      </w:r>
      <w:r>
        <w:rPr>
          <w:rFonts w:asciiTheme="majorBidi" w:hAnsiTheme="majorBidi" w:cstheme="majorBidi"/>
        </w:rPr>
        <w:t>+(R1</w:t>
      </w:r>
      <w:r>
        <w:rPr>
          <w:rFonts w:asciiTheme="majorBidi" w:hAnsiTheme="majorBidi" w:cstheme="majorBidi"/>
          <w:vertAlign w:val="superscript"/>
        </w:rPr>
        <w:t>2</w:t>
      </w:r>
      <w:r>
        <w:rPr>
          <w:rFonts w:asciiTheme="majorBidi" w:hAnsiTheme="majorBidi" w:cstheme="majorBidi"/>
        </w:rPr>
        <w:t xml:space="preserve"> * U(R2)</w:t>
      </w:r>
      <w:r>
        <w:rPr>
          <w:rFonts w:asciiTheme="majorBidi" w:hAnsiTheme="majorBidi" w:cstheme="majorBidi"/>
          <w:vertAlign w:val="superscript"/>
        </w:rPr>
        <w:t>2</w:t>
      </w:r>
      <w:r>
        <w:rPr>
          <w:rFonts w:asciiTheme="majorBidi" w:hAnsiTheme="majorBidi" w:cstheme="majorBidi"/>
        </w:rPr>
        <w:t>/(R1+R2)</w:t>
      </w:r>
      <w:r>
        <w:rPr>
          <w:rFonts w:asciiTheme="majorBidi" w:hAnsiTheme="majorBidi" w:cstheme="majorBidi"/>
          <w:vertAlign w:val="superscript"/>
        </w:rPr>
        <w:t>2</w:t>
      </w:r>
      <w:r>
        <w:rPr>
          <w:rFonts w:asciiTheme="majorBidi" w:hAnsiTheme="majorBidi" w:cstheme="majorBidi"/>
        </w:rPr>
        <w:t>)</w:t>
      </w:r>
      <w:r>
        <w:rPr>
          <w:rFonts w:asciiTheme="majorBidi" w:hAnsiTheme="majorBidi" w:cstheme="majorBidi"/>
          <w:vertAlign w:val="superscript"/>
        </w:rPr>
        <w:t>2</w:t>
      </w:r>
      <w:r>
        <w:rPr>
          <w:rFonts w:asciiTheme="majorBidi" w:hAnsiTheme="majorBidi" w:cstheme="majorBidi"/>
        </w:rPr>
        <w:t xml:space="preserve"> </w:t>
      </w:r>
    </w:p>
    <w:p w14:paraId="1FF735D6" w14:textId="3DA08379" w:rsidR="004A0EB6" w:rsidRDefault="004A0EB6" w:rsidP="004A0EB6">
      <w:pPr>
        <w:pStyle w:val="Default"/>
        <w:ind w:left="720"/>
        <w:jc w:val="both"/>
        <w:rPr>
          <w:rFonts w:asciiTheme="majorBidi" w:hAnsiTheme="majorBidi" w:cstheme="majorBidi"/>
        </w:rPr>
      </w:pPr>
      <w:r>
        <w:rPr>
          <w:rFonts w:asciiTheme="majorBidi" w:hAnsiTheme="majorBidi" w:cstheme="majorBidi"/>
        </w:rPr>
        <w:t xml:space="preserve">     = sqrt ((5</w:t>
      </w:r>
      <w:r>
        <w:rPr>
          <w:rFonts w:asciiTheme="majorBidi" w:hAnsiTheme="majorBidi" w:cstheme="majorBidi"/>
          <w:vertAlign w:val="superscript"/>
        </w:rPr>
        <w:t>2</w:t>
      </w:r>
      <w:r>
        <w:rPr>
          <w:rFonts w:asciiTheme="majorBidi" w:hAnsiTheme="majorBidi" w:cstheme="majorBidi"/>
        </w:rPr>
        <w:t>*0.01/15</w:t>
      </w:r>
      <w:r>
        <w:rPr>
          <w:rFonts w:asciiTheme="majorBidi" w:hAnsiTheme="majorBidi" w:cstheme="majorBidi"/>
          <w:vertAlign w:val="superscript"/>
        </w:rPr>
        <w:t>2</w:t>
      </w:r>
      <w:r>
        <w:rPr>
          <w:rFonts w:asciiTheme="majorBidi" w:hAnsiTheme="majorBidi" w:cstheme="majorBidi"/>
        </w:rPr>
        <w:t>)</w:t>
      </w:r>
      <w:r>
        <w:rPr>
          <w:rFonts w:asciiTheme="majorBidi" w:hAnsiTheme="majorBidi" w:cstheme="majorBidi"/>
          <w:vertAlign w:val="superscript"/>
        </w:rPr>
        <w:t>2</w:t>
      </w:r>
      <w:r>
        <w:rPr>
          <w:rFonts w:asciiTheme="majorBidi" w:hAnsiTheme="majorBidi" w:cstheme="majorBidi"/>
        </w:rPr>
        <w:t>+(10</w:t>
      </w:r>
      <w:r>
        <w:rPr>
          <w:rFonts w:asciiTheme="majorBidi" w:hAnsiTheme="majorBidi" w:cstheme="majorBidi"/>
          <w:vertAlign w:val="superscript"/>
        </w:rPr>
        <w:t>2</w:t>
      </w:r>
      <w:r>
        <w:rPr>
          <w:rFonts w:asciiTheme="majorBidi" w:hAnsiTheme="majorBidi" w:cstheme="majorBidi"/>
        </w:rPr>
        <w:t>*0.01/15</w:t>
      </w:r>
      <w:r>
        <w:rPr>
          <w:rFonts w:asciiTheme="majorBidi" w:hAnsiTheme="majorBidi" w:cstheme="majorBidi"/>
          <w:vertAlign w:val="superscript"/>
        </w:rPr>
        <w:t>2</w:t>
      </w:r>
      <w:r>
        <w:rPr>
          <w:rFonts w:asciiTheme="majorBidi" w:hAnsiTheme="majorBidi" w:cstheme="majorBidi"/>
        </w:rPr>
        <w:t>)</w:t>
      </w:r>
      <w:r>
        <w:rPr>
          <w:rFonts w:asciiTheme="majorBidi" w:hAnsiTheme="majorBidi" w:cstheme="majorBidi"/>
          <w:vertAlign w:val="superscript"/>
        </w:rPr>
        <w:t>2</w:t>
      </w:r>
      <w:r>
        <w:rPr>
          <w:rFonts w:asciiTheme="majorBidi" w:hAnsiTheme="majorBidi" w:cstheme="majorBidi"/>
        </w:rPr>
        <w:t>)</w:t>
      </w:r>
    </w:p>
    <w:p w14:paraId="51E09CE9" w14:textId="71C4F6F7" w:rsidR="00B8321D" w:rsidRDefault="00B8321D" w:rsidP="004A0EB6">
      <w:pPr>
        <w:pStyle w:val="Default"/>
        <w:ind w:left="720"/>
        <w:jc w:val="both"/>
        <w:rPr>
          <w:b/>
          <w:bCs/>
          <w:color w:val="1A1A1A"/>
          <w:shd w:val="clear" w:color="auto" w:fill="FFFFFF"/>
        </w:rPr>
      </w:pPr>
      <w:r>
        <w:rPr>
          <w:rFonts w:asciiTheme="majorBidi" w:hAnsiTheme="majorBidi" w:cstheme="majorBidi"/>
        </w:rPr>
        <w:t xml:space="preserve">     = </w:t>
      </w:r>
      <w:r w:rsidRPr="00B8321D">
        <w:rPr>
          <w:rFonts w:asciiTheme="majorBidi" w:hAnsiTheme="majorBidi" w:cstheme="majorBidi"/>
          <w:b/>
          <w:bCs/>
        </w:rPr>
        <w:t xml:space="preserve">0.046 </w:t>
      </w:r>
      <w:r w:rsidRPr="00B8321D">
        <w:rPr>
          <w:b/>
          <w:bCs/>
          <w:color w:val="1A1A1A"/>
          <w:shd w:val="clear" w:color="auto" w:fill="FFFFFF"/>
        </w:rPr>
        <w:t>Ω</w:t>
      </w:r>
    </w:p>
    <w:p w14:paraId="2C434430" w14:textId="77777777" w:rsidR="00D77230" w:rsidRPr="004A0EB6" w:rsidRDefault="00D77230" w:rsidP="004A0EB6">
      <w:pPr>
        <w:pStyle w:val="Default"/>
        <w:ind w:left="720"/>
        <w:jc w:val="both"/>
        <w:rPr>
          <w:rFonts w:asciiTheme="majorBidi" w:hAnsiTheme="majorBidi" w:cstheme="majorBidi"/>
        </w:rPr>
      </w:pPr>
    </w:p>
    <w:p w14:paraId="0D3BCE19" w14:textId="77777777" w:rsidR="00664B54" w:rsidRDefault="00664B54" w:rsidP="00664B54">
      <w:pPr>
        <w:pStyle w:val="Default"/>
        <w:numPr>
          <w:ilvl w:val="1"/>
          <w:numId w:val="8"/>
        </w:numPr>
        <w:jc w:val="both"/>
        <w:rPr>
          <w:rFonts w:asciiTheme="majorBidi" w:hAnsiTheme="majorBidi" w:cstheme="majorBidi"/>
        </w:rPr>
      </w:pPr>
      <w:r>
        <w:rPr>
          <w:rFonts w:asciiTheme="majorBidi" w:hAnsiTheme="majorBidi" w:cstheme="majorBidi"/>
        </w:rPr>
        <w:t xml:space="preserve"> </w:t>
      </w:r>
      <w:r w:rsidR="00D926D3" w:rsidRPr="00664B54">
        <w:rPr>
          <w:rFonts w:asciiTheme="majorBidi" w:hAnsiTheme="majorBidi" w:cstheme="majorBidi"/>
        </w:rPr>
        <w:t>Slope and intercept of the graph</w:t>
      </w:r>
      <w:r w:rsidR="004D28E0">
        <w:rPr>
          <w:rFonts w:asciiTheme="majorBidi" w:hAnsiTheme="majorBidi" w:cstheme="majorBidi"/>
        </w:rPr>
        <w:t>s</w:t>
      </w:r>
      <w:r w:rsidR="00D926D3" w:rsidRPr="00664B54">
        <w:rPr>
          <w:rFonts w:asciiTheme="majorBidi" w:hAnsiTheme="majorBidi" w:cstheme="majorBidi"/>
        </w:rPr>
        <w:t xml:space="preserve"> and their uncertainties.</w:t>
      </w:r>
    </w:p>
    <w:p w14:paraId="4A5E5778" w14:textId="037991BB" w:rsidR="00664B54" w:rsidRPr="00C46AB6" w:rsidRDefault="004A23FA" w:rsidP="003B0E82">
      <w:pPr>
        <w:pStyle w:val="Default"/>
        <w:ind w:firstLine="376"/>
        <w:jc w:val="both"/>
        <w:rPr>
          <w:b/>
          <w:bCs/>
        </w:rPr>
      </w:pPr>
      <w:r w:rsidRPr="00C46AB6">
        <w:rPr>
          <w:b/>
          <w:bCs/>
        </w:rPr>
        <w:t>For Series,</w:t>
      </w:r>
    </w:p>
    <w:p w14:paraId="3655D8BC" w14:textId="1DD8A9BC"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 xml:space="preserve">Slope = </w:t>
      </w:r>
      <w:r w:rsidR="00592175" w:rsidRPr="00C46AB6">
        <w:rPr>
          <w:rFonts w:ascii="Times New Roman" w:eastAsia="Times New Roman" w:hAnsi="Times New Roman" w:cs="Times New Roman"/>
          <w:color w:val="000000"/>
          <w:sz w:val="24"/>
          <w:szCs w:val="24"/>
        </w:rPr>
        <w:t xml:space="preserve">15.71 </w:t>
      </w:r>
      <w:r w:rsidR="00592175" w:rsidRPr="00C46AB6">
        <w:rPr>
          <w:rFonts w:ascii="Times New Roman" w:hAnsi="Times New Roman" w:cs="Times New Roman"/>
          <w:color w:val="1A1A1A"/>
          <w:sz w:val="24"/>
          <w:szCs w:val="24"/>
          <w:shd w:val="clear" w:color="auto" w:fill="FFFFFF"/>
        </w:rPr>
        <w:t>Ω</w:t>
      </w:r>
    </w:p>
    <w:p w14:paraId="0A36CE00" w14:textId="0757DC04"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U(Slope) =</w:t>
      </w:r>
      <w:r w:rsidR="00592175" w:rsidRPr="00C46AB6">
        <w:rPr>
          <w:rFonts w:ascii="Times New Roman" w:hAnsi="Times New Roman" w:cs="Times New Roman"/>
          <w:sz w:val="24"/>
          <w:szCs w:val="24"/>
        </w:rPr>
        <w:t xml:space="preserve"> </w:t>
      </w:r>
      <w:r w:rsidR="00C46AB6" w:rsidRPr="00C46AB6">
        <w:rPr>
          <w:rFonts w:ascii="Times New Roman" w:hAnsi="Times New Roman" w:cs="Times New Roman"/>
          <w:sz w:val="24"/>
          <w:szCs w:val="24"/>
        </w:rPr>
        <w:t>±</w:t>
      </w:r>
      <w:r w:rsidR="00592175" w:rsidRPr="00C46AB6">
        <w:rPr>
          <w:rFonts w:ascii="Times New Roman" w:eastAsia="Times New Roman" w:hAnsi="Times New Roman" w:cs="Times New Roman"/>
          <w:color w:val="000000"/>
          <w:sz w:val="24"/>
          <w:szCs w:val="24"/>
        </w:rPr>
        <w:t>0.3</w:t>
      </w:r>
      <w:r w:rsidR="001B5476" w:rsidRPr="00C46AB6">
        <w:rPr>
          <w:rFonts w:ascii="Times New Roman" w:eastAsia="Times New Roman" w:hAnsi="Times New Roman" w:cs="Times New Roman"/>
          <w:color w:val="000000"/>
          <w:sz w:val="24"/>
          <w:szCs w:val="24"/>
        </w:rPr>
        <w:t>0</w:t>
      </w:r>
      <w:r w:rsidR="00592175" w:rsidRPr="00C46AB6">
        <w:rPr>
          <w:rFonts w:ascii="Times New Roman" w:eastAsia="Times New Roman" w:hAnsi="Times New Roman" w:cs="Times New Roman"/>
          <w:color w:val="000000"/>
          <w:sz w:val="24"/>
          <w:szCs w:val="24"/>
        </w:rPr>
        <w:t xml:space="preserve"> </w:t>
      </w:r>
      <w:r w:rsidR="00592175" w:rsidRPr="00C46AB6">
        <w:rPr>
          <w:rFonts w:ascii="Times New Roman" w:hAnsi="Times New Roman" w:cs="Times New Roman"/>
          <w:color w:val="1A1A1A"/>
          <w:sz w:val="24"/>
          <w:szCs w:val="24"/>
          <w:shd w:val="clear" w:color="auto" w:fill="FFFFFF"/>
        </w:rPr>
        <w:t>Ω</w:t>
      </w:r>
    </w:p>
    <w:p w14:paraId="22160C2B" w14:textId="673A5D7E"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Intercept =</w:t>
      </w:r>
      <w:r w:rsidR="00592175" w:rsidRPr="00C46AB6">
        <w:rPr>
          <w:rFonts w:ascii="Times New Roman" w:hAnsi="Times New Roman" w:cs="Times New Roman"/>
          <w:sz w:val="24"/>
          <w:szCs w:val="24"/>
        </w:rPr>
        <w:t xml:space="preserve"> </w:t>
      </w:r>
      <w:r w:rsidR="00592175" w:rsidRPr="00C46AB6">
        <w:rPr>
          <w:rFonts w:ascii="Times New Roman" w:eastAsia="Times New Roman" w:hAnsi="Times New Roman" w:cs="Times New Roman"/>
          <w:color w:val="000000"/>
          <w:sz w:val="24"/>
          <w:szCs w:val="24"/>
        </w:rPr>
        <w:t>0.106 V</w:t>
      </w:r>
    </w:p>
    <w:p w14:paraId="6B5FF868" w14:textId="77777777" w:rsidR="003B0E82" w:rsidRDefault="004A23FA" w:rsidP="003B0E82">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U(Intercept) =</w:t>
      </w:r>
      <w:r w:rsidR="00592175" w:rsidRPr="00C46AB6">
        <w:rPr>
          <w:rFonts w:ascii="Times New Roman" w:hAnsi="Times New Roman" w:cs="Times New Roman"/>
          <w:sz w:val="24"/>
          <w:szCs w:val="24"/>
        </w:rPr>
        <w:t xml:space="preserve"> </w:t>
      </w:r>
      <w:r w:rsidR="00C46AB6" w:rsidRPr="00C46AB6">
        <w:rPr>
          <w:rFonts w:ascii="Times New Roman" w:hAnsi="Times New Roman" w:cs="Times New Roman"/>
          <w:sz w:val="24"/>
          <w:szCs w:val="24"/>
        </w:rPr>
        <w:t>±</w:t>
      </w:r>
      <w:r w:rsidR="00592175" w:rsidRPr="00C46AB6">
        <w:rPr>
          <w:rFonts w:ascii="Times New Roman" w:eastAsia="Times New Roman" w:hAnsi="Times New Roman" w:cs="Times New Roman"/>
          <w:color w:val="000000"/>
          <w:sz w:val="24"/>
          <w:szCs w:val="24"/>
        </w:rPr>
        <w:t>0.073 V</w:t>
      </w:r>
    </w:p>
    <w:p w14:paraId="7F66EF9F" w14:textId="1A40B04E" w:rsidR="004A23FA" w:rsidRPr="003B0E82" w:rsidRDefault="003B0E82" w:rsidP="003B0E8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A23FA" w:rsidRPr="00C46AB6">
        <w:rPr>
          <w:rFonts w:ascii="Times New Roman" w:hAnsi="Times New Roman" w:cs="Times New Roman"/>
          <w:b/>
          <w:bCs/>
          <w:sz w:val="24"/>
          <w:szCs w:val="24"/>
        </w:rPr>
        <w:t xml:space="preserve">For </w:t>
      </w:r>
      <w:r w:rsidR="002729E8" w:rsidRPr="00C46AB6">
        <w:rPr>
          <w:rFonts w:ascii="Times New Roman" w:hAnsi="Times New Roman" w:cs="Times New Roman"/>
          <w:b/>
          <w:bCs/>
          <w:sz w:val="24"/>
          <w:szCs w:val="24"/>
        </w:rPr>
        <w:t>Parallel</w:t>
      </w:r>
      <w:r w:rsidR="004A23FA" w:rsidRPr="00C46AB6">
        <w:rPr>
          <w:rFonts w:ascii="Times New Roman" w:hAnsi="Times New Roman" w:cs="Times New Roman"/>
          <w:b/>
          <w:bCs/>
          <w:sz w:val="24"/>
          <w:szCs w:val="24"/>
        </w:rPr>
        <w:t>,</w:t>
      </w:r>
    </w:p>
    <w:p w14:paraId="2B03B248" w14:textId="4D9C8B75"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 xml:space="preserve">Slope = </w:t>
      </w:r>
      <w:r w:rsidR="00C46AB6" w:rsidRPr="00C46AB6">
        <w:rPr>
          <w:rFonts w:ascii="Times New Roman" w:eastAsia="Times New Roman" w:hAnsi="Times New Roman" w:cs="Times New Roman"/>
          <w:color w:val="000000"/>
          <w:sz w:val="24"/>
          <w:szCs w:val="24"/>
        </w:rPr>
        <w:t>3.348</w:t>
      </w:r>
      <w:r w:rsidR="00C46AB6" w:rsidRPr="00C46AB6">
        <w:rPr>
          <w:rFonts w:ascii="Times New Roman" w:hAnsi="Times New Roman" w:cs="Times New Roman"/>
          <w:color w:val="1A1A1A"/>
          <w:sz w:val="24"/>
          <w:szCs w:val="24"/>
          <w:shd w:val="clear" w:color="auto" w:fill="FFFFFF"/>
        </w:rPr>
        <w:t xml:space="preserve"> Ω</w:t>
      </w:r>
    </w:p>
    <w:p w14:paraId="47DB3006" w14:textId="2BC66A61"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U(Slope) =</w:t>
      </w:r>
      <w:r w:rsidR="00C46AB6" w:rsidRPr="00C46AB6">
        <w:rPr>
          <w:rFonts w:ascii="Times New Roman" w:hAnsi="Times New Roman" w:cs="Times New Roman"/>
          <w:color w:val="000000"/>
          <w:sz w:val="24"/>
          <w:szCs w:val="24"/>
        </w:rPr>
        <w:t xml:space="preserve"> </w:t>
      </w:r>
      <w:r w:rsidR="00C46AB6" w:rsidRPr="00C46AB6">
        <w:rPr>
          <w:rFonts w:ascii="Times New Roman" w:hAnsi="Times New Roman" w:cs="Times New Roman"/>
          <w:sz w:val="24"/>
          <w:szCs w:val="24"/>
        </w:rPr>
        <w:t>±</w:t>
      </w:r>
      <w:r w:rsidR="00C46AB6" w:rsidRPr="00C46AB6">
        <w:rPr>
          <w:rFonts w:ascii="Times New Roman" w:eastAsia="Times New Roman" w:hAnsi="Times New Roman" w:cs="Times New Roman"/>
          <w:color w:val="000000"/>
          <w:sz w:val="24"/>
          <w:szCs w:val="24"/>
        </w:rPr>
        <w:t xml:space="preserve">0.030 </w:t>
      </w:r>
      <w:r w:rsidR="00C46AB6" w:rsidRPr="00C46AB6">
        <w:rPr>
          <w:rFonts w:ascii="Times New Roman" w:hAnsi="Times New Roman" w:cs="Times New Roman"/>
          <w:color w:val="1A1A1A"/>
          <w:sz w:val="24"/>
          <w:szCs w:val="24"/>
          <w:shd w:val="clear" w:color="auto" w:fill="FFFFFF"/>
        </w:rPr>
        <w:t>Ω</w:t>
      </w:r>
    </w:p>
    <w:p w14:paraId="3ECE350A" w14:textId="5B519D64" w:rsidR="004A23FA" w:rsidRPr="00C46AB6" w:rsidRDefault="004A23FA" w:rsidP="00745C7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Intercept =</w:t>
      </w:r>
      <w:r w:rsidR="00C46AB6" w:rsidRPr="00C46AB6">
        <w:rPr>
          <w:rFonts w:ascii="Times New Roman" w:hAnsi="Times New Roman" w:cs="Times New Roman"/>
          <w:color w:val="000000"/>
          <w:sz w:val="24"/>
          <w:szCs w:val="24"/>
        </w:rPr>
        <w:t xml:space="preserve"> </w:t>
      </w:r>
      <w:r w:rsidR="00C46AB6" w:rsidRPr="00C46AB6">
        <w:rPr>
          <w:rFonts w:ascii="Times New Roman" w:eastAsia="Times New Roman" w:hAnsi="Times New Roman" w:cs="Times New Roman"/>
          <w:color w:val="000000"/>
          <w:sz w:val="24"/>
          <w:szCs w:val="24"/>
        </w:rPr>
        <w:t>0.019 V</w:t>
      </w:r>
    </w:p>
    <w:p w14:paraId="7740D4C8" w14:textId="2E8721C6" w:rsidR="00C71F40" w:rsidRPr="00C71F40" w:rsidRDefault="004A23FA" w:rsidP="006A40A4">
      <w:pPr>
        <w:spacing w:after="0" w:line="240" w:lineRule="auto"/>
        <w:ind w:firstLine="720"/>
        <w:jc w:val="both"/>
        <w:rPr>
          <w:rFonts w:ascii="Times New Roman" w:eastAsia="Times New Roman" w:hAnsi="Times New Roman" w:cs="Times New Roman"/>
          <w:color w:val="000000"/>
          <w:sz w:val="24"/>
          <w:szCs w:val="24"/>
        </w:rPr>
      </w:pPr>
      <w:r w:rsidRPr="00C46AB6">
        <w:rPr>
          <w:rFonts w:ascii="Times New Roman" w:hAnsi="Times New Roman" w:cs="Times New Roman"/>
          <w:sz w:val="24"/>
          <w:szCs w:val="24"/>
        </w:rPr>
        <w:t>U(Intercept) =</w:t>
      </w:r>
      <w:r w:rsidR="00C46AB6" w:rsidRPr="00C46AB6">
        <w:rPr>
          <w:rFonts w:ascii="Times New Roman" w:hAnsi="Times New Roman" w:cs="Times New Roman"/>
          <w:color w:val="000000"/>
          <w:sz w:val="24"/>
          <w:szCs w:val="24"/>
        </w:rPr>
        <w:t xml:space="preserve"> </w:t>
      </w:r>
      <w:r w:rsidR="00C46AB6" w:rsidRPr="00C46AB6">
        <w:rPr>
          <w:rFonts w:ascii="Times New Roman" w:hAnsi="Times New Roman" w:cs="Times New Roman"/>
          <w:sz w:val="24"/>
          <w:szCs w:val="24"/>
        </w:rPr>
        <w:t>±</w:t>
      </w:r>
      <w:r w:rsidR="00C46AB6" w:rsidRPr="00C46AB6">
        <w:rPr>
          <w:rFonts w:ascii="Times New Roman" w:eastAsia="Times New Roman" w:hAnsi="Times New Roman" w:cs="Times New Roman"/>
          <w:color w:val="000000"/>
          <w:sz w:val="24"/>
          <w:szCs w:val="24"/>
        </w:rPr>
        <w:t>0.017 V</w:t>
      </w:r>
    </w:p>
    <w:p w14:paraId="7BDA6864" w14:textId="77777777" w:rsidR="00664B54" w:rsidRDefault="00664B54" w:rsidP="004D28E0">
      <w:pPr>
        <w:pStyle w:val="Default"/>
        <w:numPr>
          <w:ilvl w:val="1"/>
          <w:numId w:val="8"/>
        </w:numPr>
        <w:jc w:val="both"/>
        <w:rPr>
          <w:rFonts w:asciiTheme="majorBidi" w:hAnsiTheme="majorBidi" w:cstheme="majorBidi"/>
        </w:rPr>
      </w:pPr>
      <w:r>
        <w:rPr>
          <w:rFonts w:asciiTheme="majorBidi" w:hAnsiTheme="majorBidi" w:cstheme="majorBidi"/>
        </w:rPr>
        <w:lastRenderedPageBreak/>
        <w:t xml:space="preserve"> </w:t>
      </w:r>
      <w:r w:rsidR="00970F5E" w:rsidRPr="00664B54">
        <w:rPr>
          <w:rFonts w:asciiTheme="majorBidi" w:hAnsiTheme="majorBidi" w:cstheme="majorBidi"/>
        </w:rPr>
        <w:t>Experimental v</w:t>
      </w:r>
      <w:r w:rsidR="00E92D59" w:rsidRPr="00664B54">
        <w:rPr>
          <w:rFonts w:asciiTheme="majorBidi" w:hAnsiTheme="majorBidi" w:cstheme="majorBidi"/>
        </w:rPr>
        <w:t>alue</w:t>
      </w:r>
      <w:r w:rsidR="004D28E0">
        <w:rPr>
          <w:rFonts w:asciiTheme="majorBidi" w:hAnsiTheme="majorBidi" w:cstheme="majorBidi"/>
        </w:rPr>
        <w:t>s</w:t>
      </w:r>
      <w:r w:rsidR="00E92D59" w:rsidRPr="00664B54">
        <w:rPr>
          <w:rFonts w:asciiTheme="majorBidi" w:hAnsiTheme="majorBidi" w:cstheme="majorBidi"/>
        </w:rPr>
        <w:t xml:space="preserve"> of R</w:t>
      </w:r>
      <w:r w:rsidR="004D28E0">
        <w:rPr>
          <w:rFonts w:asciiTheme="majorBidi" w:hAnsiTheme="majorBidi" w:cstheme="majorBidi"/>
          <w:vertAlign w:val="subscript"/>
        </w:rPr>
        <w:t>eq</w:t>
      </w:r>
      <w:r w:rsidR="00E92D59" w:rsidRPr="00664B54">
        <w:rPr>
          <w:rFonts w:asciiTheme="majorBidi" w:hAnsiTheme="majorBidi" w:cstheme="majorBidi"/>
          <w:vertAlign w:val="subscript"/>
        </w:rPr>
        <w:t xml:space="preserve"> </w:t>
      </w:r>
      <w:r w:rsidR="00E92D59" w:rsidRPr="00664B54">
        <w:rPr>
          <w:rFonts w:asciiTheme="majorBidi" w:hAnsiTheme="majorBidi" w:cstheme="majorBidi"/>
        </w:rPr>
        <w:t xml:space="preserve">and its </w:t>
      </w:r>
      <w:r>
        <w:rPr>
          <w:rFonts w:asciiTheme="majorBidi" w:hAnsiTheme="majorBidi" w:cstheme="majorBidi"/>
        </w:rPr>
        <w:t>propagated error.</w:t>
      </w:r>
    </w:p>
    <w:p w14:paraId="04E3B6BF" w14:textId="16E4C8B0" w:rsidR="00664B54" w:rsidRDefault="003976B2" w:rsidP="00664B54">
      <w:pPr>
        <w:pStyle w:val="Default"/>
        <w:jc w:val="both"/>
        <w:rPr>
          <w:rFonts w:asciiTheme="majorBidi" w:hAnsiTheme="majorBidi" w:cstheme="majorBidi"/>
        </w:rPr>
      </w:pPr>
      <w:r>
        <w:rPr>
          <w:rFonts w:asciiTheme="majorBidi" w:hAnsiTheme="majorBidi" w:cstheme="majorBidi"/>
        </w:rPr>
        <w:t>After plotting V vs I and taking ohm’s law into consideration using V=IR</w:t>
      </w:r>
    </w:p>
    <w:p w14:paraId="7ADE42B2" w14:textId="561E7E6B" w:rsidR="00296637" w:rsidRPr="00296637" w:rsidRDefault="00296637" w:rsidP="00664B54">
      <w:pPr>
        <w:pStyle w:val="Default"/>
        <w:jc w:val="both"/>
        <w:rPr>
          <w:b/>
          <w:bCs/>
        </w:rPr>
      </w:pPr>
      <w:r w:rsidRPr="00C46AB6">
        <w:rPr>
          <w:b/>
          <w:bCs/>
        </w:rPr>
        <w:t>For Series,</w:t>
      </w:r>
    </w:p>
    <w:p w14:paraId="462F93E7" w14:textId="4714BABF" w:rsidR="003976B2" w:rsidRPr="00E62A05" w:rsidRDefault="004164CE" w:rsidP="004164CE">
      <w:pPr>
        <w:pStyle w:val="Default"/>
        <w:jc w:val="both"/>
        <w:rPr>
          <w:rFonts w:asciiTheme="majorBidi" w:hAnsiTheme="majorBidi" w:cstheme="majorBidi"/>
          <w:b/>
          <w:bCs/>
        </w:rPr>
      </w:pPr>
      <w:r>
        <w:rPr>
          <w:rFonts w:asciiTheme="majorBidi" w:hAnsiTheme="majorBidi" w:cstheme="majorBidi"/>
        </w:rPr>
        <w:t xml:space="preserve">       </w:t>
      </w:r>
      <w:r w:rsidR="00296637">
        <w:rPr>
          <w:rFonts w:asciiTheme="majorBidi" w:hAnsiTheme="majorBidi" w:cstheme="majorBidi"/>
        </w:rPr>
        <w:t>Experimental value of Req=</w:t>
      </w:r>
      <w:r w:rsidR="00BC5C55">
        <w:rPr>
          <w:rFonts w:asciiTheme="majorBidi" w:hAnsiTheme="majorBidi" w:cstheme="majorBidi"/>
        </w:rPr>
        <w:t xml:space="preserve"> </w:t>
      </w:r>
      <w:r w:rsidR="00BC5C55" w:rsidRPr="00E62A05">
        <w:rPr>
          <w:rFonts w:eastAsia="Times New Roman"/>
          <w:b/>
          <w:bCs/>
        </w:rPr>
        <w:t xml:space="preserve">15.71 </w:t>
      </w:r>
      <w:r w:rsidR="00BC5C55" w:rsidRPr="00E62A05">
        <w:rPr>
          <w:b/>
          <w:bCs/>
        </w:rPr>
        <w:t>±</w:t>
      </w:r>
      <w:r w:rsidR="00BC5C55" w:rsidRPr="00E62A05">
        <w:rPr>
          <w:rFonts w:eastAsia="Times New Roman"/>
          <w:b/>
          <w:bCs/>
        </w:rPr>
        <w:t xml:space="preserve">0.30 </w:t>
      </w:r>
      <w:r w:rsidR="00BC5C55" w:rsidRPr="00E62A05">
        <w:rPr>
          <w:b/>
          <w:bCs/>
          <w:color w:val="1A1A1A"/>
          <w:shd w:val="clear" w:color="auto" w:fill="FFFFFF"/>
        </w:rPr>
        <w:t>Ω</w:t>
      </w:r>
    </w:p>
    <w:p w14:paraId="1B874D78" w14:textId="5E6152BC" w:rsidR="00296637" w:rsidRPr="00296637" w:rsidRDefault="00296637" w:rsidP="00664B54">
      <w:pPr>
        <w:pStyle w:val="Default"/>
        <w:jc w:val="both"/>
        <w:rPr>
          <w:b/>
          <w:bCs/>
        </w:rPr>
      </w:pPr>
      <w:r w:rsidRPr="00C46AB6">
        <w:rPr>
          <w:b/>
          <w:bCs/>
        </w:rPr>
        <w:t>For Parallel,</w:t>
      </w:r>
    </w:p>
    <w:p w14:paraId="74A4DC2D" w14:textId="094D81A5" w:rsidR="00296637" w:rsidRPr="00E62A05" w:rsidRDefault="004164CE" w:rsidP="00296637">
      <w:pPr>
        <w:pStyle w:val="Default"/>
        <w:ind w:firstLine="376"/>
        <w:jc w:val="both"/>
        <w:rPr>
          <w:rFonts w:asciiTheme="majorBidi" w:hAnsiTheme="majorBidi" w:cstheme="majorBidi"/>
          <w:b/>
          <w:bCs/>
        </w:rPr>
      </w:pPr>
      <w:r>
        <w:rPr>
          <w:rFonts w:asciiTheme="majorBidi" w:hAnsiTheme="majorBidi" w:cstheme="majorBidi"/>
        </w:rPr>
        <w:t xml:space="preserve"> </w:t>
      </w:r>
      <w:r w:rsidR="00296637">
        <w:rPr>
          <w:rFonts w:asciiTheme="majorBidi" w:hAnsiTheme="majorBidi" w:cstheme="majorBidi"/>
        </w:rPr>
        <w:t>Experimental value of Req=</w:t>
      </w:r>
      <w:r w:rsidR="00222546">
        <w:rPr>
          <w:rFonts w:asciiTheme="majorBidi" w:hAnsiTheme="majorBidi" w:cstheme="majorBidi"/>
        </w:rPr>
        <w:t xml:space="preserve"> </w:t>
      </w:r>
      <w:r w:rsidR="00222546" w:rsidRPr="00E62A05">
        <w:rPr>
          <w:rFonts w:eastAsia="Times New Roman"/>
          <w:b/>
          <w:bCs/>
        </w:rPr>
        <w:t xml:space="preserve">3.348 </w:t>
      </w:r>
      <w:r w:rsidR="00222546" w:rsidRPr="00E62A05">
        <w:rPr>
          <w:b/>
          <w:bCs/>
        </w:rPr>
        <w:t>±</w:t>
      </w:r>
      <w:r w:rsidR="00222546" w:rsidRPr="00E62A05">
        <w:rPr>
          <w:rFonts w:eastAsia="Times New Roman"/>
          <w:b/>
          <w:bCs/>
        </w:rPr>
        <w:t xml:space="preserve">0.030 </w:t>
      </w:r>
      <w:r w:rsidR="00222546" w:rsidRPr="00E62A05">
        <w:rPr>
          <w:b/>
          <w:bCs/>
          <w:color w:val="1A1A1A"/>
          <w:shd w:val="clear" w:color="auto" w:fill="FFFFFF"/>
        </w:rPr>
        <w:t>Ω</w:t>
      </w:r>
    </w:p>
    <w:p w14:paraId="2EE67EF3" w14:textId="77777777" w:rsidR="00664B54" w:rsidRDefault="00664B54" w:rsidP="00664B54">
      <w:pPr>
        <w:pStyle w:val="Default"/>
        <w:jc w:val="both"/>
        <w:rPr>
          <w:rFonts w:asciiTheme="majorBidi" w:hAnsiTheme="majorBidi" w:cstheme="majorBidi"/>
        </w:rPr>
      </w:pPr>
    </w:p>
    <w:p w14:paraId="5BA107A4" w14:textId="59DB5439" w:rsidR="00E92D59" w:rsidRDefault="00664B54" w:rsidP="004D28E0">
      <w:pPr>
        <w:pStyle w:val="Default"/>
        <w:numPr>
          <w:ilvl w:val="1"/>
          <w:numId w:val="8"/>
        </w:numPr>
        <w:jc w:val="both"/>
        <w:rPr>
          <w:rFonts w:asciiTheme="majorBidi" w:hAnsiTheme="majorBidi" w:cstheme="majorBidi"/>
        </w:rPr>
      </w:pPr>
      <w:r>
        <w:rPr>
          <w:rFonts w:asciiTheme="majorBidi" w:hAnsiTheme="majorBidi" w:cstheme="majorBidi"/>
        </w:rPr>
        <w:t xml:space="preserve"> </w:t>
      </w:r>
      <w:r w:rsidR="00E92D59" w:rsidRPr="00664B54">
        <w:rPr>
          <w:rFonts w:asciiTheme="majorBidi" w:hAnsiTheme="majorBidi" w:cstheme="majorBidi"/>
        </w:rPr>
        <w:t xml:space="preserve">Comparison between </w:t>
      </w:r>
      <w:r>
        <w:rPr>
          <w:rFonts w:asciiTheme="majorBidi" w:hAnsiTheme="majorBidi" w:cstheme="majorBidi"/>
        </w:rPr>
        <w:t>theoretical</w:t>
      </w:r>
      <w:r w:rsidR="00E92D59" w:rsidRPr="00664B54">
        <w:rPr>
          <w:rFonts w:asciiTheme="majorBidi" w:hAnsiTheme="majorBidi" w:cstheme="majorBidi"/>
        </w:rPr>
        <w:t xml:space="preserve"> value and measured value</w:t>
      </w:r>
      <w:r w:rsidR="004D28E0">
        <w:rPr>
          <w:rFonts w:asciiTheme="majorBidi" w:hAnsiTheme="majorBidi" w:cstheme="majorBidi"/>
        </w:rPr>
        <w:t>s</w:t>
      </w:r>
      <w:r w:rsidR="00E92D59" w:rsidRPr="00664B54">
        <w:rPr>
          <w:rFonts w:asciiTheme="majorBidi" w:hAnsiTheme="majorBidi" w:cstheme="majorBidi"/>
        </w:rPr>
        <w:t xml:space="preserve"> for R</w:t>
      </w:r>
      <w:r w:rsidR="004D28E0">
        <w:rPr>
          <w:rFonts w:asciiTheme="majorBidi" w:hAnsiTheme="majorBidi" w:cstheme="majorBidi"/>
          <w:vertAlign w:val="subscript"/>
        </w:rPr>
        <w:t>eq</w:t>
      </w:r>
      <w:r w:rsidR="00E92D59" w:rsidRPr="00664B54">
        <w:rPr>
          <w:rFonts w:asciiTheme="majorBidi" w:hAnsiTheme="majorBidi" w:cstheme="majorBidi"/>
        </w:rPr>
        <w:t>.</w:t>
      </w:r>
    </w:p>
    <w:p w14:paraId="26D1B311" w14:textId="77777777" w:rsidR="0023361C" w:rsidRDefault="0023361C" w:rsidP="008355D0">
      <w:pPr>
        <w:pStyle w:val="Default"/>
        <w:jc w:val="both"/>
        <w:rPr>
          <w:rFonts w:asciiTheme="majorBidi" w:hAnsiTheme="majorBidi" w:cstheme="majorBidi"/>
          <w:b/>
          <w:bCs/>
        </w:rPr>
      </w:pPr>
    </w:p>
    <w:p w14:paraId="292C321A" w14:textId="1169E70E" w:rsidR="00D97FDB" w:rsidRDefault="00D97FDB" w:rsidP="008355D0">
      <w:pPr>
        <w:pStyle w:val="Default"/>
        <w:jc w:val="both"/>
        <w:rPr>
          <w:rFonts w:asciiTheme="majorBidi" w:hAnsiTheme="majorBidi" w:cstheme="majorBidi"/>
          <w:b/>
          <w:bCs/>
        </w:rPr>
      </w:pPr>
      <w:r>
        <w:rPr>
          <w:rFonts w:asciiTheme="majorBidi" w:hAnsiTheme="majorBidi" w:cstheme="majorBidi"/>
          <w:b/>
          <w:bCs/>
        </w:rPr>
        <w:t>|Theoretical value-experimental value/theoretical value| x 100</w:t>
      </w:r>
    </w:p>
    <w:p w14:paraId="74F2606B" w14:textId="77777777" w:rsidR="0023361C" w:rsidRDefault="0023361C" w:rsidP="008355D0">
      <w:pPr>
        <w:pStyle w:val="Default"/>
        <w:jc w:val="both"/>
        <w:rPr>
          <w:rFonts w:asciiTheme="majorBidi" w:hAnsiTheme="majorBidi" w:cstheme="majorBidi"/>
          <w:b/>
          <w:bCs/>
        </w:rPr>
      </w:pPr>
    </w:p>
    <w:p w14:paraId="4E3AEB18" w14:textId="093C9A26" w:rsidR="008355D0" w:rsidRDefault="007F4067" w:rsidP="008355D0">
      <w:pPr>
        <w:pStyle w:val="Default"/>
        <w:jc w:val="both"/>
        <w:rPr>
          <w:rFonts w:asciiTheme="majorBidi" w:hAnsiTheme="majorBidi" w:cstheme="majorBidi"/>
          <w:b/>
          <w:bCs/>
        </w:rPr>
      </w:pPr>
      <w:r>
        <w:rPr>
          <w:rFonts w:asciiTheme="majorBidi" w:hAnsiTheme="majorBidi" w:cstheme="majorBidi"/>
          <w:b/>
          <w:bCs/>
        </w:rPr>
        <w:t>For Series,</w:t>
      </w:r>
    </w:p>
    <w:p w14:paraId="0479E6B2" w14:textId="0365BCC4" w:rsidR="007F4067" w:rsidRPr="003D3636" w:rsidRDefault="007F4067" w:rsidP="008355D0">
      <w:pPr>
        <w:pStyle w:val="Default"/>
        <w:jc w:val="both"/>
        <w:rPr>
          <w:rFonts w:asciiTheme="majorBidi" w:hAnsiTheme="majorBidi" w:cstheme="majorBidi"/>
          <w:b/>
          <w:bCs/>
        </w:rPr>
      </w:pPr>
      <w:r>
        <w:rPr>
          <w:noProof/>
        </w:rPr>
        <w:t xml:space="preserve">% Error = | 15-15.72/15 | x 100 = </w:t>
      </w:r>
      <w:r w:rsidRPr="003D3636">
        <w:rPr>
          <w:b/>
          <w:bCs/>
          <w:noProof/>
        </w:rPr>
        <w:t>4.8%</w:t>
      </w:r>
    </w:p>
    <w:p w14:paraId="308AE6F8" w14:textId="61EDEEC5" w:rsidR="007F4067" w:rsidRDefault="007F4067" w:rsidP="008355D0">
      <w:pPr>
        <w:pStyle w:val="Default"/>
        <w:jc w:val="both"/>
        <w:rPr>
          <w:rFonts w:asciiTheme="majorBidi" w:hAnsiTheme="majorBidi" w:cstheme="majorBidi"/>
          <w:b/>
          <w:bCs/>
        </w:rPr>
      </w:pPr>
      <w:r>
        <w:rPr>
          <w:rFonts w:asciiTheme="majorBidi" w:hAnsiTheme="majorBidi" w:cstheme="majorBidi"/>
          <w:b/>
          <w:bCs/>
        </w:rPr>
        <w:t>For Parallel,</w:t>
      </w:r>
    </w:p>
    <w:p w14:paraId="7FEDE955" w14:textId="7BA27AD6" w:rsidR="007F4067" w:rsidRPr="003D3636" w:rsidRDefault="007F4067" w:rsidP="008355D0">
      <w:pPr>
        <w:pStyle w:val="Default"/>
        <w:jc w:val="both"/>
        <w:rPr>
          <w:rFonts w:asciiTheme="majorBidi" w:hAnsiTheme="majorBidi" w:cstheme="majorBidi"/>
          <w:b/>
          <w:bCs/>
        </w:rPr>
      </w:pPr>
      <w:r>
        <w:rPr>
          <w:rFonts w:asciiTheme="majorBidi" w:hAnsiTheme="majorBidi" w:cstheme="majorBidi"/>
        </w:rPr>
        <w:t xml:space="preserve">% Error = | 3.3-3.35/3.3 | x 100 = </w:t>
      </w:r>
      <w:r w:rsidRPr="003D3636">
        <w:rPr>
          <w:rFonts w:asciiTheme="majorBidi" w:hAnsiTheme="majorBidi" w:cstheme="majorBidi"/>
          <w:b/>
          <w:bCs/>
        </w:rPr>
        <w:t>1.51%</w:t>
      </w:r>
    </w:p>
    <w:p w14:paraId="21928F15" w14:textId="77777777" w:rsidR="008355D0" w:rsidRPr="00664B54" w:rsidRDefault="008355D0" w:rsidP="008355D0">
      <w:pPr>
        <w:pStyle w:val="Default"/>
        <w:jc w:val="both"/>
        <w:rPr>
          <w:rFonts w:asciiTheme="majorBidi" w:hAnsiTheme="majorBidi" w:cstheme="majorBidi"/>
        </w:rPr>
      </w:pPr>
    </w:p>
    <w:p w14:paraId="4BAF16D6" w14:textId="77777777" w:rsidR="00E92D59" w:rsidRPr="00497A3C" w:rsidRDefault="00E92D59" w:rsidP="00664B54">
      <w:pPr>
        <w:pStyle w:val="ListParagraph"/>
        <w:numPr>
          <w:ilvl w:val="0"/>
          <w:numId w:val="8"/>
        </w:numPr>
        <w:rPr>
          <w:rFonts w:asciiTheme="majorBidi" w:hAnsiTheme="majorBidi" w:cstheme="majorBidi"/>
          <w:sz w:val="24"/>
          <w:szCs w:val="24"/>
        </w:rPr>
      </w:pPr>
      <w:r w:rsidRPr="00497A3C">
        <w:rPr>
          <w:rFonts w:asciiTheme="majorBidi" w:hAnsiTheme="majorBidi" w:cstheme="majorBidi"/>
          <w:sz w:val="24"/>
          <w:szCs w:val="24"/>
        </w:rPr>
        <w:t>Discussion.</w:t>
      </w:r>
    </w:p>
    <w:p w14:paraId="170BFE0A" w14:textId="3D4E08EE" w:rsidR="005577B9" w:rsidRDefault="005577B9" w:rsidP="005577B9">
      <w:pPr>
        <w:rPr>
          <w:rFonts w:cstheme="minorHAnsi"/>
          <w:color w:val="FF0000"/>
        </w:rPr>
      </w:pPr>
      <w:r w:rsidRPr="005577B9">
        <w:rPr>
          <w:rFonts w:cstheme="minorHAnsi"/>
          <w:color w:val="FF0000"/>
        </w:rPr>
        <w:t>(Give a</w:t>
      </w:r>
      <w:r w:rsidR="00664B54">
        <w:rPr>
          <w:rFonts w:cstheme="minorHAnsi"/>
          <w:color w:val="FF0000"/>
        </w:rPr>
        <w:t xml:space="preserve"> brief</w:t>
      </w:r>
      <w:r w:rsidRPr="005577B9">
        <w:rPr>
          <w:rFonts w:cstheme="minorHAnsi"/>
          <w:color w:val="FF0000"/>
        </w:rPr>
        <w:t xml:space="preserve"> comment on whether your results are in agreement with what was expected or not and mention all the possible sources of error that you may have faced during the experiment).</w:t>
      </w:r>
    </w:p>
    <w:p w14:paraId="75B96EC5" w14:textId="77D4F4FA" w:rsidR="004F6782" w:rsidRDefault="004F6782" w:rsidP="005577B9">
      <w:pPr>
        <w:rPr>
          <w:rFonts w:cstheme="minorHAnsi"/>
          <w:color w:val="000000" w:themeColor="text1"/>
        </w:rPr>
      </w:pPr>
      <w:r>
        <w:rPr>
          <w:rFonts w:cstheme="minorHAnsi"/>
          <w:color w:val="000000" w:themeColor="text1"/>
        </w:rPr>
        <w:t>The results of this experiment were calculated and are close to the theoretically calculated values</w:t>
      </w:r>
      <w:r w:rsidR="00E6740F">
        <w:rPr>
          <w:rFonts w:cstheme="minorHAnsi"/>
          <w:color w:val="000000" w:themeColor="text1"/>
        </w:rPr>
        <w:t xml:space="preserve">. The error difference is by 4.8% for resistors connected in series and 1.51% for resistors connected in parallel. </w:t>
      </w:r>
    </w:p>
    <w:p w14:paraId="3FC703B8" w14:textId="17DD6C53" w:rsidR="00E6740F" w:rsidRPr="004F6782" w:rsidRDefault="00E6740F" w:rsidP="005577B9">
      <w:pPr>
        <w:rPr>
          <w:rFonts w:cstheme="minorHAnsi"/>
          <w:color w:val="000000" w:themeColor="text1"/>
        </w:rPr>
      </w:pPr>
      <w:r>
        <w:rPr>
          <w:rFonts w:cstheme="minorHAnsi"/>
          <w:color w:val="000000" w:themeColor="text1"/>
        </w:rPr>
        <w:t xml:space="preserve">Some of the sources of error could be due to the rounding of values and errors in the multimeters used since we obtain all our values from multimeters. Also, given resistors and obtained value may be slightly displaced based on some slightly loose connections. All this gives us an error percentage of 4.8% and 1.51%, and satisfies the theory and percentage of error is reasonable. </w:t>
      </w:r>
    </w:p>
    <w:p w14:paraId="421D877F" w14:textId="77777777" w:rsidR="00E92D59" w:rsidRPr="00664B54" w:rsidRDefault="00E92D59" w:rsidP="00664B54">
      <w:pPr>
        <w:rPr>
          <w:rFonts w:asciiTheme="majorBidi" w:hAnsiTheme="majorBidi" w:cstheme="majorBidi"/>
          <w:sz w:val="24"/>
          <w:szCs w:val="24"/>
        </w:rPr>
      </w:pPr>
      <w:r w:rsidRPr="00664B54">
        <w:rPr>
          <w:rFonts w:asciiTheme="majorBidi" w:hAnsiTheme="majorBidi" w:cstheme="majorBidi"/>
          <w:sz w:val="24"/>
          <w:szCs w:val="24"/>
        </w:rPr>
        <w:t xml:space="preserve">References </w:t>
      </w:r>
    </w:p>
    <w:p w14:paraId="01E3E004" w14:textId="77777777" w:rsidR="00116787" w:rsidRDefault="00116787"/>
    <w:sectPr w:rsidR="00116787" w:rsidSect="002D2A1E">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4944"/>
    <w:multiLevelType w:val="multilevel"/>
    <w:tmpl w:val="ED9AEDD4"/>
    <w:lvl w:ilvl="0">
      <w:start w:val="3"/>
      <w:numFmt w:val="decimal"/>
      <w:lvlText w:val="%1."/>
      <w:lvlJc w:val="left"/>
      <w:pPr>
        <w:ind w:left="376" w:hanging="376"/>
      </w:pPr>
      <w:rPr>
        <w:rFonts w:hint="default"/>
      </w:rPr>
    </w:lvl>
    <w:lvl w:ilvl="1">
      <w:start w:val="1"/>
      <w:numFmt w:val="decimal"/>
      <w:lvlText w:val="%1.%2."/>
      <w:lvlJc w:val="left"/>
      <w:pPr>
        <w:ind w:left="376" w:hanging="3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151C57"/>
    <w:multiLevelType w:val="multilevel"/>
    <w:tmpl w:val="C3C2785C"/>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474904"/>
    <w:multiLevelType w:val="multilevel"/>
    <w:tmpl w:val="A35CA8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46667BC1"/>
    <w:multiLevelType w:val="multilevel"/>
    <w:tmpl w:val="CE229F3C"/>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A216792"/>
    <w:multiLevelType w:val="multilevel"/>
    <w:tmpl w:val="28603D76"/>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BC05272"/>
    <w:multiLevelType w:val="hybridMultilevel"/>
    <w:tmpl w:val="510CAD0A"/>
    <w:lvl w:ilvl="0" w:tplc="F0126F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CA06CF"/>
    <w:multiLevelType w:val="multilevel"/>
    <w:tmpl w:val="B30A1C0E"/>
    <w:lvl w:ilvl="0">
      <w:start w:val="1"/>
      <w:numFmt w:val="decimal"/>
      <w:pStyle w:val="Heading1"/>
      <w:lvlText w:val="%1"/>
      <w:lvlJc w:val="left"/>
      <w:pPr>
        <w:ind w:left="432" w:hanging="432"/>
      </w:pPr>
      <w:rPr>
        <w:rFonts w:hint="default"/>
        <w:b w:val="0"/>
        <w:bCs w:val="0"/>
        <w:sz w:val="24"/>
        <w:szCs w:val="24"/>
      </w:rPr>
    </w:lvl>
    <w:lvl w:ilvl="1">
      <w:start w:val="1"/>
      <w:numFmt w:val="decimal"/>
      <w:pStyle w:val="Heading2"/>
      <w:lvlText w:val="%1.%2"/>
      <w:lvlJc w:val="left"/>
      <w:pPr>
        <w:ind w:left="576" w:hanging="576"/>
      </w:pPr>
      <w:rPr>
        <w:rFonts w:hint="default"/>
        <w:color w:val="000000" w:themeColor="text1"/>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87621644">
    <w:abstractNumId w:val="6"/>
  </w:num>
  <w:num w:numId="2" w16cid:durableId="10289907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578092">
    <w:abstractNumId w:val="2"/>
  </w:num>
  <w:num w:numId="4" w16cid:durableId="1327855156">
    <w:abstractNumId w:val="1"/>
  </w:num>
  <w:num w:numId="5" w16cid:durableId="1586644636">
    <w:abstractNumId w:val="4"/>
  </w:num>
  <w:num w:numId="6" w16cid:durableId="621033408">
    <w:abstractNumId w:val="3"/>
  </w:num>
  <w:num w:numId="7" w16cid:durableId="589971340">
    <w:abstractNumId w:val="5"/>
  </w:num>
  <w:num w:numId="8" w16cid:durableId="192718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A1E"/>
    <w:rsid w:val="00035A94"/>
    <w:rsid w:val="0007000D"/>
    <w:rsid w:val="000C2C8C"/>
    <w:rsid w:val="000D2863"/>
    <w:rsid w:val="00116787"/>
    <w:rsid w:val="00124301"/>
    <w:rsid w:val="0016447D"/>
    <w:rsid w:val="00185622"/>
    <w:rsid w:val="001A59EE"/>
    <w:rsid w:val="001B5476"/>
    <w:rsid w:val="00222546"/>
    <w:rsid w:val="0023361C"/>
    <w:rsid w:val="002729E8"/>
    <w:rsid w:val="00296637"/>
    <w:rsid w:val="002A0CC9"/>
    <w:rsid w:val="002D2A1E"/>
    <w:rsid w:val="00346D70"/>
    <w:rsid w:val="003976B2"/>
    <w:rsid w:val="003B0894"/>
    <w:rsid w:val="003B0E82"/>
    <w:rsid w:val="003D3636"/>
    <w:rsid w:val="004164CE"/>
    <w:rsid w:val="004A0EB6"/>
    <w:rsid w:val="004A23FA"/>
    <w:rsid w:val="004A2FDB"/>
    <w:rsid w:val="004D28E0"/>
    <w:rsid w:val="004F6782"/>
    <w:rsid w:val="005405EF"/>
    <w:rsid w:val="005577B9"/>
    <w:rsid w:val="00590C13"/>
    <w:rsid w:val="00591D39"/>
    <w:rsid w:val="00592175"/>
    <w:rsid w:val="005C2DB0"/>
    <w:rsid w:val="00664B54"/>
    <w:rsid w:val="006A40A4"/>
    <w:rsid w:val="00745C74"/>
    <w:rsid w:val="007861EC"/>
    <w:rsid w:val="007A38F7"/>
    <w:rsid w:val="007D1CF4"/>
    <w:rsid w:val="007F4067"/>
    <w:rsid w:val="008355D0"/>
    <w:rsid w:val="00856028"/>
    <w:rsid w:val="008B4A5C"/>
    <w:rsid w:val="008C3102"/>
    <w:rsid w:val="00927D14"/>
    <w:rsid w:val="00970F5E"/>
    <w:rsid w:val="00A75B67"/>
    <w:rsid w:val="00AD28F2"/>
    <w:rsid w:val="00B067EF"/>
    <w:rsid w:val="00B106AC"/>
    <w:rsid w:val="00B63DA4"/>
    <w:rsid w:val="00B8321D"/>
    <w:rsid w:val="00B92FDD"/>
    <w:rsid w:val="00BC5C55"/>
    <w:rsid w:val="00C14300"/>
    <w:rsid w:val="00C46AB6"/>
    <w:rsid w:val="00C53A17"/>
    <w:rsid w:val="00C71F40"/>
    <w:rsid w:val="00C80193"/>
    <w:rsid w:val="00CB30A6"/>
    <w:rsid w:val="00CC0BFA"/>
    <w:rsid w:val="00D41766"/>
    <w:rsid w:val="00D531C6"/>
    <w:rsid w:val="00D57629"/>
    <w:rsid w:val="00D7055C"/>
    <w:rsid w:val="00D77230"/>
    <w:rsid w:val="00D926D3"/>
    <w:rsid w:val="00D97FDB"/>
    <w:rsid w:val="00DB35F8"/>
    <w:rsid w:val="00E267C3"/>
    <w:rsid w:val="00E62A05"/>
    <w:rsid w:val="00E66A7B"/>
    <w:rsid w:val="00E6740F"/>
    <w:rsid w:val="00E90F61"/>
    <w:rsid w:val="00E92D59"/>
    <w:rsid w:val="00F34BB2"/>
    <w:rsid w:val="00F86CC4"/>
    <w:rsid w:val="00FA1A8E"/>
    <w:rsid w:val="00FC0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A015"/>
  <w15:chartTrackingRefBased/>
  <w15:docId w15:val="{872D054D-E9E1-42D1-A4EC-BB189C92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1E"/>
    <w:pPr>
      <w:spacing w:after="200" w:line="276" w:lineRule="auto"/>
    </w:pPr>
  </w:style>
  <w:style w:type="paragraph" w:styleId="Heading1">
    <w:name w:val="heading 1"/>
    <w:basedOn w:val="Normal"/>
    <w:next w:val="Normal"/>
    <w:link w:val="Heading1Char"/>
    <w:uiPriority w:val="9"/>
    <w:qFormat/>
    <w:rsid w:val="00E92D59"/>
    <w:pPr>
      <w:keepNext/>
      <w:keepLines/>
      <w:numPr>
        <w:numId w:val="1"/>
      </w:numPr>
      <w:spacing w:before="48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E92D59"/>
    <w:pPr>
      <w:keepNext/>
      <w:keepLines/>
      <w:numPr>
        <w:ilvl w:val="1"/>
        <w:numId w:val="1"/>
      </w:numPr>
      <w:spacing w:before="200" w:after="0"/>
      <w:outlineLvl w:val="1"/>
    </w:pPr>
    <w:rPr>
      <w:rFonts w:asciiTheme="majorHAnsi" w:eastAsiaTheme="majorEastAsia" w:hAnsiTheme="majorHAnsi" w:cstheme="majorBidi"/>
      <w:color w:val="4478B6"/>
      <w:sz w:val="28"/>
      <w:szCs w:val="32"/>
    </w:rPr>
  </w:style>
  <w:style w:type="paragraph" w:styleId="Heading3">
    <w:name w:val="heading 3"/>
    <w:basedOn w:val="Normal"/>
    <w:next w:val="Normal"/>
    <w:link w:val="Heading3Char"/>
    <w:uiPriority w:val="9"/>
    <w:unhideWhenUsed/>
    <w:qFormat/>
    <w:rsid w:val="00E92D59"/>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92D59"/>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92D59"/>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92D59"/>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92D5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2D5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2D5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A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A1E"/>
  </w:style>
  <w:style w:type="paragraph" w:customStyle="1" w:styleId="Default">
    <w:name w:val="Default"/>
    <w:rsid w:val="002D2A1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D2A1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92D59"/>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E92D59"/>
    <w:rPr>
      <w:rFonts w:asciiTheme="majorHAnsi" w:eastAsiaTheme="majorEastAsia" w:hAnsiTheme="majorHAnsi" w:cstheme="majorBidi"/>
      <w:color w:val="4478B6"/>
      <w:sz w:val="28"/>
      <w:szCs w:val="32"/>
    </w:rPr>
  </w:style>
  <w:style w:type="character" w:customStyle="1" w:styleId="Heading3Char">
    <w:name w:val="Heading 3 Char"/>
    <w:basedOn w:val="DefaultParagraphFont"/>
    <w:link w:val="Heading3"/>
    <w:uiPriority w:val="9"/>
    <w:rsid w:val="00E92D5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92D5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92D5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92D5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92D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2D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2D5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9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809">
      <w:bodyDiv w:val="1"/>
      <w:marLeft w:val="0"/>
      <w:marRight w:val="0"/>
      <w:marTop w:val="0"/>
      <w:marBottom w:val="0"/>
      <w:divBdr>
        <w:top w:val="none" w:sz="0" w:space="0" w:color="auto"/>
        <w:left w:val="none" w:sz="0" w:space="0" w:color="auto"/>
        <w:bottom w:val="none" w:sz="0" w:space="0" w:color="auto"/>
        <w:right w:val="none" w:sz="0" w:space="0" w:color="auto"/>
      </w:divBdr>
    </w:div>
    <w:div w:id="433136786">
      <w:bodyDiv w:val="1"/>
      <w:marLeft w:val="0"/>
      <w:marRight w:val="0"/>
      <w:marTop w:val="0"/>
      <w:marBottom w:val="0"/>
      <w:divBdr>
        <w:top w:val="none" w:sz="0" w:space="0" w:color="auto"/>
        <w:left w:val="none" w:sz="0" w:space="0" w:color="auto"/>
        <w:bottom w:val="none" w:sz="0" w:space="0" w:color="auto"/>
        <w:right w:val="none" w:sz="0" w:space="0" w:color="auto"/>
      </w:divBdr>
    </w:div>
    <w:div w:id="777524706">
      <w:bodyDiv w:val="1"/>
      <w:marLeft w:val="0"/>
      <w:marRight w:val="0"/>
      <w:marTop w:val="0"/>
      <w:marBottom w:val="0"/>
      <w:divBdr>
        <w:top w:val="none" w:sz="0" w:space="0" w:color="auto"/>
        <w:left w:val="none" w:sz="0" w:space="0" w:color="auto"/>
        <w:bottom w:val="none" w:sz="0" w:space="0" w:color="auto"/>
        <w:right w:val="none" w:sz="0" w:space="0" w:color="auto"/>
      </w:divBdr>
    </w:div>
    <w:div w:id="783038693">
      <w:bodyDiv w:val="1"/>
      <w:marLeft w:val="0"/>
      <w:marRight w:val="0"/>
      <w:marTop w:val="0"/>
      <w:marBottom w:val="0"/>
      <w:divBdr>
        <w:top w:val="none" w:sz="0" w:space="0" w:color="auto"/>
        <w:left w:val="none" w:sz="0" w:space="0" w:color="auto"/>
        <w:bottom w:val="none" w:sz="0" w:space="0" w:color="auto"/>
        <w:right w:val="none" w:sz="0" w:space="0" w:color="auto"/>
      </w:divBdr>
    </w:div>
    <w:div w:id="1156844723">
      <w:bodyDiv w:val="1"/>
      <w:marLeft w:val="0"/>
      <w:marRight w:val="0"/>
      <w:marTop w:val="0"/>
      <w:marBottom w:val="0"/>
      <w:divBdr>
        <w:top w:val="none" w:sz="0" w:space="0" w:color="auto"/>
        <w:left w:val="none" w:sz="0" w:space="0" w:color="auto"/>
        <w:bottom w:val="none" w:sz="0" w:space="0" w:color="auto"/>
        <w:right w:val="none" w:sz="0" w:space="0" w:color="auto"/>
      </w:divBdr>
    </w:div>
    <w:div w:id="1274283305">
      <w:bodyDiv w:val="1"/>
      <w:marLeft w:val="0"/>
      <w:marRight w:val="0"/>
      <w:marTop w:val="0"/>
      <w:marBottom w:val="0"/>
      <w:divBdr>
        <w:top w:val="none" w:sz="0" w:space="0" w:color="auto"/>
        <w:left w:val="none" w:sz="0" w:space="0" w:color="auto"/>
        <w:bottom w:val="none" w:sz="0" w:space="0" w:color="auto"/>
        <w:right w:val="none" w:sz="0" w:space="0" w:color="auto"/>
      </w:divBdr>
    </w:div>
    <w:div w:id="1347368569">
      <w:bodyDiv w:val="1"/>
      <w:marLeft w:val="0"/>
      <w:marRight w:val="0"/>
      <w:marTop w:val="0"/>
      <w:marBottom w:val="0"/>
      <w:divBdr>
        <w:top w:val="none" w:sz="0" w:space="0" w:color="auto"/>
        <w:left w:val="none" w:sz="0" w:space="0" w:color="auto"/>
        <w:bottom w:val="none" w:sz="0" w:space="0" w:color="auto"/>
        <w:right w:val="none" w:sz="0" w:space="0" w:color="auto"/>
      </w:divBdr>
    </w:div>
    <w:div w:id="1417823828">
      <w:bodyDiv w:val="1"/>
      <w:marLeft w:val="0"/>
      <w:marRight w:val="0"/>
      <w:marTop w:val="0"/>
      <w:marBottom w:val="0"/>
      <w:divBdr>
        <w:top w:val="none" w:sz="0" w:space="0" w:color="auto"/>
        <w:left w:val="none" w:sz="0" w:space="0" w:color="auto"/>
        <w:bottom w:val="none" w:sz="0" w:space="0" w:color="auto"/>
        <w:right w:val="none" w:sz="0" w:space="0" w:color="auto"/>
      </w:divBdr>
    </w:div>
    <w:div w:id="1465006347">
      <w:bodyDiv w:val="1"/>
      <w:marLeft w:val="0"/>
      <w:marRight w:val="0"/>
      <w:marTop w:val="0"/>
      <w:marBottom w:val="0"/>
      <w:divBdr>
        <w:top w:val="none" w:sz="0" w:space="0" w:color="auto"/>
        <w:left w:val="none" w:sz="0" w:space="0" w:color="auto"/>
        <w:bottom w:val="none" w:sz="0" w:space="0" w:color="auto"/>
        <w:right w:val="none" w:sz="0" w:space="0" w:color="auto"/>
      </w:divBdr>
    </w:div>
    <w:div w:id="1728647802">
      <w:bodyDiv w:val="1"/>
      <w:marLeft w:val="0"/>
      <w:marRight w:val="0"/>
      <w:marTop w:val="0"/>
      <w:marBottom w:val="0"/>
      <w:divBdr>
        <w:top w:val="none" w:sz="0" w:space="0" w:color="auto"/>
        <w:left w:val="none" w:sz="0" w:space="0" w:color="auto"/>
        <w:bottom w:val="none" w:sz="0" w:space="0" w:color="auto"/>
        <w:right w:val="none" w:sz="0" w:space="0" w:color="auto"/>
      </w:divBdr>
    </w:div>
    <w:div w:id="1891381147">
      <w:bodyDiv w:val="1"/>
      <w:marLeft w:val="0"/>
      <w:marRight w:val="0"/>
      <w:marTop w:val="0"/>
      <w:marBottom w:val="0"/>
      <w:divBdr>
        <w:top w:val="none" w:sz="0" w:space="0" w:color="auto"/>
        <w:left w:val="none" w:sz="0" w:space="0" w:color="auto"/>
        <w:bottom w:val="none" w:sz="0" w:space="0" w:color="auto"/>
        <w:right w:val="none" w:sz="0" w:space="0" w:color="auto"/>
      </w:divBdr>
    </w:div>
    <w:div w:id="194472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lha\Desktop\Files\Summer%202022\Exp%20physics%202\1stex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lha\Desktop\Files\Summer%202022\Exp%20physics%202\1stex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811242344706912"/>
                  <c:y val="-0.171712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Sheet1!$D$3:$D$8</c:f>
                <c:numCache>
                  <c:formatCode>General</c:formatCode>
                  <c:ptCount val="6"/>
                  <c:pt idx="0">
                    <c:v>0.01</c:v>
                  </c:pt>
                  <c:pt idx="1">
                    <c:v>0.01</c:v>
                  </c:pt>
                  <c:pt idx="2">
                    <c:v>0.01</c:v>
                  </c:pt>
                  <c:pt idx="3">
                    <c:v>0.01</c:v>
                  </c:pt>
                  <c:pt idx="4">
                    <c:v>0.01</c:v>
                  </c:pt>
                  <c:pt idx="5">
                    <c:v>0.01</c:v>
                  </c:pt>
                </c:numCache>
              </c:numRef>
            </c:plus>
            <c:minus>
              <c:numRef>
                <c:f>Sheet1!$D$3:$D$8</c:f>
                <c:numCache>
                  <c:formatCode>General</c:formatCode>
                  <c:ptCount val="6"/>
                  <c:pt idx="0">
                    <c:v>0.01</c:v>
                  </c:pt>
                  <c:pt idx="1">
                    <c:v>0.01</c:v>
                  </c:pt>
                  <c:pt idx="2">
                    <c:v>0.01</c:v>
                  </c:pt>
                  <c:pt idx="3">
                    <c:v>0.01</c:v>
                  </c:pt>
                  <c:pt idx="4">
                    <c:v>0.01</c:v>
                  </c:pt>
                  <c:pt idx="5">
                    <c:v>0.01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Sheet1!$B$3:$B$8</c:f>
                <c:numCache>
                  <c:formatCode>General</c:formatCode>
                  <c:ptCount val="6"/>
                  <c:pt idx="0">
                    <c:v>0.01</c:v>
                  </c:pt>
                  <c:pt idx="1">
                    <c:v>0.01</c:v>
                  </c:pt>
                  <c:pt idx="2">
                    <c:v>0.01</c:v>
                  </c:pt>
                  <c:pt idx="3">
                    <c:v>0.01</c:v>
                  </c:pt>
                  <c:pt idx="4">
                    <c:v>0.01</c:v>
                  </c:pt>
                  <c:pt idx="5">
                    <c:v>0.01</c:v>
                  </c:pt>
                </c:numCache>
              </c:numRef>
            </c:plus>
            <c:minus>
              <c:numRef>
                <c:f>Sheet1!$B$3:$B$8</c:f>
                <c:numCache>
                  <c:formatCode>General</c:formatCode>
                  <c:ptCount val="6"/>
                  <c:pt idx="0">
                    <c:v>0.01</c:v>
                  </c:pt>
                  <c:pt idx="1">
                    <c:v>0.01</c:v>
                  </c:pt>
                  <c:pt idx="2">
                    <c:v>0.01</c:v>
                  </c:pt>
                  <c:pt idx="3">
                    <c:v>0.01</c:v>
                  </c:pt>
                  <c:pt idx="4">
                    <c:v>0.01</c:v>
                  </c:pt>
                  <c:pt idx="5">
                    <c:v>0.01</c:v>
                  </c:pt>
                </c:numCache>
              </c:numRef>
            </c:minus>
            <c:spPr>
              <a:noFill/>
              <a:ln w="9525" cap="flat" cmpd="sng" algn="ctr">
                <a:solidFill>
                  <a:schemeClr val="tx1">
                    <a:lumMod val="65000"/>
                    <a:lumOff val="35000"/>
                  </a:schemeClr>
                </a:solidFill>
                <a:round/>
              </a:ln>
              <a:effectLst/>
            </c:spPr>
          </c:errBars>
          <c:xVal>
            <c:numRef>
              <c:f>Sheet1!$C$3:$C$8</c:f>
              <c:numCache>
                <c:formatCode>General</c:formatCode>
                <c:ptCount val="6"/>
                <c:pt idx="0">
                  <c:v>0.06</c:v>
                </c:pt>
                <c:pt idx="1">
                  <c:v>0.12</c:v>
                </c:pt>
                <c:pt idx="2">
                  <c:v>0.19</c:v>
                </c:pt>
                <c:pt idx="3">
                  <c:v>0.24</c:v>
                </c:pt>
                <c:pt idx="4">
                  <c:v>0.31</c:v>
                </c:pt>
                <c:pt idx="5">
                  <c:v>0.38</c:v>
                </c:pt>
              </c:numCache>
            </c:numRef>
          </c:xVal>
          <c:yVal>
            <c:numRef>
              <c:f>Sheet1!$A$3:$A$8</c:f>
              <c:numCache>
                <c:formatCode>General</c:formatCode>
                <c:ptCount val="6"/>
                <c:pt idx="0">
                  <c:v>1.02</c:v>
                </c:pt>
                <c:pt idx="1">
                  <c:v>2.0099999999999998</c:v>
                </c:pt>
                <c:pt idx="2">
                  <c:v>3.02</c:v>
                </c:pt>
                <c:pt idx="3">
                  <c:v>3.99</c:v>
                </c:pt>
                <c:pt idx="4">
                  <c:v>5.0199999999999996</c:v>
                </c:pt>
                <c:pt idx="5">
                  <c:v>6.01</c:v>
                </c:pt>
              </c:numCache>
            </c:numRef>
          </c:yVal>
          <c:smooth val="0"/>
          <c:extLst>
            <c:ext xmlns:c16="http://schemas.microsoft.com/office/drawing/2014/chart" uri="{C3380CC4-5D6E-409C-BE32-E72D297353CC}">
              <c16:uniqueId val="{00000001-1854-405D-971E-0F1E54759D88}"/>
            </c:ext>
          </c:extLst>
        </c:ser>
        <c:dLbls>
          <c:showLegendKey val="0"/>
          <c:showVal val="0"/>
          <c:showCatName val="0"/>
          <c:showSerName val="0"/>
          <c:showPercent val="0"/>
          <c:showBubbleSize val="0"/>
        </c:dLbls>
        <c:axId val="654397903"/>
        <c:axId val="654402895"/>
      </c:scatterChart>
      <c:valAx>
        <c:axId val="654397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(ampere)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402895"/>
        <c:crosses val="autoZero"/>
        <c:crossBetween val="midCat"/>
      </c:valAx>
      <c:valAx>
        <c:axId val="654402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 (volt)</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3979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9487095363079612E-2"/>
                  <c:y val="-0.17995078740157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Sheet1!$U$3:$U$8</c:f>
                <c:numCache>
                  <c:formatCode>General</c:formatCode>
                  <c:ptCount val="6"/>
                  <c:pt idx="0">
                    <c:v>0.01</c:v>
                  </c:pt>
                  <c:pt idx="1">
                    <c:v>0.01</c:v>
                  </c:pt>
                  <c:pt idx="2">
                    <c:v>0.01</c:v>
                  </c:pt>
                  <c:pt idx="3">
                    <c:v>0.01</c:v>
                  </c:pt>
                  <c:pt idx="4">
                    <c:v>0.01</c:v>
                  </c:pt>
                  <c:pt idx="5">
                    <c:v>0.01</c:v>
                  </c:pt>
                </c:numCache>
              </c:numRef>
            </c:plus>
            <c:minus>
              <c:numRef>
                <c:f>Sheet1!$U$3:$U$8</c:f>
                <c:numCache>
                  <c:formatCode>General</c:formatCode>
                  <c:ptCount val="6"/>
                  <c:pt idx="0">
                    <c:v>0.01</c:v>
                  </c:pt>
                  <c:pt idx="1">
                    <c:v>0.01</c:v>
                  </c:pt>
                  <c:pt idx="2">
                    <c:v>0.01</c:v>
                  </c:pt>
                  <c:pt idx="3">
                    <c:v>0.01</c:v>
                  </c:pt>
                  <c:pt idx="4">
                    <c:v>0.01</c:v>
                  </c:pt>
                  <c:pt idx="5">
                    <c:v>0.01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Sheet1!$S$3:$S$8</c:f>
                <c:numCache>
                  <c:formatCode>General</c:formatCode>
                  <c:ptCount val="6"/>
                  <c:pt idx="0">
                    <c:v>0.01</c:v>
                  </c:pt>
                  <c:pt idx="1">
                    <c:v>0.01</c:v>
                  </c:pt>
                  <c:pt idx="2">
                    <c:v>0.01</c:v>
                  </c:pt>
                  <c:pt idx="3">
                    <c:v>0.01</c:v>
                  </c:pt>
                  <c:pt idx="4">
                    <c:v>0.01</c:v>
                  </c:pt>
                  <c:pt idx="5">
                    <c:v>0.01</c:v>
                  </c:pt>
                </c:numCache>
              </c:numRef>
            </c:plus>
            <c:minus>
              <c:numRef>
                <c:f>Sheet1!$S$3:$S$8</c:f>
                <c:numCache>
                  <c:formatCode>General</c:formatCode>
                  <c:ptCount val="6"/>
                  <c:pt idx="0">
                    <c:v>0.01</c:v>
                  </c:pt>
                  <c:pt idx="1">
                    <c:v>0.01</c:v>
                  </c:pt>
                  <c:pt idx="2">
                    <c:v>0.01</c:v>
                  </c:pt>
                  <c:pt idx="3">
                    <c:v>0.01</c:v>
                  </c:pt>
                  <c:pt idx="4">
                    <c:v>0.01</c:v>
                  </c:pt>
                  <c:pt idx="5">
                    <c:v>0.01</c:v>
                  </c:pt>
                </c:numCache>
              </c:numRef>
            </c:minus>
            <c:spPr>
              <a:noFill/>
              <a:ln w="9525" cap="flat" cmpd="sng" algn="ctr">
                <a:solidFill>
                  <a:schemeClr val="tx1">
                    <a:lumMod val="65000"/>
                    <a:lumOff val="35000"/>
                  </a:schemeClr>
                </a:solidFill>
                <a:round/>
              </a:ln>
              <a:effectLst/>
            </c:spPr>
          </c:errBars>
          <c:xVal>
            <c:numRef>
              <c:f>Sheet1!$T$3:$T$8</c:f>
              <c:numCache>
                <c:formatCode>General</c:formatCode>
                <c:ptCount val="6"/>
                <c:pt idx="0">
                  <c:v>0.15</c:v>
                </c:pt>
                <c:pt idx="1">
                  <c:v>0.28999999999999998</c:v>
                </c:pt>
                <c:pt idx="2">
                  <c:v>0.44</c:v>
                </c:pt>
                <c:pt idx="3">
                  <c:v>0.57999999999999996</c:v>
                </c:pt>
                <c:pt idx="4">
                  <c:v>0.74</c:v>
                </c:pt>
                <c:pt idx="5">
                  <c:v>0.89</c:v>
                </c:pt>
              </c:numCache>
            </c:numRef>
          </c:xVal>
          <c:yVal>
            <c:numRef>
              <c:f>Sheet1!$R$3:$R$8</c:f>
              <c:numCache>
                <c:formatCode>General</c:formatCode>
                <c:ptCount val="6"/>
                <c:pt idx="0">
                  <c:v>0.5</c:v>
                </c:pt>
                <c:pt idx="1">
                  <c:v>1.01</c:v>
                </c:pt>
                <c:pt idx="2">
                  <c:v>1.49</c:v>
                </c:pt>
                <c:pt idx="3">
                  <c:v>1.98</c:v>
                </c:pt>
                <c:pt idx="4">
                  <c:v>2.4900000000000002</c:v>
                </c:pt>
                <c:pt idx="5">
                  <c:v>2.99</c:v>
                </c:pt>
              </c:numCache>
            </c:numRef>
          </c:yVal>
          <c:smooth val="0"/>
          <c:extLst>
            <c:ext xmlns:c16="http://schemas.microsoft.com/office/drawing/2014/chart" uri="{C3380CC4-5D6E-409C-BE32-E72D297353CC}">
              <c16:uniqueId val="{00000001-A97C-4BF9-B232-833624D3F502}"/>
            </c:ext>
          </c:extLst>
        </c:ser>
        <c:dLbls>
          <c:showLegendKey val="0"/>
          <c:showVal val="0"/>
          <c:showCatName val="0"/>
          <c:showSerName val="0"/>
          <c:showPercent val="0"/>
          <c:showBubbleSize val="0"/>
        </c:dLbls>
        <c:axId val="653749119"/>
        <c:axId val="653743711"/>
      </c:scatterChart>
      <c:valAx>
        <c:axId val="653749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(ampere)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43711"/>
        <c:crosses val="autoZero"/>
        <c:crossBetween val="midCat"/>
      </c:valAx>
      <c:valAx>
        <c:axId val="65374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 (volt)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49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Mohamed Ali Eid Salih</dc:creator>
  <cp:keywords/>
  <dc:description/>
  <cp:lastModifiedBy>Talha Abdullah Punjabi</cp:lastModifiedBy>
  <cp:revision>44</cp:revision>
  <dcterms:created xsi:type="dcterms:W3CDTF">2022-06-01T16:25:00Z</dcterms:created>
  <dcterms:modified xsi:type="dcterms:W3CDTF">2022-06-02T07:03:00Z</dcterms:modified>
</cp:coreProperties>
</file>