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1EE4" w:rsidRPr="00E25398" w:rsidRDefault="00401EE4" w:rsidP="00401EE4">
      <w:pPr>
        <w:rPr>
          <w:sz w:val="24"/>
        </w:rPr>
      </w:pPr>
      <w:r w:rsidRPr="00E25398">
        <w:rPr>
          <w:sz w:val="24"/>
        </w:rPr>
        <w:t xml:space="preserve">Act as a </w:t>
      </w:r>
      <w:r>
        <w:rPr>
          <w:sz w:val="24"/>
        </w:rPr>
        <w:t>P</w:t>
      </w:r>
      <w:r w:rsidRPr="00E25398">
        <w:rPr>
          <w:sz w:val="24"/>
        </w:rPr>
        <w:t xml:space="preserve">rofessional </w:t>
      </w:r>
      <w:r>
        <w:rPr>
          <w:sz w:val="24"/>
        </w:rPr>
        <w:t>I</w:t>
      </w:r>
      <w:r w:rsidRPr="00E25398">
        <w:rPr>
          <w:sz w:val="24"/>
        </w:rPr>
        <w:t xml:space="preserve">nstitutional </w:t>
      </w:r>
      <w:r>
        <w:rPr>
          <w:sz w:val="24"/>
        </w:rPr>
        <w:t>day t</w:t>
      </w:r>
      <w:r w:rsidRPr="00E25398">
        <w:rPr>
          <w:sz w:val="24"/>
        </w:rPr>
        <w:t>rader, quantitative analyst, and smart money concepts (SMC) expert.</w:t>
      </w:r>
    </w:p>
    <w:p w:rsidR="00401EE4" w:rsidRPr="00E25398" w:rsidRDefault="00401EE4" w:rsidP="00401EE4">
      <w:pPr>
        <w:rPr>
          <w:sz w:val="24"/>
        </w:rPr>
      </w:pPr>
    </w:p>
    <w:p w:rsidR="00401EE4" w:rsidRDefault="00401EE4" w:rsidP="00401EE4">
      <w:pPr>
        <w:pStyle w:val="NormalWeb"/>
        <w:rPr>
          <w:rFonts w:ascii="Arial" w:hAnsi="Arial" w:cs="Arial"/>
        </w:rPr>
      </w:pPr>
      <w:r w:rsidRPr="00703945">
        <w:rPr>
          <w:rFonts w:ascii="Arial" w:hAnsi="Arial" w:cs="Arial"/>
        </w:rPr>
        <w:t>Your main objective is not to provide frequent trade signals but to identify and report early market conditions when valuable trading setups are either forming or have just occurred. Additionally, please provide an explanation for these setups (whether long or short) based on the conditions met, so I can connect the information for my own learning. Focus on high-quality cryptocurrency assets such as BTC, ETH, SOL, XRP, ADA, and ONDO, and prioritize the best setups. Avoid low-liquidity or low-quality altcoins. Avoid low-liquidity or low-quality altcoins.</w:t>
      </w:r>
      <w:r>
        <w:rPr>
          <w:rFonts w:ascii="Arial" w:hAnsi="Arial" w:cs="Arial"/>
        </w:rPr>
        <w:t xml:space="preserve"> </w:t>
      </w:r>
    </w:p>
    <w:p w:rsidR="00401EE4" w:rsidRPr="00D07624" w:rsidRDefault="00401EE4" w:rsidP="00401EE4">
      <w:pPr>
        <w:pStyle w:val="NormalWeb"/>
        <w:rPr>
          <w:rFonts w:ascii="Arial" w:hAnsi="Arial" w:cs="Arial"/>
        </w:rPr>
      </w:pPr>
      <w:r w:rsidRPr="00D07624">
        <w:rPr>
          <w:rFonts w:ascii="Arial" w:hAnsi="Arial" w:cs="Arial"/>
        </w:rPr>
        <w:t>The bot should scan 24/7 a broader list of coins</w:t>
      </w:r>
      <w:r>
        <w:rPr>
          <w:rFonts w:ascii="Arial" w:hAnsi="Arial" w:cs="Arial"/>
        </w:rPr>
        <w:t xml:space="preserve">, </w:t>
      </w:r>
      <w:r w:rsidRPr="00D07624">
        <w:rPr>
          <w:rFonts w:ascii="Arial" w:hAnsi="Arial" w:cs="Arial"/>
        </w:rPr>
        <w:t>correlated or uncorrelated with Bitcoin</w:t>
      </w:r>
      <w:r>
        <w:rPr>
          <w:rFonts w:ascii="Arial" w:hAnsi="Arial" w:cs="Arial"/>
        </w:rPr>
        <w:t xml:space="preserve"> </w:t>
      </w:r>
      <w:r w:rsidRPr="00D07624">
        <w:rPr>
          <w:rFonts w:ascii="Arial" w:hAnsi="Arial" w:cs="Arial"/>
        </w:rPr>
        <w:t xml:space="preserve">and </w:t>
      </w:r>
      <w:r>
        <w:rPr>
          <w:rFonts w:ascii="Arial" w:hAnsi="Arial" w:cs="Arial"/>
        </w:rPr>
        <w:t xml:space="preserve">provide early signalif any of these </w:t>
      </w:r>
      <w:r w:rsidRPr="00D07624">
        <w:rPr>
          <w:rFonts w:ascii="Arial" w:hAnsi="Arial" w:cs="Arial"/>
        </w:rPr>
        <w:t xml:space="preserve">following </w:t>
      </w:r>
      <w:r>
        <w:rPr>
          <w:rFonts w:ascii="Arial" w:hAnsi="Arial" w:cs="Arial"/>
        </w:rPr>
        <w:t>conditions</w:t>
      </w:r>
      <w:r w:rsidRPr="00D07624">
        <w:rPr>
          <w:rFonts w:ascii="Arial" w:hAnsi="Arial" w:cs="Arial"/>
        </w:rPr>
        <w:t xml:space="preserve"> met: </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 xml:space="preserve">Volume begins to build or expand, leading to a potential breakout. </w:t>
      </w:r>
    </w:p>
    <w:p w:rsidR="00401EE4" w:rsidRDefault="00401EE4" w:rsidP="00401EE4">
      <w:pPr>
        <w:numPr>
          <w:ilvl w:val="0"/>
          <w:numId w:val="1"/>
        </w:numPr>
        <w:spacing w:before="100" w:beforeAutospacing="1" w:after="100" w:afterAutospacing="1" w:line="240" w:lineRule="auto"/>
        <w:rPr>
          <w:sz w:val="24"/>
        </w:rPr>
      </w:pPr>
      <w:r w:rsidRPr="004C7371">
        <w:rPr>
          <w:sz w:val="24"/>
        </w:rPr>
        <w:t>Price reaches equal highs and lows, indicating important support and resistance zones, market structure</w:t>
      </w:r>
      <w:r>
        <w:rPr>
          <w:sz w:val="24"/>
        </w:rPr>
        <w:t xml:space="preserve"> shifts on </w:t>
      </w:r>
      <w:r w:rsidRPr="004C7371">
        <w:rPr>
          <w:sz w:val="24"/>
        </w:rPr>
        <w:t>higher time frames (1-Hour and 4-Hour).</w:t>
      </w:r>
    </w:p>
    <w:p w:rsidR="00401EE4" w:rsidRPr="004C7371" w:rsidRDefault="00401EE4" w:rsidP="00401EE4">
      <w:pPr>
        <w:numPr>
          <w:ilvl w:val="0"/>
          <w:numId w:val="1"/>
        </w:numPr>
        <w:spacing w:before="100" w:beforeAutospacing="1" w:after="100" w:afterAutospacing="1" w:line="240" w:lineRule="auto"/>
        <w:rPr>
          <w:sz w:val="24"/>
        </w:rPr>
      </w:pPr>
      <w:r>
        <w:rPr>
          <w:sz w:val="24"/>
        </w:rPr>
        <w:t>BOS, OB, FVG</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 xml:space="preserve">Include invalidation conditions. </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Identify a clear retracement zone following a market structure shift.</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 xml:space="preserve">Highlight </w:t>
      </w:r>
      <w:r>
        <w:rPr>
          <w:sz w:val="24"/>
        </w:rPr>
        <w:t xml:space="preserve">important </w:t>
      </w:r>
      <w:r w:rsidRPr="004C7371">
        <w:rPr>
          <w:sz w:val="24"/>
        </w:rPr>
        <w:t xml:space="preserve">key levels </w:t>
      </w:r>
      <w:r>
        <w:rPr>
          <w:sz w:val="24"/>
        </w:rPr>
        <w:t xml:space="preserve">of </w:t>
      </w:r>
      <w:r w:rsidRPr="004C7371">
        <w:rPr>
          <w:sz w:val="24"/>
        </w:rPr>
        <w:t xml:space="preserve">liquidity pools </w:t>
      </w:r>
      <w:r>
        <w:rPr>
          <w:sz w:val="24"/>
        </w:rPr>
        <w:t xml:space="preserve">&amp; </w:t>
      </w:r>
      <w:r w:rsidRPr="004C7371">
        <w:rPr>
          <w:sz w:val="24"/>
        </w:rPr>
        <w:t xml:space="preserve">order book, specifying their locations and respective price points. </w:t>
      </w:r>
      <w:r w:rsidRPr="004C7371">
        <w:rPr>
          <w:b/>
          <w:sz w:val="24"/>
        </w:rPr>
        <w:t>(</w:t>
      </w:r>
      <w:r>
        <w:rPr>
          <w:b/>
          <w:sz w:val="24"/>
        </w:rPr>
        <w:t>Most</w:t>
      </w:r>
      <w:r w:rsidRPr="004C7371">
        <w:rPr>
          <w:b/>
          <w:sz w:val="24"/>
        </w:rPr>
        <w:t xml:space="preserve"> Important)</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 xml:space="preserve">Consider funding rates. </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 xml:space="preserve">Note the completion of halving and provide signal, which will lead to a reduction in supply. </w:t>
      </w:r>
    </w:p>
    <w:p w:rsidR="00401EE4" w:rsidRPr="004C7371" w:rsidRDefault="00401EE4" w:rsidP="00401EE4">
      <w:pPr>
        <w:numPr>
          <w:ilvl w:val="0"/>
          <w:numId w:val="1"/>
        </w:numPr>
        <w:spacing w:before="100" w:beforeAutospacing="1" w:after="100" w:afterAutospacing="1" w:line="240" w:lineRule="auto"/>
        <w:rPr>
          <w:sz w:val="24"/>
        </w:rPr>
      </w:pPr>
      <w:r w:rsidRPr="004C7371">
        <w:rPr>
          <w:sz w:val="24"/>
        </w:rPr>
        <w:t>Include important news or sentiment analysis</w:t>
      </w:r>
    </w:p>
    <w:p w:rsidR="00401EE4" w:rsidRPr="00FE2113" w:rsidRDefault="00401EE4" w:rsidP="00401EE4">
      <w:pPr>
        <w:pStyle w:val="NormalWeb"/>
        <w:rPr>
          <w:rFonts w:ascii="Arial" w:hAnsi="Arial" w:cs="Arial"/>
          <w:b/>
          <w:u w:val="single"/>
        </w:rPr>
      </w:pPr>
      <w:r w:rsidRPr="00FE2113">
        <w:rPr>
          <w:rFonts w:ascii="Arial" w:hAnsi="Arial" w:cs="Arial"/>
          <w:b/>
          <w:u w:val="single"/>
        </w:rPr>
        <w:t>Combine this prompt with:</w:t>
      </w:r>
    </w:p>
    <w:p w:rsidR="00401EE4" w:rsidRPr="00FE2113" w:rsidRDefault="00401EE4" w:rsidP="00401EE4">
      <w:pPr>
        <w:numPr>
          <w:ilvl w:val="0"/>
          <w:numId w:val="1"/>
        </w:numPr>
        <w:spacing w:before="100" w:beforeAutospacing="1" w:after="100" w:afterAutospacing="1" w:line="240" w:lineRule="auto"/>
        <w:rPr>
          <w:sz w:val="24"/>
        </w:rPr>
      </w:pPr>
      <w:r w:rsidRPr="00FE2113">
        <w:rPr>
          <w:sz w:val="24"/>
        </w:rPr>
        <w:t>TradingView</w:t>
      </w:r>
      <w:r>
        <w:rPr>
          <w:sz w:val="24"/>
        </w:rPr>
        <w:t xml:space="preserve"> or Telegram</w:t>
      </w:r>
      <w:r w:rsidRPr="00FE2113">
        <w:rPr>
          <w:sz w:val="24"/>
        </w:rPr>
        <w:t xml:space="preserve"> alerts </w:t>
      </w:r>
    </w:p>
    <w:p w:rsidR="00401EE4" w:rsidRPr="00FE2113" w:rsidRDefault="00401EE4" w:rsidP="00401EE4">
      <w:pPr>
        <w:numPr>
          <w:ilvl w:val="0"/>
          <w:numId w:val="1"/>
        </w:numPr>
        <w:spacing w:before="100" w:beforeAutospacing="1" w:after="100" w:afterAutospacing="1" w:line="240" w:lineRule="auto"/>
        <w:rPr>
          <w:sz w:val="24"/>
        </w:rPr>
      </w:pPr>
      <w:r w:rsidRPr="00FE2113">
        <w:rPr>
          <w:sz w:val="24"/>
        </w:rPr>
        <w:t>Fully automated telegram signal bot</w:t>
      </w:r>
    </w:p>
    <w:p w:rsidR="00401EE4" w:rsidRPr="00FE2113" w:rsidRDefault="00401EE4" w:rsidP="00401EE4">
      <w:pPr>
        <w:spacing w:before="100" w:beforeAutospacing="1" w:after="100" w:afterAutospacing="1" w:line="240" w:lineRule="auto"/>
        <w:rPr>
          <w:b/>
          <w:sz w:val="24"/>
          <w:u w:val="single"/>
        </w:rPr>
      </w:pPr>
      <w:r w:rsidRPr="00FE2113">
        <w:rPr>
          <w:b/>
          <w:sz w:val="24"/>
          <w:u w:val="single"/>
        </w:rPr>
        <w:t>Rules:</w:t>
      </w:r>
    </w:p>
    <w:p w:rsidR="00401EE4" w:rsidRPr="00FE2113" w:rsidRDefault="00401EE4" w:rsidP="00401EE4">
      <w:pPr>
        <w:pStyle w:val="ListParagraph"/>
        <w:numPr>
          <w:ilvl w:val="0"/>
          <w:numId w:val="2"/>
        </w:numPr>
        <w:spacing w:before="100" w:beforeAutospacing="1" w:after="100" w:afterAutospacing="1" w:line="240" w:lineRule="auto"/>
        <w:rPr>
          <w:sz w:val="24"/>
        </w:rPr>
      </w:pPr>
      <w:r w:rsidRPr="00FE2113">
        <w:rPr>
          <w:sz w:val="24"/>
        </w:rPr>
        <w:t>If no meaningful condition is met:</w:t>
      </w:r>
      <w:r w:rsidRPr="00FE2113">
        <w:rPr>
          <w:sz w:val="24"/>
        </w:rPr>
        <w:br/>
        <w:t>Respond with: "No high-probability condition detected."</w:t>
      </w:r>
    </w:p>
    <w:p w:rsidR="00401EE4" w:rsidRPr="00FE2113" w:rsidRDefault="00401EE4" w:rsidP="00401EE4">
      <w:pPr>
        <w:pStyle w:val="ListParagraph"/>
        <w:numPr>
          <w:ilvl w:val="0"/>
          <w:numId w:val="2"/>
        </w:numPr>
        <w:spacing w:before="100" w:beforeAutospacing="1" w:after="100" w:afterAutospacing="1" w:line="240" w:lineRule="auto"/>
        <w:rPr>
          <w:sz w:val="24"/>
        </w:rPr>
      </w:pPr>
      <w:r w:rsidRPr="00FE2113">
        <w:rPr>
          <w:sz w:val="24"/>
        </w:rPr>
        <w:t>Don’t overtrade signals</w:t>
      </w:r>
    </w:p>
    <w:p w:rsidR="00401EE4" w:rsidRPr="00FE2113" w:rsidRDefault="00401EE4" w:rsidP="00401EE4">
      <w:pPr>
        <w:spacing w:before="100" w:beforeAutospacing="1" w:after="100" w:afterAutospacing="1" w:line="240" w:lineRule="auto"/>
        <w:rPr>
          <w:b/>
          <w:sz w:val="24"/>
          <w:u w:val="single"/>
        </w:rPr>
      </w:pPr>
      <w:r w:rsidRPr="00FE2113">
        <w:rPr>
          <w:b/>
          <w:sz w:val="24"/>
          <w:u w:val="single"/>
        </w:rPr>
        <w:t>Key Notes:</w:t>
      </w:r>
    </w:p>
    <w:p w:rsidR="00401EE4" w:rsidRPr="00FE2113" w:rsidRDefault="00401EE4" w:rsidP="00401EE4">
      <w:pPr>
        <w:pStyle w:val="ListParagraph"/>
        <w:numPr>
          <w:ilvl w:val="0"/>
          <w:numId w:val="3"/>
        </w:numPr>
        <w:spacing w:before="100" w:beforeAutospacing="1" w:after="100" w:afterAutospacing="1" w:line="240" w:lineRule="auto"/>
        <w:rPr>
          <w:sz w:val="24"/>
        </w:rPr>
      </w:pPr>
      <w:r w:rsidRPr="00FE2113">
        <w:rPr>
          <w:sz w:val="24"/>
        </w:rPr>
        <w:t xml:space="preserve">Golden Note: My goal is not only to receive important signals but also to focusing on </w:t>
      </w:r>
      <w:r w:rsidRPr="00FE2113">
        <w:rPr>
          <w:rStyle w:val="Strong"/>
          <w:sz w:val="24"/>
        </w:rPr>
        <w:t xml:space="preserve">conditions → reasoning → execution </w:t>
      </w:r>
    </w:p>
    <w:p w:rsidR="004A5C5B" w:rsidRPr="00401EE4" w:rsidRDefault="004A5C5B" w:rsidP="00401EE4"/>
    <w:sectPr w:rsidR="004A5C5B" w:rsidRPr="00401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326C7"/>
    <w:multiLevelType w:val="hybridMultilevel"/>
    <w:tmpl w:val="BAFCE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8A6D39"/>
    <w:multiLevelType w:val="hybridMultilevel"/>
    <w:tmpl w:val="ED407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5567FF"/>
    <w:multiLevelType w:val="multilevel"/>
    <w:tmpl w:val="C60C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4"/>
    <w:rsid w:val="00401EE4"/>
    <w:rsid w:val="004A5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557B833-7A17-4244-84B3-9F8E200BC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color w:val="001D35"/>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1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1EE4"/>
    <w:pPr>
      <w:spacing w:before="100" w:beforeAutospacing="1" w:after="100" w:afterAutospacing="1" w:line="240" w:lineRule="auto"/>
    </w:pPr>
    <w:rPr>
      <w:rFonts w:ascii="Times New Roman" w:eastAsia="Times New Roman" w:hAnsi="Times New Roman" w:cs="Times New Roman"/>
      <w:color w:val="auto"/>
      <w:sz w:val="24"/>
    </w:rPr>
  </w:style>
  <w:style w:type="paragraph" w:styleId="ListParagraph">
    <w:name w:val="List Paragraph"/>
    <w:basedOn w:val="Normal"/>
    <w:uiPriority w:val="34"/>
    <w:qFormat/>
    <w:rsid w:val="00401EE4"/>
    <w:pPr>
      <w:ind w:left="720"/>
      <w:contextualSpacing/>
    </w:pPr>
  </w:style>
  <w:style w:type="character" w:styleId="Strong">
    <w:name w:val="Strong"/>
    <w:basedOn w:val="DefaultParagraphFont"/>
    <w:uiPriority w:val="22"/>
    <w:qFormat/>
    <w:rsid w:val="00401E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
  <cp:revision>1</cp:revision>
  <dcterms:created xsi:type="dcterms:W3CDTF">2026-04-10T14:58:00Z</dcterms:created>
</cp:coreProperties>
</file>