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73125" w:rsidRDefault="0023171D">
      <w:pPr>
        <w:spacing w:after="60"/>
        <w:jc w:val="center"/>
      </w:pPr>
      <w:r>
        <w:rPr>
          <w:b/>
          <w:bCs/>
          <w:color w:val="1B3A5C"/>
          <w:sz w:val="36"/>
          <w:szCs w:val="36"/>
        </w:rPr>
        <w:t>TRADING BOT — DEVELOPER ISSUE LOG</w:t>
      </w:r>
    </w:p>
    <w:p w:rsidR="00873125" w:rsidRDefault="0023171D">
      <w:pPr>
        <w:spacing w:after="60"/>
        <w:jc w:val="center"/>
      </w:pPr>
      <w:r>
        <w:rPr>
          <w:i/>
          <w:iCs/>
          <w:color w:val="666666"/>
          <w:sz w:val="24"/>
          <w:szCs w:val="24"/>
        </w:rPr>
        <w:t>Bug Fixes, Formatting Improvements &amp; Feature Upgrades</w:t>
      </w:r>
    </w:p>
    <w:p w:rsidR="00873125" w:rsidRDefault="0023171D">
      <w:pPr>
        <w:spacing w:after="200"/>
        <w:jc w:val="center"/>
      </w:pPr>
      <w:r>
        <w:rPr>
          <w:color w:val="888888"/>
          <w:sz w:val="20"/>
          <w:szCs w:val="20"/>
        </w:rPr>
        <w:t>Prepared: 20 May 2026   |   Priority: CRITICAL &gt; HIGH &gt; IMPROVEMENT</w:t>
      </w:r>
    </w:p>
    <w:p w:rsidR="00873125" w:rsidRDefault="00873125">
      <w:pPr>
        <w:pBdr>
          <w:bottom w:val="single" w:sz="8" w:space="1" w:color="1B3A5C"/>
        </w:pBdr>
      </w:pPr>
    </w:p>
    <w:p w:rsidR="00873125" w:rsidRDefault="00873125"/>
    <w:p w:rsidR="00873125" w:rsidRDefault="0023171D">
      <w:pPr>
        <w:pStyle w:val="Heading1"/>
      </w:pPr>
      <w:r>
        <w:t>ISSUE SUMMARY</w:t>
      </w:r>
    </w:p>
    <w:p w:rsidR="00873125" w:rsidRDefault="0087312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7"/>
        <w:gridCol w:w="4857"/>
        <w:gridCol w:w="1844"/>
        <w:gridCol w:w="1492"/>
      </w:tblGrid>
      <w:tr w:rsidR="00873125">
        <w:tblPrEx>
          <w:tblCellMar>
            <w:top w:w="0" w:type="dxa"/>
            <w:bottom w:w="0" w:type="dxa"/>
          </w:tblCellMar>
        </w:tblPrEx>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1B3A5C"/>
            <w:tcMar>
              <w:top w:w="100" w:type="dxa"/>
              <w:left w:w="140" w:type="dxa"/>
              <w:bottom w:w="100" w:type="dxa"/>
              <w:right w:w="140" w:type="dxa"/>
            </w:tcMar>
          </w:tcPr>
          <w:p w:rsidR="00873125" w:rsidRDefault="0023171D">
            <w:r>
              <w:rPr>
                <w:b/>
                <w:bCs/>
                <w:color w:val="FFFFFF"/>
              </w:rPr>
              <w:t>Ref</w:t>
            </w:r>
          </w:p>
        </w:tc>
        <w:tc>
          <w:tcPr>
            <w:tcW w:w="5160" w:type="dxa"/>
            <w:tcBorders>
              <w:top w:val="single" w:sz="4" w:space="0" w:color="CCCCCC"/>
              <w:left w:val="single" w:sz="4" w:space="0" w:color="CCCCCC"/>
              <w:bottom w:val="single" w:sz="4" w:space="0" w:color="CCCCCC"/>
              <w:right w:val="single" w:sz="4" w:space="0" w:color="CCCCCC"/>
            </w:tcBorders>
            <w:shd w:val="clear" w:color="auto" w:fill="1B3A5C"/>
            <w:tcMar>
              <w:top w:w="100" w:type="dxa"/>
              <w:left w:w="140" w:type="dxa"/>
              <w:bottom w:w="100" w:type="dxa"/>
              <w:right w:w="140" w:type="dxa"/>
            </w:tcMar>
          </w:tcPr>
          <w:p w:rsidR="00873125" w:rsidRDefault="0023171D">
            <w:r>
              <w:rPr>
                <w:b/>
                <w:bCs/>
                <w:color w:val="FFFFFF"/>
              </w:rPr>
              <w:t>Issue Title</w:t>
            </w:r>
          </w:p>
        </w:tc>
        <w:tc>
          <w:tcPr>
            <w:tcW w:w="1500" w:type="dxa"/>
            <w:tcBorders>
              <w:top w:val="single" w:sz="4" w:space="0" w:color="CCCCCC"/>
              <w:left w:val="single" w:sz="4" w:space="0" w:color="CCCCCC"/>
              <w:bottom w:val="single" w:sz="4" w:space="0" w:color="CCCCCC"/>
              <w:right w:val="single" w:sz="4" w:space="0" w:color="CCCCCC"/>
            </w:tcBorders>
            <w:shd w:val="clear" w:color="auto" w:fill="1B3A5C"/>
            <w:tcMar>
              <w:top w:w="100" w:type="dxa"/>
              <w:left w:w="140" w:type="dxa"/>
              <w:bottom w:w="100" w:type="dxa"/>
              <w:right w:w="140" w:type="dxa"/>
            </w:tcMar>
          </w:tcPr>
          <w:p w:rsidR="00873125" w:rsidRDefault="0023171D">
            <w:r>
              <w:rPr>
                <w:b/>
                <w:bCs/>
                <w:color w:val="FFFFFF"/>
              </w:rPr>
              <w:t>Priority</w:t>
            </w:r>
          </w:p>
        </w:tc>
        <w:tc>
          <w:tcPr>
            <w:tcW w:w="1500" w:type="dxa"/>
            <w:tcBorders>
              <w:top w:val="single" w:sz="4" w:space="0" w:color="CCCCCC"/>
              <w:left w:val="single" w:sz="4" w:space="0" w:color="CCCCCC"/>
              <w:bottom w:val="single" w:sz="4" w:space="0" w:color="CCCCCC"/>
              <w:right w:val="single" w:sz="4" w:space="0" w:color="CCCCCC"/>
            </w:tcBorders>
            <w:shd w:val="clear" w:color="auto" w:fill="1B3A5C"/>
            <w:tcMar>
              <w:top w:w="100" w:type="dxa"/>
              <w:left w:w="140" w:type="dxa"/>
              <w:bottom w:w="100" w:type="dxa"/>
              <w:right w:w="140" w:type="dxa"/>
            </w:tcMar>
          </w:tcPr>
          <w:p w:rsidR="00873125" w:rsidRDefault="0023171D">
            <w:r>
              <w:rPr>
                <w:b/>
                <w:bCs/>
                <w:color w:val="FFFFFF"/>
              </w:rPr>
              <w:t>Category</w:t>
            </w:r>
          </w:p>
        </w:tc>
      </w:tr>
      <w:tr w:rsidR="00873125">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9F9"/>
            <w:tcMar>
              <w:top w:w="100" w:type="dxa"/>
              <w:left w:w="140" w:type="dxa"/>
              <w:bottom w:w="100" w:type="dxa"/>
              <w:right w:w="140" w:type="dxa"/>
            </w:tcMar>
          </w:tcPr>
          <w:p w:rsidR="00873125" w:rsidRDefault="0023171D">
            <w:r>
              <w:rPr>
                <w:b/>
                <w:bCs/>
                <w:color w:val="000000"/>
                <w:sz w:val="21"/>
                <w:szCs w:val="21"/>
              </w:rPr>
              <w:t>BOT-001</w:t>
            </w:r>
          </w:p>
        </w:tc>
        <w:tc>
          <w:tcPr>
            <w:tcW w:w="5160" w:type="dxa"/>
            <w:tcBorders>
              <w:top w:val="single" w:sz="4" w:space="0" w:color="CCCCCC"/>
              <w:left w:val="single" w:sz="4" w:space="0" w:color="CCCCCC"/>
              <w:bottom w:val="single" w:sz="4" w:space="0" w:color="CCCCCC"/>
              <w:right w:val="single" w:sz="4" w:space="0" w:color="CCCCCC"/>
            </w:tcBorders>
            <w:shd w:val="clear" w:color="auto" w:fill="FFF9F9"/>
            <w:tcMar>
              <w:top w:w="100" w:type="dxa"/>
              <w:left w:w="140" w:type="dxa"/>
              <w:bottom w:w="100" w:type="dxa"/>
              <w:right w:w="140" w:type="dxa"/>
            </w:tcMar>
          </w:tcPr>
          <w:p w:rsidR="00873125" w:rsidRDefault="0023171D">
            <w:r>
              <w:rPr>
                <w:color w:val="000000"/>
                <w:sz w:val="21"/>
                <w:szCs w:val="21"/>
              </w:rPr>
              <w:t>Current Price Missing from Alert</w:t>
            </w:r>
          </w:p>
        </w:tc>
        <w:tc>
          <w:tcPr>
            <w:tcW w:w="1500" w:type="dxa"/>
            <w:tcBorders>
              <w:top w:val="single" w:sz="4" w:space="0" w:color="CCCCCC"/>
              <w:left w:val="single" w:sz="4" w:space="0" w:color="CCCCCC"/>
              <w:bottom w:val="single" w:sz="4" w:space="0" w:color="CCCCCC"/>
              <w:right w:val="single" w:sz="4" w:space="0" w:color="CCCCCC"/>
            </w:tcBorders>
            <w:shd w:val="clear" w:color="auto" w:fill="FFF9F9"/>
            <w:tcMar>
              <w:top w:w="100" w:type="dxa"/>
              <w:left w:w="140" w:type="dxa"/>
              <w:bottom w:w="100" w:type="dxa"/>
              <w:right w:w="140" w:type="dxa"/>
            </w:tcMar>
          </w:tcPr>
          <w:p w:rsidR="00873125" w:rsidRDefault="0023171D">
            <w:r>
              <w:rPr>
                <w:b/>
                <w:bCs/>
                <w:color w:val="D35400"/>
                <w:sz w:val="21"/>
                <w:szCs w:val="21"/>
              </w:rPr>
              <w:t>HIGH</w:t>
            </w:r>
          </w:p>
        </w:tc>
        <w:tc>
          <w:tcPr>
            <w:tcW w:w="1500" w:type="dxa"/>
            <w:tcBorders>
              <w:top w:val="single" w:sz="4" w:space="0" w:color="CCCCCC"/>
              <w:left w:val="single" w:sz="4" w:space="0" w:color="CCCCCC"/>
              <w:bottom w:val="single" w:sz="4" w:space="0" w:color="CCCCCC"/>
              <w:right w:val="single" w:sz="4" w:space="0" w:color="CCCCCC"/>
            </w:tcBorders>
            <w:shd w:val="clear" w:color="auto" w:fill="FFF9F9"/>
            <w:tcMar>
              <w:top w:w="100" w:type="dxa"/>
              <w:left w:w="140" w:type="dxa"/>
              <w:bottom w:w="100" w:type="dxa"/>
              <w:right w:w="140" w:type="dxa"/>
            </w:tcMar>
          </w:tcPr>
          <w:p w:rsidR="00873125" w:rsidRDefault="0023171D">
            <w:r>
              <w:rPr>
                <w:color w:val="000000"/>
                <w:sz w:val="21"/>
                <w:szCs w:val="21"/>
              </w:rPr>
              <w:t>Formatting</w:t>
            </w:r>
          </w:p>
        </w:tc>
      </w:tr>
      <w:tr w:rsidR="00873125">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5F5"/>
            <w:tcMar>
              <w:top w:w="100" w:type="dxa"/>
              <w:left w:w="140" w:type="dxa"/>
              <w:bottom w:w="100" w:type="dxa"/>
              <w:right w:w="140" w:type="dxa"/>
            </w:tcMar>
          </w:tcPr>
          <w:p w:rsidR="00873125" w:rsidRDefault="0023171D">
            <w:r>
              <w:rPr>
                <w:b/>
                <w:bCs/>
                <w:color w:val="000000"/>
                <w:sz w:val="21"/>
                <w:szCs w:val="21"/>
              </w:rPr>
              <w:t>BOT-002</w:t>
            </w:r>
          </w:p>
        </w:tc>
        <w:tc>
          <w:tcPr>
            <w:tcW w:w="5160" w:type="dxa"/>
            <w:tcBorders>
              <w:top w:val="single" w:sz="4" w:space="0" w:color="CCCCCC"/>
              <w:left w:val="single" w:sz="4" w:space="0" w:color="CCCCCC"/>
              <w:bottom w:val="single" w:sz="4" w:space="0" w:color="CCCCCC"/>
              <w:right w:val="single" w:sz="4" w:space="0" w:color="CCCCCC"/>
            </w:tcBorders>
            <w:shd w:val="clear" w:color="auto" w:fill="FFF5F5"/>
            <w:tcMar>
              <w:top w:w="100" w:type="dxa"/>
              <w:left w:w="140" w:type="dxa"/>
              <w:bottom w:w="100" w:type="dxa"/>
              <w:right w:w="140" w:type="dxa"/>
            </w:tcMar>
          </w:tcPr>
          <w:p w:rsidR="00873125" w:rsidRDefault="0023171D">
            <w:r>
              <w:rPr>
                <w:color w:val="000000"/>
                <w:sz w:val="21"/>
                <w:szCs w:val="21"/>
              </w:rPr>
              <w:t xml:space="preserve">TP1 / TP2 / </w:t>
            </w:r>
            <w:proofErr w:type="gramStart"/>
            <w:r>
              <w:rPr>
                <w:color w:val="000000"/>
                <w:sz w:val="21"/>
                <w:szCs w:val="21"/>
              </w:rPr>
              <w:t>R:R</w:t>
            </w:r>
            <w:proofErr w:type="gramEnd"/>
            <w:r>
              <w:rPr>
                <w:color w:val="000000"/>
                <w:sz w:val="21"/>
                <w:szCs w:val="21"/>
              </w:rPr>
              <w:t xml:space="preserve"> Showing N/A on Delivered Alerts</w:t>
            </w:r>
          </w:p>
        </w:tc>
        <w:tc>
          <w:tcPr>
            <w:tcW w:w="1500" w:type="dxa"/>
            <w:tcBorders>
              <w:top w:val="single" w:sz="4" w:space="0" w:color="CCCCCC"/>
              <w:left w:val="single" w:sz="4" w:space="0" w:color="CCCCCC"/>
              <w:bottom w:val="single" w:sz="4" w:space="0" w:color="CCCCCC"/>
              <w:right w:val="single" w:sz="4" w:space="0" w:color="CCCCCC"/>
            </w:tcBorders>
            <w:shd w:val="clear" w:color="auto" w:fill="FFF5F5"/>
            <w:tcMar>
              <w:top w:w="100" w:type="dxa"/>
              <w:left w:w="140" w:type="dxa"/>
              <w:bottom w:w="100" w:type="dxa"/>
              <w:right w:w="140" w:type="dxa"/>
            </w:tcMar>
          </w:tcPr>
          <w:p w:rsidR="00873125" w:rsidRDefault="0023171D">
            <w:r>
              <w:rPr>
                <w:b/>
                <w:bCs/>
                <w:color w:val="C0392B"/>
                <w:sz w:val="21"/>
                <w:szCs w:val="21"/>
              </w:rPr>
              <w:t>CRITICAL</w:t>
            </w:r>
          </w:p>
        </w:tc>
        <w:tc>
          <w:tcPr>
            <w:tcW w:w="1500" w:type="dxa"/>
            <w:tcBorders>
              <w:top w:val="single" w:sz="4" w:space="0" w:color="CCCCCC"/>
              <w:left w:val="single" w:sz="4" w:space="0" w:color="CCCCCC"/>
              <w:bottom w:val="single" w:sz="4" w:space="0" w:color="CCCCCC"/>
              <w:right w:val="single" w:sz="4" w:space="0" w:color="CCCCCC"/>
            </w:tcBorders>
            <w:shd w:val="clear" w:color="auto" w:fill="FFF5F5"/>
            <w:tcMar>
              <w:top w:w="100" w:type="dxa"/>
              <w:left w:w="140" w:type="dxa"/>
              <w:bottom w:w="100" w:type="dxa"/>
              <w:right w:w="140" w:type="dxa"/>
            </w:tcMar>
          </w:tcPr>
          <w:p w:rsidR="00873125" w:rsidRDefault="0023171D">
            <w:r>
              <w:rPr>
                <w:color w:val="000000"/>
                <w:sz w:val="21"/>
                <w:szCs w:val="21"/>
              </w:rPr>
              <w:t>Logic</w:t>
            </w:r>
          </w:p>
        </w:tc>
      </w:tr>
      <w:tr w:rsidR="00873125">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9F9"/>
            <w:tcMar>
              <w:top w:w="100" w:type="dxa"/>
              <w:left w:w="140" w:type="dxa"/>
              <w:bottom w:w="100" w:type="dxa"/>
              <w:right w:w="140" w:type="dxa"/>
            </w:tcMar>
          </w:tcPr>
          <w:p w:rsidR="00873125" w:rsidRDefault="0023171D">
            <w:r>
              <w:rPr>
                <w:b/>
                <w:bCs/>
                <w:color w:val="000000"/>
                <w:sz w:val="21"/>
                <w:szCs w:val="21"/>
              </w:rPr>
              <w:t>BOT-003</w:t>
            </w:r>
          </w:p>
        </w:tc>
        <w:tc>
          <w:tcPr>
            <w:tcW w:w="5160" w:type="dxa"/>
            <w:tcBorders>
              <w:top w:val="single" w:sz="4" w:space="0" w:color="CCCCCC"/>
              <w:left w:val="single" w:sz="4" w:space="0" w:color="CCCCCC"/>
              <w:bottom w:val="single" w:sz="4" w:space="0" w:color="CCCCCC"/>
              <w:right w:val="single" w:sz="4" w:space="0" w:color="CCCCCC"/>
            </w:tcBorders>
            <w:shd w:val="clear" w:color="auto" w:fill="FFF9F9"/>
            <w:tcMar>
              <w:top w:w="100" w:type="dxa"/>
              <w:left w:w="140" w:type="dxa"/>
              <w:bottom w:w="100" w:type="dxa"/>
              <w:right w:w="140" w:type="dxa"/>
            </w:tcMar>
          </w:tcPr>
          <w:p w:rsidR="00873125" w:rsidRDefault="0023171D">
            <w:r>
              <w:rPr>
                <w:color w:val="000000"/>
                <w:sz w:val="21"/>
                <w:szCs w:val="21"/>
              </w:rPr>
              <w:t>Liquidity Context Dumping All Levels — Unreadable</w:t>
            </w:r>
          </w:p>
        </w:tc>
        <w:tc>
          <w:tcPr>
            <w:tcW w:w="1500" w:type="dxa"/>
            <w:tcBorders>
              <w:top w:val="single" w:sz="4" w:space="0" w:color="CCCCCC"/>
              <w:left w:val="single" w:sz="4" w:space="0" w:color="CCCCCC"/>
              <w:bottom w:val="single" w:sz="4" w:space="0" w:color="CCCCCC"/>
              <w:right w:val="single" w:sz="4" w:space="0" w:color="CCCCCC"/>
            </w:tcBorders>
            <w:shd w:val="clear" w:color="auto" w:fill="FFF9F9"/>
            <w:tcMar>
              <w:top w:w="100" w:type="dxa"/>
              <w:left w:w="140" w:type="dxa"/>
              <w:bottom w:w="100" w:type="dxa"/>
              <w:right w:w="140" w:type="dxa"/>
            </w:tcMar>
          </w:tcPr>
          <w:p w:rsidR="00873125" w:rsidRDefault="0023171D">
            <w:r>
              <w:rPr>
                <w:b/>
                <w:bCs/>
                <w:color w:val="D35400"/>
                <w:sz w:val="21"/>
                <w:szCs w:val="21"/>
              </w:rPr>
              <w:t>HIGH</w:t>
            </w:r>
          </w:p>
        </w:tc>
        <w:tc>
          <w:tcPr>
            <w:tcW w:w="1500" w:type="dxa"/>
            <w:tcBorders>
              <w:top w:val="single" w:sz="4" w:space="0" w:color="CCCCCC"/>
              <w:left w:val="single" w:sz="4" w:space="0" w:color="CCCCCC"/>
              <w:bottom w:val="single" w:sz="4" w:space="0" w:color="CCCCCC"/>
              <w:right w:val="single" w:sz="4" w:space="0" w:color="CCCCCC"/>
            </w:tcBorders>
            <w:shd w:val="clear" w:color="auto" w:fill="FFF9F9"/>
            <w:tcMar>
              <w:top w:w="100" w:type="dxa"/>
              <w:left w:w="140" w:type="dxa"/>
              <w:bottom w:w="100" w:type="dxa"/>
              <w:right w:w="140" w:type="dxa"/>
            </w:tcMar>
          </w:tcPr>
          <w:p w:rsidR="00873125" w:rsidRDefault="0023171D">
            <w:r>
              <w:rPr>
                <w:color w:val="000000"/>
                <w:sz w:val="21"/>
                <w:szCs w:val="21"/>
              </w:rPr>
              <w:t>Formatting</w:t>
            </w:r>
          </w:p>
        </w:tc>
      </w:tr>
      <w:tr w:rsidR="00873125">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5F5"/>
            <w:tcMar>
              <w:top w:w="100" w:type="dxa"/>
              <w:left w:w="140" w:type="dxa"/>
              <w:bottom w:w="100" w:type="dxa"/>
              <w:right w:w="140" w:type="dxa"/>
            </w:tcMar>
          </w:tcPr>
          <w:p w:rsidR="00873125" w:rsidRDefault="0023171D">
            <w:r>
              <w:rPr>
                <w:b/>
                <w:bCs/>
                <w:color w:val="000000"/>
                <w:sz w:val="21"/>
                <w:szCs w:val="21"/>
              </w:rPr>
              <w:t>BOT-004</w:t>
            </w:r>
          </w:p>
        </w:tc>
        <w:tc>
          <w:tcPr>
            <w:tcW w:w="5160" w:type="dxa"/>
            <w:tcBorders>
              <w:top w:val="single" w:sz="4" w:space="0" w:color="CCCCCC"/>
              <w:left w:val="single" w:sz="4" w:space="0" w:color="CCCCCC"/>
              <w:bottom w:val="single" w:sz="4" w:space="0" w:color="CCCCCC"/>
              <w:right w:val="single" w:sz="4" w:space="0" w:color="CCCCCC"/>
            </w:tcBorders>
            <w:shd w:val="clear" w:color="auto" w:fill="FFF5F5"/>
            <w:tcMar>
              <w:top w:w="100" w:type="dxa"/>
              <w:left w:w="140" w:type="dxa"/>
              <w:bottom w:w="100" w:type="dxa"/>
              <w:right w:w="140" w:type="dxa"/>
            </w:tcMar>
          </w:tcPr>
          <w:p w:rsidR="00873125" w:rsidRDefault="0023171D">
            <w:r>
              <w:rPr>
                <w:color w:val="000000"/>
                <w:sz w:val="21"/>
                <w:szCs w:val="21"/>
              </w:rPr>
              <w:t>Duplicate Stage 1 Emails for Same Setup</w:t>
            </w:r>
          </w:p>
        </w:tc>
        <w:tc>
          <w:tcPr>
            <w:tcW w:w="1500" w:type="dxa"/>
            <w:tcBorders>
              <w:top w:val="single" w:sz="4" w:space="0" w:color="CCCCCC"/>
              <w:left w:val="single" w:sz="4" w:space="0" w:color="CCCCCC"/>
              <w:bottom w:val="single" w:sz="4" w:space="0" w:color="CCCCCC"/>
              <w:right w:val="single" w:sz="4" w:space="0" w:color="CCCCCC"/>
            </w:tcBorders>
            <w:shd w:val="clear" w:color="auto" w:fill="FFF5F5"/>
            <w:tcMar>
              <w:top w:w="100" w:type="dxa"/>
              <w:left w:w="140" w:type="dxa"/>
              <w:bottom w:w="100" w:type="dxa"/>
              <w:right w:w="140" w:type="dxa"/>
            </w:tcMar>
          </w:tcPr>
          <w:p w:rsidR="00873125" w:rsidRDefault="0023171D">
            <w:r>
              <w:rPr>
                <w:b/>
                <w:bCs/>
                <w:color w:val="C0392B"/>
                <w:sz w:val="21"/>
                <w:szCs w:val="21"/>
              </w:rPr>
              <w:t>CRITICAL</w:t>
            </w:r>
          </w:p>
        </w:tc>
        <w:tc>
          <w:tcPr>
            <w:tcW w:w="1500" w:type="dxa"/>
            <w:tcBorders>
              <w:top w:val="single" w:sz="4" w:space="0" w:color="CCCCCC"/>
              <w:left w:val="single" w:sz="4" w:space="0" w:color="CCCCCC"/>
              <w:bottom w:val="single" w:sz="4" w:space="0" w:color="CCCCCC"/>
              <w:right w:val="single" w:sz="4" w:space="0" w:color="CCCCCC"/>
            </w:tcBorders>
            <w:shd w:val="clear" w:color="auto" w:fill="FFF5F5"/>
            <w:tcMar>
              <w:top w:w="100" w:type="dxa"/>
              <w:left w:w="140" w:type="dxa"/>
              <w:bottom w:w="100" w:type="dxa"/>
              <w:right w:w="140" w:type="dxa"/>
            </w:tcMar>
          </w:tcPr>
          <w:p w:rsidR="00873125" w:rsidRDefault="0023171D">
            <w:r>
              <w:rPr>
                <w:color w:val="000000"/>
                <w:sz w:val="21"/>
                <w:szCs w:val="21"/>
              </w:rPr>
              <w:t>Logic</w:t>
            </w:r>
          </w:p>
        </w:tc>
      </w:tr>
      <w:tr w:rsidR="00873125">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9F9"/>
            <w:tcMar>
              <w:top w:w="100" w:type="dxa"/>
              <w:left w:w="140" w:type="dxa"/>
              <w:bottom w:w="100" w:type="dxa"/>
              <w:right w:w="140" w:type="dxa"/>
            </w:tcMar>
          </w:tcPr>
          <w:p w:rsidR="00873125" w:rsidRDefault="0023171D">
            <w:r>
              <w:rPr>
                <w:b/>
                <w:bCs/>
                <w:color w:val="000000"/>
                <w:sz w:val="21"/>
                <w:szCs w:val="21"/>
              </w:rPr>
              <w:t>BOT-005</w:t>
            </w:r>
          </w:p>
        </w:tc>
        <w:tc>
          <w:tcPr>
            <w:tcW w:w="5160" w:type="dxa"/>
            <w:tcBorders>
              <w:top w:val="single" w:sz="4" w:space="0" w:color="CCCCCC"/>
              <w:left w:val="single" w:sz="4" w:space="0" w:color="CCCCCC"/>
              <w:bottom w:val="single" w:sz="4" w:space="0" w:color="CCCCCC"/>
              <w:right w:val="single" w:sz="4" w:space="0" w:color="CCCCCC"/>
            </w:tcBorders>
            <w:shd w:val="clear" w:color="auto" w:fill="FFF9F9"/>
            <w:tcMar>
              <w:top w:w="100" w:type="dxa"/>
              <w:left w:w="140" w:type="dxa"/>
              <w:bottom w:w="100" w:type="dxa"/>
              <w:right w:w="140" w:type="dxa"/>
            </w:tcMar>
          </w:tcPr>
          <w:p w:rsidR="00873125" w:rsidRDefault="0023171D">
            <w:r>
              <w:rPr>
                <w:color w:val="000000"/>
                <w:sz w:val="21"/>
                <w:szCs w:val="21"/>
              </w:rPr>
              <w:t>Stage 1 and Stage 2 Field Names Inconsistent</w:t>
            </w:r>
          </w:p>
        </w:tc>
        <w:tc>
          <w:tcPr>
            <w:tcW w:w="1500" w:type="dxa"/>
            <w:tcBorders>
              <w:top w:val="single" w:sz="4" w:space="0" w:color="CCCCCC"/>
              <w:left w:val="single" w:sz="4" w:space="0" w:color="CCCCCC"/>
              <w:bottom w:val="single" w:sz="4" w:space="0" w:color="CCCCCC"/>
              <w:right w:val="single" w:sz="4" w:space="0" w:color="CCCCCC"/>
            </w:tcBorders>
            <w:shd w:val="clear" w:color="auto" w:fill="FFF9F9"/>
            <w:tcMar>
              <w:top w:w="100" w:type="dxa"/>
              <w:left w:w="140" w:type="dxa"/>
              <w:bottom w:w="100" w:type="dxa"/>
              <w:right w:w="140" w:type="dxa"/>
            </w:tcMar>
          </w:tcPr>
          <w:p w:rsidR="00873125" w:rsidRDefault="0023171D">
            <w:r>
              <w:rPr>
                <w:b/>
                <w:bCs/>
                <w:color w:val="D35400"/>
                <w:sz w:val="21"/>
                <w:szCs w:val="21"/>
              </w:rPr>
              <w:t>HIGH</w:t>
            </w:r>
          </w:p>
        </w:tc>
        <w:tc>
          <w:tcPr>
            <w:tcW w:w="1500" w:type="dxa"/>
            <w:tcBorders>
              <w:top w:val="single" w:sz="4" w:space="0" w:color="CCCCCC"/>
              <w:left w:val="single" w:sz="4" w:space="0" w:color="CCCCCC"/>
              <w:bottom w:val="single" w:sz="4" w:space="0" w:color="CCCCCC"/>
              <w:right w:val="single" w:sz="4" w:space="0" w:color="CCCCCC"/>
            </w:tcBorders>
            <w:shd w:val="clear" w:color="auto" w:fill="FFF9F9"/>
            <w:tcMar>
              <w:top w:w="100" w:type="dxa"/>
              <w:left w:w="140" w:type="dxa"/>
              <w:bottom w:w="100" w:type="dxa"/>
              <w:right w:w="140" w:type="dxa"/>
            </w:tcMar>
          </w:tcPr>
          <w:p w:rsidR="00873125" w:rsidRDefault="0023171D">
            <w:r>
              <w:rPr>
                <w:color w:val="000000"/>
                <w:sz w:val="21"/>
                <w:szCs w:val="21"/>
              </w:rPr>
              <w:t>Formatting</w:t>
            </w:r>
          </w:p>
        </w:tc>
      </w:tr>
      <w:tr w:rsidR="00873125">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5F5"/>
            <w:tcMar>
              <w:top w:w="100" w:type="dxa"/>
              <w:left w:w="140" w:type="dxa"/>
              <w:bottom w:w="100" w:type="dxa"/>
              <w:right w:w="140" w:type="dxa"/>
            </w:tcMar>
          </w:tcPr>
          <w:p w:rsidR="00873125" w:rsidRDefault="0023171D">
            <w:r>
              <w:rPr>
                <w:b/>
                <w:bCs/>
                <w:color w:val="000000"/>
                <w:sz w:val="21"/>
                <w:szCs w:val="21"/>
              </w:rPr>
              <w:t>BOT-006</w:t>
            </w:r>
          </w:p>
        </w:tc>
        <w:tc>
          <w:tcPr>
            <w:tcW w:w="5160" w:type="dxa"/>
            <w:tcBorders>
              <w:top w:val="single" w:sz="4" w:space="0" w:color="CCCCCC"/>
              <w:left w:val="single" w:sz="4" w:space="0" w:color="CCCCCC"/>
              <w:bottom w:val="single" w:sz="4" w:space="0" w:color="CCCCCC"/>
              <w:right w:val="single" w:sz="4" w:space="0" w:color="CCCCCC"/>
            </w:tcBorders>
            <w:shd w:val="clear" w:color="auto" w:fill="FFF5F5"/>
            <w:tcMar>
              <w:top w:w="100" w:type="dxa"/>
              <w:left w:w="140" w:type="dxa"/>
              <w:bottom w:w="100" w:type="dxa"/>
              <w:right w:w="140" w:type="dxa"/>
            </w:tcMar>
          </w:tcPr>
          <w:p w:rsidR="00873125" w:rsidRDefault="0023171D">
            <w:r>
              <w:rPr>
                <w:color w:val="000000"/>
                <w:sz w:val="21"/>
                <w:szCs w:val="21"/>
              </w:rPr>
              <w:t>Opposing Direction Alerts Firing Within Same Candle</w:t>
            </w:r>
          </w:p>
        </w:tc>
        <w:tc>
          <w:tcPr>
            <w:tcW w:w="1500" w:type="dxa"/>
            <w:tcBorders>
              <w:top w:val="single" w:sz="4" w:space="0" w:color="CCCCCC"/>
              <w:left w:val="single" w:sz="4" w:space="0" w:color="CCCCCC"/>
              <w:bottom w:val="single" w:sz="4" w:space="0" w:color="CCCCCC"/>
              <w:right w:val="single" w:sz="4" w:space="0" w:color="CCCCCC"/>
            </w:tcBorders>
            <w:shd w:val="clear" w:color="auto" w:fill="FFF5F5"/>
            <w:tcMar>
              <w:top w:w="100" w:type="dxa"/>
              <w:left w:w="140" w:type="dxa"/>
              <w:bottom w:w="100" w:type="dxa"/>
              <w:right w:w="140" w:type="dxa"/>
            </w:tcMar>
          </w:tcPr>
          <w:p w:rsidR="00873125" w:rsidRDefault="0023171D">
            <w:r>
              <w:rPr>
                <w:b/>
                <w:bCs/>
                <w:color w:val="C0392B"/>
                <w:sz w:val="21"/>
                <w:szCs w:val="21"/>
              </w:rPr>
              <w:t>CRITICAL</w:t>
            </w:r>
          </w:p>
        </w:tc>
        <w:tc>
          <w:tcPr>
            <w:tcW w:w="1500" w:type="dxa"/>
            <w:tcBorders>
              <w:top w:val="single" w:sz="4" w:space="0" w:color="CCCCCC"/>
              <w:left w:val="single" w:sz="4" w:space="0" w:color="CCCCCC"/>
              <w:bottom w:val="single" w:sz="4" w:space="0" w:color="CCCCCC"/>
              <w:right w:val="single" w:sz="4" w:space="0" w:color="CCCCCC"/>
            </w:tcBorders>
            <w:shd w:val="clear" w:color="auto" w:fill="FFF5F5"/>
            <w:tcMar>
              <w:top w:w="100" w:type="dxa"/>
              <w:left w:w="140" w:type="dxa"/>
              <w:bottom w:w="100" w:type="dxa"/>
              <w:right w:w="140" w:type="dxa"/>
            </w:tcMar>
          </w:tcPr>
          <w:p w:rsidR="00873125" w:rsidRDefault="0023171D">
            <w:r>
              <w:rPr>
                <w:color w:val="000000"/>
                <w:sz w:val="21"/>
                <w:szCs w:val="21"/>
              </w:rPr>
              <w:t>Logic</w:t>
            </w:r>
          </w:p>
        </w:tc>
      </w:tr>
      <w:tr w:rsidR="00873125">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9F9"/>
            <w:tcMar>
              <w:top w:w="100" w:type="dxa"/>
              <w:left w:w="140" w:type="dxa"/>
              <w:bottom w:w="100" w:type="dxa"/>
              <w:right w:w="140" w:type="dxa"/>
            </w:tcMar>
          </w:tcPr>
          <w:p w:rsidR="00873125" w:rsidRDefault="0023171D">
            <w:r>
              <w:rPr>
                <w:b/>
                <w:bCs/>
                <w:color w:val="000000"/>
                <w:sz w:val="21"/>
                <w:szCs w:val="21"/>
              </w:rPr>
              <w:t>BOT-007</w:t>
            </w:r>
          </w:p>
        </w:tc>
        <w:tc>
          <w:tcPr>
            <w:tcW w:w="5160" w:type="dxa"/>
            <w:tcBorders>
              <w:top w:val="single" w:sz="4" w:space="0" w:color="CCCCCC"/>
              <w:left w:val="single" w:sz="4" w:space="0" w:color="CCCCCC"/>
              <w:bottom w:val="single" w:sz="4" w:space="0" w:color="CCCCCC"/>
              <w:right w:val="single" w:sz="4" w:space="0" w:color="CCCCCC"/>
            </w:tcBorders>
            <w:shd w:val="clear" w:color="auto" w:fill="FFF9F9"/>
            <w:tcMar>
              <w:top w:w="100" w:type="dxa"/>
              <w:left w:w="140" w:type="dxa"/>
              <w:bottom w:w="100" w:type="dxa"/>
              <w:right w:w="140" w:type="dxa"/>
            </w:tcMar>
          </w:tcPr>
          <w:p w:rsidR="00873125" w:rsidRDefault="0023171D">
            <w:r>
              <w:rPr>
                <w:color w:val="000000"/>
                <w:sz w:val="21"/>
                <w:szCs w:val="21"/>
              </w:rPr>
              <w:t>7/10 Score Alerts Being Delivered — Below Threshold</w:t>
            </w:r>
          </w:p>
        </w:tc>
        <w:tc>
          <w:tcPr>
            <w:tcW w:w="1500" w:type="dxa"/>
            <w:tcBorders>
              <w:top w:val="single" w:sz="4" w:space="0" w:color="CCCCCC"/>
              <w:left w:val="single" w:sz="4" w:space="0" w:color="CCCCCC"/>
              <w:bottom w:val="single" w:sz="4" w:space="0" w:color="CCCCCC"/>
              <w:right w:val="single" w:sz="4" w:space="0" w:color="CCCCCC"/>
            </w:tcBorders>
            <w:shd w:val="clear" w:color="auto" w:fill="FFF9F9"/>
            <w:tcMar>
              <w:top w:w="100" w:type="dxa"/>
              <w:left w:w="140" w:type="dxa"/>
              <w:bottom w:w="100" w:type="dxa"/>
              <w:right w:w="140" w:type="dxa"/>
            </w:tcMar>
          </w:tcPr>
          <w:p w:rsidR="00873125" w:rsidRDefault="0023171D">
            <w:r>
              <w:rPr>
                <w:b/>
                <w:bCs/>
                <w:color w:val="C0392B"/>
                <w:sz w:val="21"/>
                <w:szCs w:val="21"/>
              </w:rPr>
              <w:t>CRITICAL</w:t>
            </w:r>
          </w:p>
        </w:tc>
        <w:tc>
          <w:tcPr>
            <w:tcW w:w="1500" w:type="dxa"/>
            <w:tcBorders>
              <w:top w:val="single" w:sz="4" w:space="0" w:color="CCCCCC"/>
              <w:left w:val="single" w:sz="4" w:space="0" w:color="CCCCCC"/>
              <w:bottom w:val="single" w:sz="4" w:space="0" w:color="CCCCCC"/>
              <w:right w:val="single" w:sz="4" w:space="0" w:color="CCCCCC"/>
            </w:tcBorders>
            <w:shd w:val="clear" w:color="auto" w:fill="FFF9F9"/>
            <w:tcMar>
              <w:top w:w="100" w:type="dxa"/>
              <w:left w:w="140" w:type="dxa"/>
              <w:bottom w:w="100" w:type="dxa"/>
              <w:right w:w="140" w:type="dxa"/>
            </w:tcMar>
          </w:tcPr>
          <w:p w:rsidR="00873125" w:rsidRDefault="0023171D">
            <w:r>
              <w:rPr>
                <w:color w:val="000000"/>
                <w:sz w:val="21"/>
                <w:szCs w:val="21"/>
              </w:rPr>
              <w:t>Logic</w:t>
            </w:r>
          </w:p>
        </w:tc>
      </w:tr>
      <w:tr w:rsidR="00873125">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5F5"/>
            <w:tcMar>
              <w:top w:w="100" w:type="dxa"/>
              <w:left w:w="140" w:type="dxa"/>
              <w:bottom w:w="100" w:type="dxa"/>
              <w:right w:w="140" w:type="dxa"/>
            </w:tcMar>
          </w:tcPr>
          <w:p w:rsidR="00873125" w:rsidRDefault="0023171D">
            <w:r>
              <w:rPr>
                <w:b/>
                <w:bCs/>
                <w:color w:val="000000"/>
                <w:sz w:val="21"/>
                <w:szCs w:val="21"/>
              </w:rPr>
              <w:t>BOT-008</w:t>
            </w:r>
          </w:p>
        </w:tc>
        <w:tc>
          <w:tcPr>
            <w:tcW w:w="5160" w:type="dxa"/>
            <w:tcBorders>
              <w:top w:val="single" w:sz="4" w:space="0" w:color="CCCCCC"/>
              <w:left w:val="single" w:sz="4" w:space="0" w:color="CCCCCC"/>
              <w:bottom w:val="single" w:sz="4" w:space="0" w:color="CCCCCC"/>
              <w:right w:val="single" w:sz="4" w:space="0" w:color="CCCCCC"/>
            </w:tcBorders>
            <w:shd w:val="clear" w:color="auto" w:fill="FFF5F5"/>
            <w:tcMar>
              <w:top w:w="100" w:type="dxa"/>
              <w:left w:w="140" w:type="dxa"/>
              <w:bottom w:w="100" w:type="dxa"/>
              <w:right w:w="140" w:type="dxa"/>
            </w:tcMar>
          </w:tcPr>
          <w:p w:rsidR="00873125" w:rsidRDefault="0023171D">
            <w:r>
              <w:rPr>
                <w:color w:val="000000"/>
                <w:sz w:val="21"/>
                <w:szCs w:val="21"/>
              </w:rPr>
              <w:t>Multi-Exchange Scanning Causing Duplicate Signals</w:t>
            </w:r>
          </w:p>
        </w:tc>
        <w:tc>
          <w:tcPr>
            <w:tcW w:w="1500" w:type="dxa"/>
            <w:tcBorders>
              <w:top w:val="single" w:sz="4" w:space="0" w:color="CCCCCC"/>
              <w:left w:val="single" w:sz="4" w:space="0" w:color="CCCCCC"/>
              <w:bottom w:val="single" w:sz="4" w:space="0" w:color="CCCCCC"/>
              <w:right w:val="single" w:sz="4" w:space="0" w:color="CCCCCC"/>
            </w:tcBorders>
            <w:shd w:val="clear" w:color="auto" w:fill="FFF5F5"/>
            <w:tcMar>
              <w:top w:w="100" w:type="dxa"/>
              <w:left w:w="140" w:type="dxa"/>
              <w:bottom w:w="100" w:type="dxa"/>
              <w:right w:w="140" w:type="dxa"/>
            </w:tcMar>
          </w:tcPr>
          <w:p w:rsidR="00873125" w:rsidRDefault="0023171D">
            <w:r>
              <w:rPr>
                <w:b/>
                <w:bCs/>
                <w:color w:val="C0392B"/>
                <w:sz w:val="21"/>
                <w:szCs w:val="21"/>
              </w:rPr>
              <w:t>CRITICAL</w:t>
            </w:r>
          </w:p>
        </w:tc>
        <w:tc>
          <w:tcPr>
            <w:tcW w:w="1500" w:type="dxa"/>
            <w:tcBorders>
              <w:top w:val="single" w:sz="4" w:space="0" w:color="CCCCCC"/>
              <w:left w:val="single" w:sz="4" w:space="0" w:color="CCCCCC"/>
              <w:bottom w:val="single" w:sz="4" w:space="0" w:color="CCCCCC"/>
              <w:right w:val="single" w:sz="4" w:space="0" w:color="CCCCCC"/>
            </w:tcBorders>
            <w:shd w:val="clear" w:color="auto" w:fill="FFF5F5"/>
            <w:tcMar>
              <w:top w:w="100" w:type="dxa"/>
              <w:left w:w="140" w:type="dxa"/>
              <w:bottom w:w="100" w:type="dxa"/>
              <w:right w:w="140" w:type="dxa"/>
            </w:tcMar>
          </w:tcPr>
          <w:p w:rsidR="00873125" w:rsidRDefault="0023171D">
            <w:r>
              <w:rPr>
                <w:color w:val="000000"/>
                <w:sz w:val="21"/>
                <w:szCs w:val="21"/>
              </w:rPr>
              <w:t>Architecture</w:t>
            </w:r>
          </w:p>
        </w:tc>
      </w:tr>
      <w:tr w:rsidR="00873125">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0"/>
            <w:tcMar>
              <w:top w:w="100" w:type="dxa"/>
              <w:left w:w="140" w:type="dxa"/>
              <w:bottom w:w="100" w:type="dxa"/>
              <w:right w:w="140" w:type="dxa"/>
            </w:tcMar>
          </w:tcPr>
          <w:p w:rsidR="00873125" w:rsidRDefault="0023171D">
            <w:r>
              <w:rPr>
                <w:b/>
                <w:bCs/>
                <w:color w:val="000000"/>
                <w:sz w:val="21"/>
                <w:szCs w:val="21"/>
              </w:rPr>
              <w:t>BOT-009</w:t>
            </w:r>
          </w:p>
        </w:tc>
        <w:tc>
          <w:tcPr>
            <w:tcW w:w="5160" w:type="dxa"/>
            <w:tcBorders>
              <w:top w:val="single" w:sz="4" w:space="0" w:color="CCCCCC"/>
              <w:left w:val="single" w:sz="4" w:space="0" w:color="CCCCCC"/>
              <w:bottom w:val="single" w:sz="4" w:space="0" w:color="CCCCCC"/>
              <w:right w:val="single" w:sz="4" w:space="0" w:color="CCCCCC"/>
            </w:tcBorders>
            <w:shd w:val="clear" w:color="auto" w:fill="FFFFF0"/>
            <w:tcMar>
              <w:top w:w="100" w:type="dxa"/>
              <w:left w:w="140" w:type="dxa"/>
              <w:bottom w:w="100" w:type="dxa"/>
              <w:right w:w="140" w:type="dxa"/>
            </w:tcMar>
          </w:tcPr>
          <w:p w:rsidR="00873125" w:rsidRDefault="0023171D">
            <w:r>
              <w:rPr>
                <w:color w:val="000000"/>
                <w:sz w:val="21"/>
                <w:szCs w:val="21"/>
              </w:rPr>
              <w:t>Email Subject Line Missing Key Context</w:t>
            </w:r>
          </w:p>
        </w:tc>
        <w:tc>
          <w:tcPr>
            <w:tcW w:w="1500" w:type="dxa"/>
            <w:tcBorders>
              <w:top w:val="single" w:sz="4" w:space="0" w:color="CCCCCC"/>
              <w:left w:val="single" w:sz="4" w:space="0" w:color="CCCCCC"/>
              <w:bottom w:val="single" w:sz="4" w:space="0" w:color="CCCCCC"/>
              <w:right w:val="single" w:sz="4" w:space="0" w:color="CCCCCC"/>
            </w:tcBorders>
            <w:shd w:val="clear" w:color="auto" w:fill="FFFFF0"/>
            <w:tcMar>
              <w:top w:w="100" w:type="dxa"/>
              <w:left w:w="140" w:type="dxa"/>
              <w:bottom w:w="100" w:type="dxa"/>
              <w:right w:w="140" w:type="dxa"/>
            </w:tcMar>
          </w:tcPr>
          <w:p w:rsidR="00873125" w:rsidRDefault="0023171D">
            <w:r>
              <w:rPr>
                <w:b/>
                <w:bCs/>
                <w:color w:val="27AE60"/>
                <w:sz w:val="21"/>
                <w:szCs w:val="21"/>
              </w:rPr>
              <w:t>IMPROVEMENT</w:t>
            </w:r>
          </w:p>
        </w:tc>
        <w:tc>
          <w:tcPr>
            <w:tcW w:w="1500" w:type="dxa"/>
            <w:tcBorders>
              <w:top w:val="single" w:sz="4" w:space="0" w:color="CCCCCC"/>
              <w:left w:val="single" w:sz="4" w:space="0" w:color="CCCCCC"/>
              <w:bottom w:val="single" w:sz="4" w:space="0" w:color="CCCCCC"/>
              <w:right w:val="single" w:sz="4" w:space="0" w:color="CCCCCC"/>
            </w:tcBorders>
            <w:shd w:val="clear" w:color="auto" w:fill="FFFFF0"/>
            <w:tcMar>
              <w:top w:w="100" w:type="dxa"/>
              <w:left w:w="140" w:type="dxa"/>
              <w:bottom w:w="100" w:type="dxa"/>
              <w:right w:w="140" w:type="dxa"/>
            </w:tcMar>
          </w:tcPr>
          <w:p w:rsidR="00873125" w:rsidRDefault="0023171D">
            <w:r>
              <w:rPr>
                <w:color w:val="000000"/>
                <w:sz w:val="21"/>
                <w:szCs w:val="21"/>
              </w:rPr>
              <w:t>Formatting</w:t>
            </w:r>
          </w:p>
        </w:tc>
      </w:tr>
      <w:tr w:rsidR="00873125">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0FFF0"/>
            <w:tcMar>
              <w:top w:w="100" w:type="dxa"/>
              <w:left w:w="140" w:type="dxa"/>
              <w:bottom w:w="100" w:type="dxa"/>
              <w:right w:w="140" w:type="dxa"/>
            </w:tcMar>
          </w:tcPr>
          <w:p w:rsidR="00873125" w:rsidRDefault="0023171D">
            <w:r>
              <w:rPr>
                <w:b/>
                <w:bCs/>
                <w:color w:val="000000"/>
                <w:sz w:val="21"/>
                <w:szCs w:val="21"/>
              </w:rPr>
              <w:t>BOT-010</w:t>
            </w:r>
          </w:p>
        </w:tc>
        <w:tc>
          <w:tcPr>
            <w:tcW w:w="5160" w:type="dxa"/>
            <w:tcBorders>
              <w:top w:val="single" w:sz="4" w:space="0" w:color="CCCCCC"/>
              <w:left w:val="single" w:sz="4" w:space="0" w:color="CCCCCC"/>
              <w:bottom w:val="single" w:sz="4" w:space="0" w:color="CCCCCC"/>
              <w:right w:val="single" w:sz="4" w:space="0" w:color="CCCCCC"/>
            </w:tcBorders>
            <w:shd w:val="clear" w:color="auto" w:fill="F0FFF0"/>
            <w:tcMar>
              <w:top w:w="100" w:type="dxa"/>
              <w:left w:w="140" w:type="dxa"/>
              <w:bottom w:w="100" w:type="dxa"/>
              <w:right w:w="140" w:type="dxa"/>
            </w:tcMar>
          </w:tcPr>
          <w:p w:rsidR="00873125" w:rsidRDefault="0023171D">
            <w:r>
              <w:rPr>
                <w:color w:val="000000"/>
                <w:sz w:val="21"/>
                <w:szCs w:val="21"/>
              </w:rPr>
              <w:t>Reasoning Section Needs Structured Format</w:t>
            </w:r>
          </w:p>
        </w:tc>
        <w:tc>
          <w:tcPr>
            <w:tcW w:w="1500" w:type="dxa"/>
            <w:tcBorders>
              <w:top w:val="single" w:sz="4" w:space="0" w:color="CCCCCC"/>
              <w:left w:val="single" w:sz="4" w:space="0" w:color="CCCCCC"/>
              <w:bottom w:val="single" w:sz="4" w:space="0" w:color="CCCCCC"/>
              <w:right w:val="single" w:sz="4" w:space="0" w:color="CCCCCC"/>
            </w:tcBorders>
            <w:shd w:val="clear" w:color="auto" w:fill="F0FFF0"/>
            <w:tcMar>
              <w:top w:w="100" w:type="dxa"/>
              <w:left w:w="140" w:type="dxa"/>
              <w:bottom w:w="100" w:type="dxa"/>
              <w:right w:w="140" w:type="dxa"/>
            </w:tcMar>
          </w:tcPr>
          <w:p w:rsidR="00873125" w:rsidRDefault="0023171D">
            <w:r>
              <w:rPr>
                <w:b/>
                <w:bCs/>
                <w:color w:val="27AE60"/>
                <w:sz w:val="21"/>
                <w:szCs w:val="21"/>
              </w:rPr>
              <w:t>IMPROVEMENT</w:t>
            </w:r>
          </w:p>
        </w:tc>
        <w:tc>
          <w:tcPr>
            <w:tcW w:w="1500" w:type="dxa"/>
            <w:tcBorders>
              <w:top w:val="single" w:sz="4" w:space="0" w:color="CCCCCC"/>
              <w:left w:val="single" w:sz="4" w:space="0" w:color="CCCCCC"/>
              <w:bottom w:val="single" w:sz="4" w:space="0" w:color="CCCCCC"/>
              <w:right w:val="single" w:sz="4" w:space="0" w:color="CCCCCC"/>
            </w:tcBorders>
            <w:shd w:val="clear" w:color="auto" w:fill="F0FFF0"/>
            <w:tcMar>
              <w:top w:w="100" w:type="dxa"/>
              <w:left w:w="140" w:type="dxa"/>
              <w:bottom w:w="100" w:type="dxa"/>
              <w:right w:w="140" w:type="dxa"/>
            </w:tcMar>
          </w:tcPr>
          <w:p w:rsidR="00873125" w:rsidRDefault="0023171D">
            <w:r>
              <w:rPr>
                <w:color w:val="000000"/>
                <w:sz w:val="21"/>
                <w:szCs w:val="21"/>
              </w:rPr>
              <w:t>Formatting</w:t>
            </w:r>
          </w:p>
        </w:tc>
      </w:tr>
      <w:tr w:rsidR="00873125">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0"/>
            <w:tcMar>
              <w:top w:w="100" w:type="dxa"/>
              <w:left w:w="140" w:type="dxa"/>
              <w:bottom w:w="100" w:type="dxa"/>
              <w:right w:w="140" w:type="dxa"/>
            </w:tcMar>
          </w:tcPr>
          <w:p w:rsidR="00873125" w:rsidRDefault="0023171D">
            <w:r>
              <w:rPr>
                <w:b/>
                <w:bCs/>
                <w:color w:val="000000"/>
                <w:sz w:val="21"/>
                <w:szCs w:val="21"/>
              </w:rPr>
              <w:t>BOT-011</w:t>
            </w:r>
          </w:p>
        </w:tc>
        <w:tc>
          <w:tcPr>
            <w:tcW w:w="5160" w:type="dxa"/>
            <w:tcBorders>
              <w:top w:val="single" w:sz="4" w:space="0" w:color="CCCCCC"/>
              <w:left w:val="single" w:sz="4" w:space="0" w:color="CCCCCC"/>
              <w:bottom w:val="single" w:sz="4" w:space="0" w:color="CCCCCC"/>
              <w:right w:val="single" w:sz="4" w:space="0" w:color="CCCCCC"/>
            </w:tcBorders>
            <w:shd w:val="clear" w:color="auto" w:fill="FFFFF0"/>
            <w:tcMar>
              <w:top w:w="100" w:type="dxa"/>
              <w:left w:w="140" w:type="dxa"/>
              <w:bottom w:w="100" w:type="dxa"/>
              <w:right w:w="140" w:type="dxa"/>
            </w:tcMar>
          </w:tcPr>
          <w:p w:rsidR="00873125" w:rsidRDefault="0023171D">
            <w:r>
              <w:rPr>
                <w:color w:val="000000"/>
                <w:sz w:val="21"/>
                <w:szCs w:val="21"/>
              </w:rPr>
              <w:t>Coin Universe — Add Dynamic Tier 5 Scanning</w:t>
            </w:r>
          </w:p>
        </w:tc>
        <w:tc>
          <w:tcPr>
            <w:tcW w:w="1500" w:type="dxa"/>
            <w:tcBorders>
              <w:top w:val="single" w:sz="4" w:space="0" w:color="CCCCCC"/>
              <w:left w:val="single" w:sz="4" w:space="0" w:color="CCCCCC"/>
              <w:bottom w:val="single" w:sz="4" w:space="0" w:color="CCCCCC"/>
              <w:right w:val="single" w:sz="4" w:space="0" w:color="CCCCCC"/>
            </w:tcBorders>
            <w:shd w:val="clear" w:color="auto" w:fill="FFFFF0"/>
            <w:tcMar>
              <w:top w:w="100" w:type="dxa"/>
              <w:left w:w="140" w:type="dxa"/>
              <w:bottom w:w="100" w:type="dxa"/>
              <w:right w:w="140" w:type="dxa"/>
            </w:tcMar>
          </w:tcPr>
          <w:p w:rsidR="00873125" w:rsidRDefault="0023171D">
            <w:r>
              <w:rPr>
                <w:b/>
                <w:bCs/>
                <w:color w:val="27AE60"/>
                <w:sz w:val="21"/>
                <w:szCs w:val="21"/>
              </w:rPr>
              <w:t>IMPROVEMENT</w:t>
            </w:r>
          </w:p>
        </w:tc>
        <w:tc>
          <w:tcPr>
            <w:tcW w:w="1500" w:type="dxa"/>
            <w:tcBorders>
              <w:top w:val="single" w:sz="4" w:space="0" w:color="CCCCCC"/>
              <w:left w:val="single" w:sz="4" w:space="0" w:color="CCCCCC"/>
              <w:bottom w:val="single" w:sz="4" w:space="0" w:color="CCCCCC"/>
              <w:right w:val="single" w:sz="4" w:space="0" w:color="CCCCCC"/>
            </w:tcBorders>
            <w:shd w:val="clear" w:color="auto" w:fill="FFFFF0"/>
            <w:tcMar>
              <w:top w:w="100" w:type="dxa"/>
              <w:left w:w="140" w:type="dxa"/>
              <w:bottom w:w="100" w:type="dxa"/>
              <w:right w:w="140" w:type="dxa"/>
            </w:tcMar>
          </w:tcPr>
          <w:p w:rsidR="00873125" w:rsidRDefault="0023171D">
            <w:r>
              <w:rPr>
                <w:color w:val="000000"/>
                <w:sz w:val="21"/>
                <w:szCs w:val="21"/>
              </w:rPr>
              <w:t>Feature</w:t>
            </w:r>
          </w:p>
        </w:tc>
      </w:tr>
      <w:tr w:rsidR="00873125">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0FFF0"/>
            <w:tcMar>
              <w:top w:w="100" w:type="dxa"/>
              <w:left w:w="140" w:type="dxa"/>
              <w:bottom w:w="100" w:type="dxa"/>
              <w:right w:w="140" w:type="dxa"/>
            </w:tcMar>
          </w:tcPr>
          <w:p w:rsidR="00873125" w:rsidRDefault="0023171D">
            <w:r>
              <w:rPr>
                <w:b/>
                <w:bCs/>
                <w:color w:val="000000"/>
                <w:sz w:val="21"/>
                <w:szCs w:val="21"/>
              </w:rPr>
              <w:t>BOT-012</w:t>
            </w:r>
          </w:p>
        </w:tc>
        <w:tc>
          <w:tcPr>
            <w:tcW w:w="5160" w:type="dxa"/>
            <w:tcBorders>
              <w:top w:val="single" w:sz="4" w:space="0" w:color="CCCCCC"/>
              <w:left w:val="single" w:sz="4" w:space="0" w:color="CCCCCC"/>
              <w:bottom w:val="single" w:sz="4" w:space="0" w:color="CCCCCC"/>
              <w:right w:val="single" w:sz="4" w:space="0" w:color="CCCCCC"/>
            </w:tcBorders>
            <w:shd w:val="clear" w:color="auto" w:fill="F0FFF0"/>
            <w:tcMar>
              <w:top w:w="100" w:type="dxa"/>
              <w:left w:w="140" w:type="dxa"/>
              <w:bottom w:w="100" w:type="dxa"/>
              <w:right w:w="140" w:type="dxa"/>
            </w:tcMar>
          </w:tcPr>
          <w:p w:rsidR="00873125" w:rsidRDefault="0023171D">
            <w:r>
              <w:rPr>
                <w:color w:val="000000"/>
                <w:sz w:val="21"/>
                <w:szCs w:val="21"/>
              </w:rPr>
              <w:t>Add DASHUSDT to Tier 2 Coin Universe</w:t>
            </w:r>
          </w:p>
        </w:tc>
        <w:tc>
          <w:tcPr>
            <w:tcW w:w="1500" w:type="dxa"/>
            <w:tcBorders>
              <w:top w:val="single" w:sz="4" w:space="0" w:color="CCCCCC"/>
              <w:left w:val="single" w:sz="4" w:space="0" w:color="CCCCCC"/>
              <w:bottom w:val="single" w:sz="4" w:space="0" w:color="CCCCCC"/>
              <w:right w:val="single" w:sz="4" w:space="0" w:color="CCCCCC"/>
            </w:tcBorders>
            <w:shd w:val="clear" w:color="auto" w:fill="F0FFF0"/>
            <w:tcMar>
              <w:top w:w="100" w:type="dxa"/>
              <w:left w:w="140" w:type="dxa"/>
              <w:bottom w:w="100" w:type="dxa"/>
              <w:right w:w="140" w:type="dxa"/>
            </w:tcMar>
          </w:tcPr>
          <w:p w:rsidR="00873125" w:rsidRDefault="0023171D">
            <w:r>
              <w:rPr>
                <w:b/>
                <w:bCs/>
                <w:color w:val="27AE60"/>
                <w:sz w:val="21"/>
                <w:szCs w:val="21"/>
              </w:rPr>
              <w:t>IMPROVEMENT</w:t>
            </w:r>
          </w:p>
        </w:tc>
        <w:tc>
          <w:tcPr>
            <w:tcW w:w="1500" w:type="dxa"/>
            <w:tcBorders>
              <w:top w:val="single" w:sz="4" w:space="0" w:color="CCCCCC"/>
              <w:left w:val="single" w:sz="4" w:space="0" w:color="CCCCCC"/>
              <w:bottom w:val="single" w:sz="4" w:space="0" w:color="CCCCCC"/>
              <w:right w:val="single" w:sz="4" w:space="0" w:color="CCCCCC"/>
            </w:tcBorders>
            <w:shd w:val="clear" w:color="auto" w:fill="F0FFF0"/>
            <w:tcMar>
              <w:top w:w="100" w:type="dxa"/>
              <w:left w:w="140" w:type="dxa"/>
              <w:bottom w:w="100" w:type="dxa"/>
              <w:right w:w="140" w:type="dxa"/>
            </w:tcMar>
          </w:tcPr>
          <w:p w:rsidR="00873125" w:rsidRDefault="0023171D">
            <w:r>
              <w:rPr>
                <w:color w:val="000000"/>
                <w:sz w:val="21"/>
                <w:szCs w:val="21"/>
              </w:rPr>
              <w:t>Feature</w:t>
            </w:r>
          </w:p>
        </w:tc>
      </w:tr>
    </w:tbl>
    <w:p w:rsidR="00873125" w:rsidRDefault="00873125"/>
    <w:p w:rsidR="00873125" w:rsidRDefault="00873125">
      <w:pPr>
        <w:pBdr>
          <w:bottom w:val="single" w:sz="8" w:space="1" w:color="1B3A5C"/>
        </w:pBdr>
      </w:pPr>
    </w:p>
    <w:p w:rsidR="00873125" w:rsidRDefault="00873125"/>
    <w:p w:rsidR="00873125" w:rsidRDefault="0023171D">
      <w:pPr>
        <w:pStyle w:val="Heading1"/>
      </w:pPr>
      <w:r>
        <w:t>SECTION 1 — CRITICAL ISSUES (Fix First)</w:t>
      </w:r>
    </w:p>
    <w:p w:rsidR="00873125" w:rsidRDefault="00873125"/>
    <w:p w:rsidR="00873125" w:rsidRDefault="0087312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873125">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1B3A5C"/>
            <w:tcMar>
              <w:top w:w="100" w:type="dxa"/>
              <w:left w:w="140" w:type="dxa"/>
              <w:bottom w:w="100" w:type="dxa"/>
              <w:right w:w="140" w:type="dxa"/>
            </w:tcMar>
          </w:tcPr>
          <w:p w:rsidR="00873125" w:rsidRDefault="0023171D">
            <w:r>
              <w:rPr>
                <w:b/>
                <w:bCs/>
                <w:color w:val="FFFFFF"/>
              </w:rPr>
              <w:t>BOT-002</w:t>
            </w:r>
          </w:p>
        </w:tc>
        <w:tc>
          <w:tcPr>
            <w:tcW w:w="7920" w:type="dxa"/>
            <w:tcBorders>
              <w:top w:val="single" w:sz="4" w:space="0" w:color="CCCCCC"/>
              <w:left w:val="single" w:sz="4" w:space="0" w:color="CCCCCC"/>
              <w:bottom w:val="single" w:sz="4" w:space="0" w:color="CCCCCC"/>
              <w:right w:val="single" w:sz="4" w:space="0" w:color="CCCCCC"/>
            </w:tcBorders>
            <w:shd w:val="clear" w:color="auto" w:fill="EBF2FA"/>
            <w:tcMar>
              <w:top w:w="100" w:type="dxa"/>
              <w:left w:w="140" w:type="dxa"/>
              <w:bottom w:w="100" w:type="dxa"/>
              <w:right w:w="140" w:type="dxa"/>
            </w:tcMar>
          </w:tcPr>
          <w:p w:rsidR="00873125" w:rsidRDefault="0023171D">
            <w:r>
              <w:rPr>
                <w:b/>
                <w:bCs/>
                <w:color w:val="1B3A5C"/>
              </w:rPr>
              <w:t xml:space="preserve">TP1 / TP2 / </w:t>
            </w:r>
            <w:proofErr w:type="gramStart"/>
            <w:r>
              <w:rPr>
                <w:b/>
                <w:bCs/>
                <w:color w:val="1B3A5C"/>
              </w:rPr>
              <w:t>R:R</w:t>
            </w:r>
            <w:proofErr w:type="gramEnd"/>
            <w:r>
              <w:rPr>
                <w:b/>
                <w:bCs/>
                <w:color w:val="1B3A5C"/>
              </w:rPr>
              <w:t xml:space="preserve"> Showing N/A on Delivered Alerts   </w:t>
            </w:r>
            <w:r>
              <w:rPr>
                <w:b/>
                <w:bCs/>
                <w:color w:val="C0392B"/>
                <w:sz w:val="20"/>
                <w:szCs w:val="20"/>
              </w:rPr>
              <w:t>[CRITICAL]</w:t>
            </w:r>
          </w:p>
        </w:tc>
      </w:tr>
      <w:tr w:rsidR="00873125">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873125" w:rsidRDefault="0023171D">
            <w:r>
              <w:rPr>
                <w:b/>
                <w:bCs/>
                <w:color w:val="555555"/>
                <w:sz w:val="21"/>
                <w:szCs w:val="21"/>
              </w:rPr>
              <w:lastRenderedPageBreak/>
              <w:t>Issue</w:t>
            </w:r>
          </w:p>
        </w:tc>
        <w:tc>
          <w:tcPr>
            <w:tcW w:w="79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873125" w:rsidRDefault="0023171D">
            <w:pPr>
              <w:spacing w:after="40"/>
            </w:pPr>
            <w:r>
              <w:rPr>
                <w:sz w:val="21"/>
                <w:szCs w:val="21"/>
              </w:rPr>
              <w:t xml:space="preserve">Stage 2 Execution Alert emails are being delivered with TP1: n/a, TP2: n/a, and </w:t>
            </w:r>
            <w:proofErr w:type="gramStart"/>
            <w:r>
              <w:rPr>
                <w:sz w:val="21"/>
                <w:szCs w:val="21"/>
              </w:rPr>
              <w:t>R:R</w:t>
            </w:r>
            <w:proofErr w:type="gramEnd"/>
            <w:r>
              <w:rPr>
                <w:sz w:val="21"/>
                <w:szCs w:val="21"/>
              </w:rPr>
              <w:t xml:space="preserve"> to TP2: n/a. This is a prompt violation. A delivered alert with no targets provides no actionable information and misrepresents signal quality.</w:t>
            </w:r>
          </w:p>
        </w:tc>
      </w:tr>
      <w:tr w:rsidR="00873125">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EAF7EE"/>
            <w:tcMar>
              <w:top w:w="100" w:type="dxa"/>
              <w:left w:w="140" w:type="dxa"/>
              <w:bottom w:w="100" w:type="dxa"/>
              <w:right w:w="140" w:type="dxa"/>
            </w:tcMar>
          </w:tcPr>
          <w:p w:rsidR="00873125" w:rsidRDefault="0023171D">
            <w:r>
              <w:rPr>
                <w:b/>
                <w:bCs/>
                <w:color w:val="1E8449"/>
                <w:sz w:val="21"/>
                <w:szCs w:val="21"/>
              </w:rPr>
              <w:t>Solution</w:t>
            </w:r>
          </w:p>
        </w:tc>
        <w:tc>
          <w:tcPr>
            <w:tcW w:w="79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873125" w:rsidRDefault="0023171D">
            <w:pPr>
              <w:spacing w:after="40"/>
            </w:pPr>
            <w:r>
              <w:rPr>
                <w:sz w:val="21"/>
                <w:szCs w:val="21"/>
              </w:rPr>
              <w:t>Add a pre-delivery null check before Stage 2 fires. If TP1 is null or empty, the alert must be suppressed and logged as INCOMPLETE SETUP — NOT DELIVERED. TP1 and TP2 must always be identified from the next structural liquidity level or HTF target before th</w:t>
            </w:r>
            <w:r>
              <w:rPr>
                <w:sz w:val="21"/>
                <w:szCs w:val="21"/>
              </w:rPr>
              <w:t>e alert is permitted to fire.</w:t>
            </w:r>
          </w:p>
          <w:p w:rsidR="00873125" w:rsidRDefault="0023171D">
            <w:pPr>
              <w:spacing w:after="40"/>
            </w:pPr>
            <w:r>
              <w:rPr>
                <w:rFonts w:ascii="Courier New" w:eastAsia="Courier New" w:hAnsi="Courier New" w:cs="Courier New"/>
                <w:color w:val="8B0000"/>
                <w:sz w:val="20"/>
                <w:szCs w:val="20"/>
              </w:rPr>
              <w:t>Pre-delivery rule: IF TP1 == null OR TP2 == null → suppress Stage 2 → log as 'Incomplete Setup' → do not deliver.</w:t>
            </w:r>
          </w:p>
          <w:p w:rsidR="00873125" w:rsidRDefault="0023171D">
            <w:pPr>
              <w:spacing w:after="40"/>
            </w:pPr>
            <w:proofErr w:type="gramStart"/>
            <w:r>
              <w:rPr>
                <w:sz w:val="21"/>
                <w:szCs w:val="21"/>
              </w:rPr>
              <w:t>R:R</w:t>
            </w:r>
            <w:proofErr w:type="gramEnd"/>
            <w:r>
              <w:rPr>
                <w:sz w:val="21"/>
                <w:szCs w:val="21"/>
              </w:rPr>
              <w:t xml:space="preserve"> must be auto-calculated as: (TP2 - Entry Zone midpoint) / (Entry Zone midpoint - SL). If TP2 is null, </w:t>
            </w:r>
            <w:proofErr w:type="gramStart"/>
            <w:r>
              <w:rPr>
                <w:sz w:val="21"/>
                <w:szCs w:val="21"/>
              </w:rPr>
              <w:t>R:R</w:t>
            </w:r>
            <w:proofErr w:type="gramEnd"/>
            <w:r>
              <w:rPr>
                <w:sz w:val="21"/>
                <w:szCs w:val="21"/>
              </w:rPr>
              <w:t xml:space="preserve"> ca</w:t>
            </w:r>
            <w:r>
              <w:rPr>
                <w:sz w:val="21"/>
                <w:szCs w:val="21"/>
              </w:rPr>
              <w:t>nnot be calculated and the alert must be suppressed.</w:t>
            </w:r>
          </w:p>
        </w:tc>
      </w:tr>
    </w:tbl>
    <w:p w:rsidR="00873125" w:rsidRDefault="00873125"/>
    <w:p w:rsidR="00873125" w:rsidRDefault="0087312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873125">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1B3A5C"/>
            <w:tcMar>
              <w:top w:w="100" w:type="dxa"/>
              <w:left w:w="140" w:type="dxa"/>
              <w:bottom w:w="100" w:type="dxa"/>
              <w:right w:w="140" w:type="dxa"/>
            </w:tcMar>
          </w:tcPr>
          <w:p w:rsidR="00873125" w:rsidRDefault="0023171D">
            <w:r>
              <w:rPr>
                <w:b/>
                <w:bCs/>
                <w:color w:val="FFFFFF"/>
              </w:rPr>
              <w:t>BOT-004</w:t>
            </w:r>
          </w:p>
        </w:tc>
        <w:tc>
          <w:tcPr>
            <w:tcW w:w="7920" w:type="dxa"/>
            <w:tcBorders>
              <w:top w:val="single" w:sz="4" w:space="0" w:color="CCCCCC"/>
              <w:left w:val="single" w:sz="4" w:space="0" w:color="CCCCCC"/>
              <w:bottom w:val="single" w:sz="4" w:space="0" w:color="CCCCCC"/>
              <w:right w:val="single" w:sz="4" w:space="0" w:color="CCCCCC"/>
            </w:tcBorders>
            <w:shd w:val="clear" w:color="auto" w:fill="EBF2FA"/>
            <w:tcMar>
              <w:top w:w="100" w:type="dxa"/>
              <w:left w:w="140" w:type="dxa"/>
              <w:bottom w:w="100" w:type="dxa"/>
              <w:right w:w="140" w:type="dxa"/>
            </w:tcMar>
          </w:tcPr>
          <w:p w:rsidR="00873125" w:rsidRDefault="0023171D">
            <w:r>
              <w:rPr>
                <w:b/>
                <w:bCs/>
                <w:color w:val="1B3A5C"/>
              </w:rPr>
              <w:t>Duplicate Stage 1 Emails for Same Setup</w:t>
            </w:r>
            <w:r>
              <w:rPr>
                <w:b/>
                <w:bCs/>
                <w:color w:val="1B3A5C"/>
              </w:rPr>
              <w:t xml:space="preserve"> </w:t>
            </w:r>
            <w:r>
              <w:rPr>
                <w:b/>
                <w:bCs/>
                <w:color w:val="C0392B"/>
                <w:sz w:val="20"/>
                <w:szCs w:val="20"/>
              </w:rPr>
              <w:t>[CRITICAL]</w:t>
            </w:r>
          </w:p>
        </w:tc>
      </w:tr>
      <w:tr w:rsidR="00873125">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873125" w:rsidRDefault="0023171D">
            <w:r>
              <w:rPr>
                <w:b/>
                <w:bCs/>
                <w:color w:val="555555"/>
                <w:sz w:val="21"/>
                <w:szCs w:val="21"/>
              </w:rPr>
              <w:t>Issue</w:t>
            </w:r>
          </w:p>
        </w:tc>
        <w:tc>
          <w:tcPr>
            <w:tcW w:w="79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873125" w:rsidRDefault="0023171D">
            <w:pPr>
              <w:spacing w:after="40"/>
            </w:pPr>
            <w:r>
              <w:rPr>
                <w:sz w:val="21"/>
                <w:szCs w:val="21"/>
              </w:rPr>
              <w:t>Multiple Stage 1 Zone Alert emails are being delivered for the same asset, direction, and key level within the same cooldown window. This creates inbox noise and confusion about which alert is active.</w:t>
            </w:r>
          </w:p>
        </w:tc>
      </w:tr>
      <w:tr w:rsidR="00873125">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EAF7EE"/>
            <w:tcMar>
              <w:top w:w="100" w:type="dxa"/>
              <w:left w:w="140" w:type="dxa"/>
              <w:bottom w:w="100" w:type="dxa"/>
              <w:right w:w="140" w:type="dxa"/>
            </w:tcMar>
          </w:tcPr>
          <w:p w:rsidR="00873125" w:rsidRDefault="0023171D">
            <w:r>
              <w:rPr>
                <w:b/>
                <w:bCs/>
                <w:color w:val="1E8449"/>
                <w:sz w:val="21"/>
                <w:szCs w:val="21"/>
              </w:rPr>
              <w:t>Solution</w:t>
            </w:r>
          </w:p>
        </w:tc>
        <w:tc>
          <w:tcPr>
            <w:tcW w:w="79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873125" w:rsidRDefault="0023171D">
            <w:pPr>
              <w:spacing w:after="40"/>
            </w:pPr>
            <w:r>
              <w:rPr>
                <w:sz w:val="21"/>
                <w:szCs w:val="21"/>
              </w:rPr>
              <w:t>Implement a unique Setup ID for every Stage 1 event. Generate the ID as a hash of: asset symbol + direction + key level (rounded to 3 decimal places) + setup timeframe.</w:t>
            </w:r>
          </w:p>
          <w:p w:rsidR="00873125" w:rsidRDefault="0023171D">
            <w:pPr>
              <w:spacing w:after="40"/>
            </w:pPr>
            <w:r>
              <w:rPr>
                <w:rFonts w:ascii="Courier New" w:eastAsia="Courier New" w:hAnsi="Courier New" w:cs="Courier New"/>
                <w:color w:val="8B0000"/>
                <w:sz w:val="20"/>
                <w:szCs w:val="20"/>
              </w:rPr>
              <w:t xml:space="preserve">Setup ID = </w:t>
            </w:r>
            <w:proofErr w:type="gramStart"/>
            <w:r>
              <w:rPr>
                <w:rFonts w:ascii="Courier New" w:eastAsia="Courier New" w:hAnsi="Courier New" w:cs="Courier New"/>
                <w:color w:val="8B0000"/>
                <w:sz w:val="20"/>
                <w:szCs w:val="20"/>
              </w:rPr>
              <w:t>hash(</w:t>
            </w:r>
            <w:proofErr w:type="gramEnd"/>
            <w:r>
              <w:rPr>
                <w:rFonts w:ascii="Courier New" w:eastAsia="Courier New" w:hAnsi="Courier New" w:cs="Courier New"/>
                <w:color w:val="8B0000"/>
                <w:sz w:val="20"/>
                <w:szCs w:val="20"/>
              </w:rPr>
              <w:t>symbol + direction + round(key_level, 3) + timeframe)</w:t>
            </w:r>
          </w:p>
          <w:p w:rsidR="00873125" w:rsidRDefault="0023171D">
            <w:pPr>
              <w:spacing w:after="40"/>
            </w:pPr>
            <w:r>
              <w:rPr>
                <w:sz w:val="21"/>
                <w:szCs w:val="21"/>
              </w:rPr>
              <w:t>Before firing any</w:t>
            </w:r>
            <w:r>
              <w:rPr>
                <w:sz w:val="21"/>
                <w:szCs w:val="21"/>
              </w:rPr>
              <w:t xml:space="preserve"> Stage 1 alert, check whether a Setup ID with identical parameters already exists in the active setup log within the cooldown window. If yes, suppress the new Stage 1 and log as DUPLICATE — SUPPRESSED. Only one Stage 1 per unique Setup ID per cooldown peri</w:t>
            </w:r>
            <w:r>
              <w:rPr>
                <w:sz w:val="21"/>
                <w:szCs w:val="21"/>
              </w:rPr>
              <w:t>od is permitted.</w:t>
            </w:r>
          </w:p>
        </w:tc>
      </w:tr>
    </w:tbl>
    <w:p w:rsidR="00873125" w:rsidRDefault="00873125"/>
    <w:p w:rsidR="00873125" w:rsidRDefault="0087312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873125">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1B3A5C"/>
            <w:tcMar>
              <w:top w:w="100" w:type="dxa"/>
              <w:left w:w="140" w:type="dxa"/>
              <w:bottom w:w="100" w:type="dxa"/>
              <w:right w:w="140" w:type="dxa"/>
            </w:tcMar>
          </w:tcPr>
          <w:p w:rsidR="00873125" w:rsidRDefault="0023171D">
            <w:r>
              <w:rPr>
                <w:b/>
                <w:bCs/>
                <w:color w:val="FFFFFF"/>
              </w:rPr>
              <w:t>BOT-006</w:t>
            </w:r>
          </w:p>
        </w:tc>
        <w:tc>
          <w:tcPr>
            <w:tcW w:w="7920" w:type="dxa"/>
            <w:tcBorders>
              <w:top w:val="single" w:sz="4" w:space="0" w:color="CCCCCC"/>
              <w:left w:val="single" w:sz="4" w:space="0" w:color="CCCCCC"/>
              <w:bottom w:val="single" w:sz="4" w:space="0" w:color="CCCCCC"/>
              <w:right w:val="single" w:sz="4" w:space="0" w:color="CCCCCC"/>
            </w:tcBorders>
            <w:shd w:val="clear" w:color="auto" w:fill="EBF2FA"/>
            <w:tcMar>
              <w:top w:w="100" w:type="dxa"/>
              <w:left w:w="140" w:type="dxa"/>
              <w:bottom w:w="100" w:type="dxa"/>
              <w:right w:w="140" w:type="dxa"/>
            </w:tcMar>
          </w:tcPr>
          <w:p w:rsidR="00873125" w:rsidRDefault="0023171D">
            <w:r>
              <w:rPr>
                <w:b/>
                <w:bCs/>
                <w:color w:val="1B3A5C"/>
              </w:rPr>
              <w:t>Opposing Direction Alerts Firing Within Same Candle</w:t>
            </w:r>
            <w:proofErr w:type="gramStart"/>
            <w:r>
              <w:rPr>
                <w:b/>
                <w:bCs/>
                <w:color w:val="1B3A5C"/>
              </w:rPr>
              <w:t xml:space="preserve">   </w:t>
            </w:r>
            <w:r>
              <w:rPr>
                <w:b/>
                <w:bCs/>
                <w:color w:val="C0392B"/>
                <w:sz w:val="20"/>
                <w:szCs w:val="20"/>
              </w:rPr>
              <w:t>[</w:t>
            </w:r>
            <w:proofErr w:type="gramEnd"/>
            <w:r>
              <w:rPr>
                <w:b/>
                <w:bCs/>
                <w:color w:val="C0392B"/>
                <w:sz w:val="20"/>
                <w:szCs w:val="20"/>
              </w:rPr>
              <w:t>CRITICAL]</w:t>
            </w:r>
          </w:p>
        </w:tc>
      </w:tr>
      <w:tr w:rsidR="00873125">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873125" w:rsidRDefault="0023171D">
            <w:r>
              <w:rPr>
                <w:b/>
                <w:bCs/>
                <w:color w:val="555555"/>
                <w:sz w:val="21"/>
                <w:szCs w:val="21"/>
              </w:rPr>
              <w:t>Issue</w:t>
            </w:r>
          </w:p>
        </w:tc>
        <w:tc>
          <w:tcPr>
            <w:tcW w:w="79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873125" w:rsidRDefault="0023171D">
            <w:pPr>
              <w:spacing w:after="40"/>
            </w:pPr>
            <w:r>
              <w:rPr>
                <w:sz w:val="21"/>
                <w:szCs w:val="21"/>
              </w:rPr>
              <w:t>Within the same 4H candle, the bot fired a SHORT alert on XAG at 2:56 AM and a LONG alert on the same asset 6 minutes later at 3:02 AM. On a 4H timeframe, 6 minutes is within the same candle. The bot fired twice as the liquidity classification changed mid-</w:t>
            </w:r>
            <w:r>
              <w:rPr>
                <w:sz w:val="21"/>
                <w:szCs w:val="21"/>
              </w:rPr>
              <w:t>candle analysis.</w:t>
            </w:r>
          </w:p>
        </w:tc>
      </w:tr>
      <w:tr w:rsidR="00873125">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EAF7EE"/>
            <w:tcMar>
              <w:top w:w="100" w:type="dxa"/>
              <w:left w:w="140" w:type="dxa"/>
              <w:bottom w:w="100" w:type="dxa"/>
              <w:right w:w="140" w:type="dxa"/>
            </w:tcMar>
          </w:tcPr>
          <w:p w:rsidR="00873125" w:rsidRDefault="0023171D">
            <w:r>
              <w:rPr>
                <w:b/>
                <w:bCs/>
                <w:color w:val="1E8449"/>
                <w:sz w:val="21"/>
                <w:szCs w:val="21"/>
              </w:rPr>
              <w:t>Solution</w:t>
            </w:r>
          </w:p>
        </w:tc>
        <w:tc>
          <w:tcPr>
            <w:tcW w:w="79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873125" w:rsidRDefault="0023171D">
            <w:pPr>
              <w:spacing w:after="40"/>
            </w:pPr>
            <w:r>
              <w:rPr>
                <w:sz w:val="21"/>
                <w:szCs w:val="21"/>
              </w:rPr>
              <w:t>Within the same HTF candle on the same asset, only one alert per direction is permitted. If a new liquidity classification contradicts a classification from the same candle, suppress the second alert and log it as CONFLICTING SIGNAL — SAME CANDLE.</w:t>
            </w:r>
          </w:p>
          <w:p w:rsidR="00873125" w:rsidRDefault="0023171D">
            <w:pPr>
              <w:spacing w:after="40"/>
            </w:pPr>
            <w:r>
              <w:rPr>
                <w:rFonts w:ascii="Courier New" w:eastAsia="Courier New" w:hAnsi="Courier New" w:cs="Courier New"/>
                <w:color w:val="8B0000"/>
                <w:sz w:val="20"/>
                <w:szCs w:val="20"/>
              </w:rPr>
              <w:t>Rule: IF</w:t>
            </w:r>
            <w:r>
              <w:rPr>
                <w:rFonts w:ascii="Courier New" w:eastAsia="Courier New" w:hAnsi="Courier New" w:cs="Courier New"/>
                <w:color w:val="8B0000"/>
                <w:sz w:val="20"/>
                <w:szCs w:val="20"/>
              </w:rPr>
              <w:t xml:space="preserve"> new_</w:t>
            </w:r>
            <w:proofErr w:type="gramStart"/>
            <w:r>
              <w:rPr>
                <w:rFonts w:ascii="Courier New" w:eastAsia="Courier New" w:hAnsi="Courier New" w:cs="Courier New"/>
                <w:color w:val="8B0000"/>
                <w:sz w:val="20"/>
                <w:szCs w:val="20"/>
              </w:rPr>
              <w:t>alert.asset</w:t>
            </w:r>
            <w:proofErr w:type="gramEnd"/>
            <w:r>
              <w:rPr>
                <w:rFonts w:ascii="Courier New" w:eastAsia="Courier New" w:hAnsi="Courier New" w:cs="Courier New"/>
                <w:color w:val="8B0000"/>
                <w:sz w:val="20"/>
                <w:szCs w:val="20"/>
              </w:rPr>
              <w:t xml:space="preserve"> == existing_alert.asset AND new_alert.candle_id == existing_alert.candle_id AND new_alert.direction != existing_alert.direction → suppress new_alert → log as 'Conflicting Signal'.</w:t>
            </w:r>
          </w:p>
          <w:p w:rsidR="00873125" w:rsidRDefault="0023171D">
            <w:pPr>
              <w:spacing w:after="40"/>
            </w:pPr>
            <w:r>
              <w:rPr>
                <w:sz w:val="21"/>
                <w:szCs w:val="21"/>
              </w:rPr>
              <w:t>Do not fire opposing direction alerts within the same candl</w:t>
            </w:r>
            <w:r>
              <w:rPr>
                <w:sz w:val="21"/>
                <w:szCs w:val="21"/>
              </w:rPr>
              <w:t>e on the same asset under any condition.</w:t>
            </w:r>
          </w:p>
        </w:tc>
      </w:tr>
    </w:tbl>
    <w:p w:rsidR="00873125" w:rsidRDefault="00873125"/>
    <w:p w:rsidR="00873125" w:rsidRDefault="0087312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873125">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1B3A5C"/>
            <w:tcMar>
              <w:top w:w="100" w:type="dxa"/>
              <w:left w:w="140" w:type="dxa"/>
              <w:bottom w:w="100" w:type="dxa"/>
              <w:right w:w="140" w:type="dxa"/>
            </w:tcMar>
          </w:tcPr>
          <w:p w:rsidR="00873125" w:rsidRDefault="0023171D">
            <w:r>
              <w:rPr>
                <w:b/>
                <w:bCs/>
                <w:color w:val="FFFFFF"/>
              </w:rPr>
              <w:lastRenderedPageBreak/>
              <w:t>BOT-007</w:t>
            </w:r>
          </w:p>
        </w:tc>
        <w:tc>
          <w:tcPr>
            <w:tcW w:w="7920" w:type="dxa"/>
            <w:tcBorders>
              <w:top w:val="single" w:sz="4" w:space="0" w:color="CCCCCC"/>
              <w:left w:val="single" w:sz="4" w:space="0" w:color="CCCCCC"/>
              <w:bottom w:val="single" w:sz="4" w:space="0" w:color="CCCCCC"/>
              <w:right w:val="single" w:sz="4" w:space="0" w:color="CCCCCC"/>
            </w:tcBorders>
            <w:shd w:val="clear" w:color="auto" w:fill="EBF2FA"/>
            <w:tcMar>
              <w:top w:w="100" w:type="dxa"/>
              <w:left w:w="140" w:type="dxa"/>
              <w:bottom w:w="100" w:type="dxa"/>
              <w:right w:w="140" w:type="dxa"/>
            </w:tcMar>
          </w:tcPr>
          <w:p w:rsidR="00873125" w:rsidRDefault="0023171D">
            <w:r>
              <w:rPr>
                <w:b/>
                <w:bCs/>
                <w:color w:val="1B3A5C"/>
              </w:rPr>
              <w:t>Sub-Threshold Alerts Being Delivered (Score Below 8)</w:t>
            </w:r>
            <w:proofErr w:type="gramStart"/>
            <w:r>
              <w:rPr>
                <w:b/>
                <w:bCs/>
                <w:color w:val="1B3A5C"/>
              </w:rPr>
              <w:t xml:space="preserve">   </w:t>
            </w:r>
            <w:r>
              <w:rPr>
                <w:b/>
                <w:bCs/>
                <w:color w:val="C0392B"/>
                <w:sz w:val="20"/>
                <w:szCs w:val="20"/>
              </w:rPr>
              <w:t>[</w:t>
            </w:r>
            <w:proofErr w:type="gramEnd"/>
            <w:r>
              <w:rPr>
                <w:b/>
                <w:bCs/>
                <w:color w:val="C0392B"/>
                <w:sz w:val="20"/>
                <w:szCs w:val="20"/>
              </w:rPr>
              <w:t>CRITICAL]</w:t>
            </w:r>
          </w:p>
        </w:tc>
      </w:tr>
      <w:tr w:rsidR="00873125">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873125" w:rsidRDefault="0023171D">
            <w:r>
              <w:rPr>
                <w:b/>
                <w:bCs/>
                <w:color w:val="555555"/>
                <w:sz w:val="21"/>
                <w:szCs w:val="21"/>
              </w:rPr>
              <w:t>Issue</w:t>
            </w:r>
          </w:p>
        </w:tc>
        <w:tc>
          <w:tcPr>
            <w:tcW w:w="79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873125" w:rsidRDefault="0023171D">
            <w:pPr>
              <w:spacing w:after="40"/>
            </w:pPr>
            <w:r>
              <w:rPr>
                <w:sz w:val="21"/>
                <w:szCs w:val="21"/>
              </w:rPr>
              <w:t>Alerts with confidence scores of 7/10 are being delivered to the trader's inbox. Per the prompt specification, only alerts scoring 8 or above are to be delivered via Email. Scores of 5–7 are logged internally only and never delivered.</w:t>
            </w:r>
          </w:p>
        </w:tc>
      </w:tr>
      <w:tr w:rsidR="00873125">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EAF7EE"/>
            <w:tcMar>
              <w:top w:w="100" w:type="dxa"/>
              <w:left w:w="140" w:type="dxa"/>
              <w:bottom w:w="100" w:type="dxa"/>
              <w:right w:w="140" w:type="dxa"/>
            </w:tcMar>
          </w:tcPr>
          <w:p w:rsidR="00873125" w:rsidRDefault="0023171D">
            <w:r>
              <w:rPr>
                <w:b/>
                <w:bCs/>
                <w:color w:val="1E8449"/>
                <w:sz w:val="21"/>
                <w:szCs w:val="21"/>
              </w:rPr>
              <w:t>Solution</w:t>
            </w:r>
          </w:p>
        </w:tc>
        <w:tc>
          <w:tcPr>
            <w:tcW w:w="79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873125" w:rsidRDefault="0023171D">
            <w:pPr>
              <w:spacing w:after="40"/>
            </w:pPr>
            <w:r>
              <w:rPr>
                <w:sz w:val="21"/>
                <w:szCs w:val="21"/>
              </w:rPr>
              <w:t>The score filter must be enforced as a hard gate immediately before email delivery. This check must occur after all scoring calculations are complete.</w:t>
            </w:r>
          </w:p>
          <w:p w:rsidR="00873125" w:rsidRDefault="0023171D">
            <w:pPr>
              <w:spacing w:after="40"/>
            </w:pPr>
            <w:r>
              <w:rPr>
                <w:rFonts w:ascii="Courier New" w:eastAsia="Courier New" w:hAnsi="Courier New" w:cs="Courier New"/>
                <w:color w:val="8B0000"/>
                <w:sz w:val="20"/>
                <w:szCs w:val="20"/>
              </w:rPr>
              <w:t xml:space="preserve">Delivery gate: IF confidence_score &lt; 8 → suppress delivery → log internally as 'Below Threshold' → never </w:t>
            </w:r>
            <w:r>
              <w:rPr>
                <w:rFonts w:ascii="Courier New" w:eastAsia="Courier New" w:hAnsi="Courier New" w:cs="Courier New"/>
                <w:color w:val="8B0000"/>
                <w:sz w:val="20"/>
                <w:szCs w:val="20"/>
              </w:rPr>
              <w:t>send Email.</w:t>
            </w:r>
          </w:p>
          <w:p w:rsidR="00873125" w:rsidRDefault="0023171D">
            <w:pPr>
              <w:spacing w:after="40"/>
            </w:pPr>
            <w:r>
              <w:rPr>
                <w:sz w:val="21"/>
                <w:szCs w:val="21"/>
              </w:rPr>
              <w:t>Verify that the score filter runs after the Transitioning regime -2 deduction, after LTF confluence +1 bonus, and after any trap warning -2 deduction. The final calculated score, not the pre-modifier score, must be what the delivery gate checks</w:t>
            </w:r>
            <w:r>
              <w:rPr>
                <w:sz w:val="21"/>
                <w:szCs w:val="21"/>
              </w:rPr>
              <w:t>.</w:t>
            </w:r>
          </w:p>
        </w:tc>
      </w:tr>
    </w:tbl>
    <w:p w:rsidR="00873125" w:rsidRDefault="00873125"/>
    <w:p w:rsidR="00873125" w:rsidRDefault="0087312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873125">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1B3A5C"/>
            <w:tcMar>
              <w:top w:w="100" w:type="dxa"/>
              <w:left w:w="140" w:type="dxa"/>
              <w:bottom w:w="100" w:type="dxa"/>
              <w:right w:w="140" w:type="dxa"/>
            </w:tcMar>
          </w:tcPr>
          <w:p w:rsidR="00873125" w:rsidRDefault="0023171D">
            <w:r>
              <w:rPr>
                <w:b/>
                <w:bCs/>
                <w:color w:val="FFFFFF"/>
              </w:rPr>
              <w:t>BOT-008</w:t>
            </w:r>
          </w:p>
        </w:tc>
        <w:tc>
          <w:tcPr>
            <w:tcW w:w="7920" w:type="dxa"/>
            <w:tcBorders>
              <w:top w:val="single" w:sz="4" w:space="0" w:color="CCCCCC"/>
              <w:left w:val="single" w:sz="4" w:space="0" w:color="CCCCCC"/>
              <w:bottom w:val="single" w:sz="4" w:space="0" w:color="CCCCCC"/>
              <w:right w:val="single" w:sz="4" w:space="0" w:color="CCCCCC"/>
            </w:tcBorders>
            <w:shd w:val="clear" w:color="auto" w:fill="EBF2FA"/>
            <w:tcMar>
              <w:top w:w="100" w:type="dxa"/>
              <w:left w:w="140" w:type="dxa"/>
              <w:bottom w:w="100" w:type="dxa"/>
              <w:right w:w="140" w:type="dxa"/>
            </w:tcMar>
          </w:tcPr>
          <w:p w:rsidR="00873125" w:rsidRDefault="0023171D">
            <w:r>
              <w:rPr>
                <w:b/>
                <w:bCs/>
                <w:color w:val="1B3A5C"/>
              </w:rPr>
              <w:t>Multi-Exchange Scanning Causing Duplicate Signals</w:t>
            </w:r>
            <w:proofErr w:type="gramStart"/>
            <w:r>
              <w:rPr>
                <w:b/>
                <w:bCs/>
                <w:color w:val="1B3A5C"/>
              </w:rPr>
              <w:t xml:space="preserve">   </w:t>
            </w:r>
            <w:r>
              <w:rPr>
                <w:b/>
                <w:bCs/>
                <w:color w:val="C0392B"/>
                <w:sz w:val="20"/>
                <w:szCs w:val="20"/>
              </w:rPr>
              <w:t>[</w:t>
            </w:r>
            <w:proofErr w:type="gramEnd"/>
            <w:r>
              <w:rPr>
                <w:b/>
                <w:bCs/>
                <w:color w:val="C0392B"/>
                <w:sz w:val="20"/>
                <w:szCs w:val="20"/>
              </w:rPr>
              <w:t>CRITICAL]</w:t>
            </w:r>
          </w:p>
        </w:tc>
      </w:tr>
      <w:tr w:rsidR="00873125">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873125" w:rsidRDefault="0023171D">
            <w:r>
              <w:rPr>
                <w:b/>
                <w:bCs/>
                <w:color w:val="555555"/>
                <w:sz w:val="21"/>
                <w:szCs w:val="21"/>
              </w:rPr>
              <w:t>Issue</w:t>
            </w:r>
          </w:p>
        </w:tc>
        <w:tc>
          <w:tcPr>
            <w:tcW w:w="79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873125" w:rsidRDefault="0023171D">
            <w:pPr>
              <w:spacing w:after="40"/>
            </w:pPr>
            <w:r>
              <w:rPr>
                <w:sz w:val="21"/>
                <w:szCs w:val="21"/>
              </w:rPr>
              <w:t>With 4 exchanges connected (Binance, Bybit, KuCoin, OKX), the same asset is being scanned on multiple exchanges simultaneously. This produces duplicate signals for the same setup as each exchange fires its own candle close event independently. This is a pr</w:t>
            </w:r>
            <w:r>
              <w:rPr>
                <w:sz w:val="21"/>
                <w:szCs w:val="21"/>
              </w:rPr>
              <w:t>imary cause of duplicate Stage 1 emails.</w:t>
            </w:r>
          </w:p>
        </w:tc>
      </w:tr>
      <w:tr w:rsidR="00873125">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EAF7EE"/>
            <w:tcMar>
              <w:top w:w="100" w:type="dxa"/>
              <w:left w:w="140" w:type="dxa"/>
              <w:bottom w:w="100" w:type="dxa"/>
              <w:right w:w="140" w:type="dxa"/>
            </w:tcMar>
          </w:tcPr>
          <w:p w:rsidR="00873125" w:rsidRDefault="0023171D">
            <w:r>
              <w:rPr>
                <w:b/>
                <w:bCs/>
                <w:color w:val="1E8449"/>
                <w:sz w:val="21"/>
                <w:szCs w:val="21"/>
              </w:rPr>
              <w:t>Solution</w:t>
            </w:r>
          </w:p>
        </w:tc>
        <w:tc>
          <w:tcPr>
            <w:tcW w:w="79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873125" w:rsidRDefault="0023171D">
            <w:pPr>
              <w:spacing w:after="40"/>
            </w:pPr>
            <w:r>
              <w:rPr>
                <w:sz w:val="21"/>
                <w:szCs w:val="21"/>
              </w:rPr>
              <w:t>Designate one primary exchange per asset. Scan candle close events from the primary exchange only. Secondary exchanges are permitted for order book depth reference only — they must never trigger condition detection or alert firing.</w:t>
            </w:r>
          </w:p>
          <w:p w:rsidR="00873125" w:rsidRDefault="0023171D">
            <w:pPr>
              <w:spacing w:after="40"/>
            </w:pPr>
            <w:r>
              <w:rPr>
                <w:b/>
                <w:bCs/>
                <w:sz w:val="21"/>
                <w:szCs w:val="21"/>
              </w:rPr>
              <w:t>Recommended primary exch</w:t>
            </w:r>
            <w:r>
              <w:rPr>
                <w:b/>
                <w:bCs/>
                <w:sz w:val="21"/>
                <w:szCs w:val="21"/>
              </w:rPr>
              <w:t>ange mapping:</w:t>
            </w:r>
          </w:p>
          <w:p w:rsidR="00873125" w:rsidRDefault="0023171D">
            <w:pPr>
              <w:spacing w:after="40"/>
            </w:pPr>
            <w:r>
              <w:rPr>
                <w:sz w:val="21"/>
                <w:szCs w:val="21"/>
              </w:rPr>
              <w:t>Tier 1, 2, 3 crypto assets: Binance (highest liquidity, most consistent candle data)</w:t>
            </w:r>
          </w:p>
          <w:p w:rsidR="00873125" w:rsidRDefault="0023171D">
            <w:pPr>
              <w:spacing w:after="40"/>
            </w:pPr>
            <w:r>
              <w:rPr>
                <w:sz w:val="21"/>
                <w:szCs w:val="21"/>
              </w:rPr>
              <w:t xml:space="preserve">Tier 3 assets not listed on Binance: </w:t>
            </w:r>
            <w:r w:rsidR="003253FC">
              <w:rPr>
                <w:sz w:val="21"/>
                <w:szCs w:val="21"/>
              </w:rPr>
              <w:t>OKX</w:t>
            </w:r>
            <w:r>
              <w:rPr>
                <w:sz w:val="21"/>
                <w:szCs w:val="21"/>
              </w:rPr>
              <w:t xml:space="preserve"> as secondary primary</w:t>
            </w:r>
          </w:p>
          <w:p w:rsidR="00873125" w:rsidRDefault="0023171D">
            <w:pPr>
              <w:spacing w:after="40"/>
            </w:pPr>
            <w:r>
              <w:rPr>
                <w:sz w:val="21"/>
                <w:szCs w:val="21"/>
              </w:rPr>
              <w:t xml:space="preserve">Tier 4 commodity tokens (XAUUSDT, XAGUSDT, CLUSDT): </w:t>
            </w:r>
            <w:r>
              <w:rPr>
                <w:sz w:val="21"/>
                <w:szCs w:val="21"/>
              </w:rPr>
              <w:t xml:space="preserve">Bybit or </w:t>
            </w:r>
            <w:r>
              <w:rPr>
                <w:sz w:val="21"/>
                <w:szCs w:val="21"/>
              </w:rPr>
              <w:t>OKX — use whichever has the high</w:t>
            </w:r>
            <w:r>
              <w:rPr>
                <w:sz w:val="21"/>
                <w:szCs w:val="21"/>
              </w:rPr>
              <w:t>est 24h volume for that specific pair. Confirm at implementation.</w:t>
            </w:r>
          </w:p>
          <w:p w:rsidR="00873125" w:rsidRDefault="0023171D">
            <w:pPr>
              <w:spacing w:after="40"/>
            </w:pPr>
            <w:r>
              <w:rPr>
                <w:rFonts w:ascii="Courier New" w:eastAsia="Courier New" w:hAnsi="Courier New" w:cs="Courier New"/>
                <w:color w:val="8B0000"/>
                <w:sz w:val="20"/>
                <w:szCs w:val="20"/>
              </w:rPr>
              <w:t>Rule: candle_close_trigger = primary_exchange_only. Secondary exchange data used for: order book depth, spread monitoring, price cross-validation only.</w:t>
            </w:r>
          </w:p>
        </w:tc>
      </w:tr>
    </w:tbl>
    <w:p w:rsidR="00873125" w:rsidRDefault="00873125"/>
    <w:p w:rsidR="00873125" w:rsidRDefault="00873125"/>
    <w:p w:rsidR="00873125" w:rsidRDefault="00873125">
      <w:pPr>
        <w:pBdr>
          <w:bottom w:val="single" w:sz="8" w:space="1" w:color="1B3A5C"/>
        </w:pBdr>
      </w:pPr>
    </w:p>
    <w:p w:rsidR="00873125" w:rsidRDefault="00873125"/>
    <w:p w:rsidR="00873125" w:rsidRDefault="0023171D">
      <w:pPr>
        <w:pStyle w:val="Heading1"/>
      </w:pPr>
      <w:r>
        <w:t>SECTION 2 — HIGH PRIORITY ISSUES</w:t>
      </w:r>
    </w:p>
    <w:p w:rsidR="00873125" w:rsidRDefault="00873125"/>
    <w:p w:rsidR="00873125" w:rsidRDefault="0087312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873125">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1B3A5C"/>
            <w:tcMar>
              <w:top w:w="100" w:type="dxa"/>
              <w:left w:w="140" w:type="dxa"/>
              <w:bottom w:w="100" w:type="dxa"/>
              <w:right w:w="140" w:type="dxa"/>
            </w:tcMar>
          </w:tcPr>
          <w:p w:rsidR="00873125" w:rsidRDefault="0023171D">
            <w:r>
              <w:rPr>
                <w:b/>
                <w:bCs/>
                <w:color w:val="FFFFFF"/>
              </w:rPr>
              <w:t>BOT-001</w:t>
            </w:r>
          </w:p>
        </w:tc>
        <w:tc>
          <w:tcPr>
            <w:tcW w:w="7920" w:type="dxa"/>
            <w:tcBorders>
              <w:top w:val="single" w:sz="4" w:space="0" w:color="CCCCCC"/>
              <w:left w:val="single" w:sz="4" w:space="0" w:color="CCCCCC"/>
              <w:bottom w:val="single" w:sz="4" w:space="0" w:color="CCCCCC"/>
              <w:right w:val="single" w:sz="4" w:space="0" w:color="CCCCCC"/>
            </w:tcBorders>
            <w:shd w:val="clear" w:color="auto" w:fill="EBF2FA"/>
            <w:tcMar>
              <w:top w:w="100" w:type="dxa"/>
              <w:left w:w="140" w:type="dxa"/>
              <w:bottom w:w="100" w:type="dxa"/>
              <w:right w:w="140" w:type="dxa"/>
            </w:tcMar>
          </w:tcPr>
          <w:p w:rsidR="00873125" w:rsidRDefault="0023171D">
            <w:r>
              <w:rPr>
                <w:b/>
                <w:bCs/>
                <w:color w:val="1B3A5C"/>
              </w:rPr>
              <w:t>Current Price Missing from Alert Output</w:t>
            </w:r>
            <w:proofErr w:type="gramStart"/>
            <w:r>
              <w:rPr>
                <w:b/>
                <w:bCs/>
                <w:color w:val="1B3A5C"/>
              </w:rPr>
              <w:t xml:space="preserve">   </w:t>
            </w:r>
            <w:r>
              <w:rPr>
                <w:b/>
                <w:bCs/>
                <w:color w:val="D35400"/>
                <w:sz w:val="20"/>
                <w:szCs w:val="20"/>
              </w:rPr>
              <w:t>[</w:t>
            </w:r>
            <w:proofErr w:type="gramEnd"/>
            <w:r>
              <w:rPr>
                <w:b/>
                <w:bCs/>
                <w:color w:val="D35400"/>
                <w:sz w:val="20"/>
                <w:szCs w:val="20"/>
              </w:rPr>
              <w:t>HIGH]</w:t>
            </w:r>
          </w:p>
        </w:tc>
      </w:tr>
      <w:tr w:rsidR="00873125">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873125" w:rsidRDefault="0023171D">
            <w:r>
              <w:rPr>
                <w:b/>
                <w:bCs/>
                <w:color w:val="555555"/>
                <w:sz w:val="21"/>
                <w:szCs w:val="21"/>
              </w:rPr>
              <w:t>Issue</w:t>
            </w:r>
          </w:p>
        </w:tc>
        <w:tc>
          <w:tcPr>
            <w:tcW w:w="79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873125" w:rsidRDefault="0023171D">
            <w:pPr>
              <w:spacing w:after="40"/>
            </w:pPr>
            <w:r>
              <w:rPr>
                <w:sz w:val="21"/>
                <w:szCs w:val="21"/>
              </w:rPr>
              <w:t>Neither Stage 1 nor Stage 2 alert emails include the current market price at the time of alert firing. Without this, the trader cannot immediately cross-verify that the price is at the level referenced in the alert, requiring manual chart lookup before act</w:t>
            </w:r>
            <w:r>
              <w:rPr>
                <w:sz w:val="21"/>
                <w:szCs w:val="21"/>
              </w:rPr>
              <w:t>ing.</w:t>
            </w:r>
          </w:p>
        </w:tc>
      </w:tr>
      <w:tr w:rsidR="00873125">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EAF7EE"/>
            <w:tcMar>
              <w:top w:w="100" w:type="dxa"/>
              <w:left w:w="140" w:type="dxa"/>
              <w:bottom w:w="100" w:type="dxa"/>
              <w:right w:w="140" w:type="dxa"/>
            </w:tcMar>
          </w:tcPr>
          <w:p w:rsidR="00873125" w:rsidRDefault="0023171D">
            <w:r>
              <w:rPr>
                <w:b/>
                <w:bCs/>
                <w:color w:val="1E8449"/>
                <w:sz w:val="21"/>
                <w:szCs w:val="21"/>
              </w:rPr>
              <w:lastRenderedPageBreak/>
              <w:t>Solution</w:t>
            </w:r>
          </w:p>
        </w:tc>
        <w:tc>
          <w:tcPr>
            <w:tcW w:w="79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873125" w:rsidRDefault="0023171D">
            <w:pPr>
              <w:spacing w:after="40"/>
            </w:pPr>
            <w:r>
              <w:rPr>
                <w:sz w:val="21"/>
                <w:szCs w:val="21"/>
              </w:rPr>
              <w:t>Add Current Price as the first field in both Stage 1 and Stage 2 email output, immediately after Coin / Tier.</w:t>
            </w:r>
          </w:p>
          <w:p w:rsidR="00873125" w:rsidRDefault="0023171D">
            <w:pPr>
              <w:spacing w:after="40"/>
            </w:pPr>
            <w:r>
              <w:rPr>
                <w:rFonts w:ascii="Courier New" w:eastAsia="Courier New" w:hAnsi="Courier New" w:cs="Courier New"/>
                <w:color w:val="8B0000"/>
                <w:sz w:val="20"/>
                <w:szCs w:val="20"/>
              </w:rPr>
              <w:t>Current Price</w:t>
            </w:r>
            <w:proofErr w:type="gramStart"/>
            <w:r>
              <w:rPr>
                <w:rFonts w:ascii="Courier New" w:eastAsia="Courier New" w:hAnsi="Courier New" w:cs="Courier New"/>
                <w:color w:val="8B0000"/>
                <w:sz w:val="20"/>
                <w:szCs w:val="20"/>
              </w:rPr>
              <w:t>:  [</w:t>
            </w:r>
            <w:proofErr w:type="gramEnd"/>
            <w:r>
              <w:rPr>
                <w:rFonts w:ascii="Courier New" w:eastAsia="Courier New" w:hAnsi="Courier New" w:cs="Courier New"/>
                <w:color w:val="8B0000"/>
                <w:sz w:val="20"/>
                <w:szCs w:val="20"/>
              </w:rPr>
              <w:t>live price at exact moment of alert firing]</w:t>
            </w:r>
          </w:p>
          <w:p w:rsidR="00873125" w:rsidRDefault="0023171D">
            <w:pPr>
              <w:spacing w:after="40"/>
            </w:pPr>
            <w:r>
              <w:rPr>
                <w:sz w:val="21"/>
                <w:szCs w:val="21"/>
              </w:rPr>
              <w:t>This must be the real-time price from the primary exchange WebSocket at the millisecond the alert fires — not a cached or delayed value.</w:t>
            </w:r>
          </w:p>
        </w:tc>
      </w:tr>
    </w:tbl>
    <w:p w:rsidR="00873125" w:rsidRDefault="00873125"/>
    <w:p w:rsidR="00873125" w:rsidRDefault="0087312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873125">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1B3A5C"/>
            <w:tcMar>
              <w:top w:w="100" w:type="dxa"/>
              <w:left w:w="140" w:type="dxa"/>
              <w:bottom w:w="100" w:type="dxa"/>
              <w:right w:w="140" w:type="dxa"/>
            </w:tcMar>
          </w:tcPr>
          <w:p w:rsidR="00873125" w:rsidRDefault="0023171D">
            <w:r>
              <w:rPr>
                <w:b/>
                <w:bCs/>
                <w:color w:val="FFFFFF"/>
              </w:rPr>
              <w:t>BOT-003</w:t>
            </w:r>
          </w:p>
        </w:tc>
        <w:tc>
          <w:tcPr>
            <w:tcW w:w="7920" w:type="dxa"/>
            <w:tcBorders>
              <w:top w:val="single" w:sz="4" w:space="0" w:color="CCCCCC"/>
              <w:left w:val="single" w:sz="4" w:space="0" w:color="CCCCCC"/>
              <w:bottom w:val="single" w:sz="4" w:space="0" w:color="CCCCCC"/>
              <w:right w:val="single" w:sz="4" w:space="0" w:color="CCCCCC"/>
            </w:tcBorders>
            <w:shd w:val="clear" w:color="auto" w:fill="EBF2FA"/>
            <w:tcMar>
              <w:top w:w="100" w:type="dxa"/>
              <w:left w:w="140" w:type="dxa"/>
              <w:bottom w:w="100" w:type="dxa"/>
              <w:right w:w="140" w:type="dxa"/>
            </w:tcMar>
          </w:tcPr>
          <w:p w:rsidR="00873125" w:rsidRDefault="0023171D">
            <w:r>
              <w:rPr>
                <w:b/>
                <w:bCs/>
                <w:color w:val="1B3A5C"/>
              </w:rPr>
              <w:t>Liquidity Context Field Dumping All Detected Levels</w:t>
            </w:r>
            <w:proofErr w:type="gramStart"/>
            <w:r>
              <w:rPr>
                <w:b/>
                <w:bCs/>
                <w:color w:val="1B3A5C"/>
              </w:rPr>
              <w:t xml:space="preserve">   </w:t>
            </w:r>
            <w:r>
              <w:rPr>
                <w:b/>
                <w:bCs/>
                <w:color w:val="D35400"/>
                <w:sz w:val="20"/>
                <w:szCs w:val="20"/>
              </w:rPr>
              <w:t>[</w:t>
            </w:r>
            <w:proofErr w:type="gramEnd"/>
            <w:r>
              <w:rPr>
                <w:b/>
                <w:bCs/>
                <w:color w:val="D35400"/>
                <w:sz w:val="20"/>
                <w:szCs w:val="20"/>
              </w:rPr>
              <w:t>HIGH]</w:t>
            </w:r>
          </w:p>
        </w:tc>
      </w:tr>
      <w:tr w:rsidR="00873125">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873125" w:rsidRDefault="0023171D">
            <w:r>
              <w:rPr>
                <w:b/>
                <w:bCs/>
                <w:color w:val="555555"/>
                <w:sz w:val="21"/>
                <w:szCs w:val="21"/>
              </w:rPr>
              <w:t>Issue</w:t>
            </w:r>
          </w:p>
        </w:tc>
        <w:tc>
          <w:tcPr>
            <w:tcW w:w="79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873125" w:rsidRDefault="0023171D">
            <w:pPr>
              <w:spacing w:after="40"/>
            </w:pPr>
            <w:r>
              <w:rPr>
                <w:sz w:val="21"/>
                <w:szCs w:val="21"/>
              </w:rPr>
              <w:t>The Liquidity Context field is outputting every liquidity level detected, resulting in lines like: 'EQH accepted beyond level (continuation); EQH accepted beyond level (continuation); untapped @ 1.3155; untapped @ 1.3260; untapped @ 1.3540; untapped @ 1.20</w:t>
            </w:r>
            <w:r>
              <w:rPr>
                <w:sz w:val="21"/>
                <w:szCs w:val="21"/>
              </w:rPr>
              <w:t>23...' This is unreadable and contains redundant repeated classifications.</w:t>
            </w:r>
          </w:p>
        </w:tc>
      </w:tr>
      <w:tr w:rsidR="00873125">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EAF7EE"/>
            <w:tcMar>
              <w:top w:w="100" w:type="dxa"/>
              <w:left w:w="140" w:type="dxa"/>
              <w:bottom w:w="100" w:type="dxa"/>
              <w:right w:w="140" w:type="dxa"/>
            </w:tcMar>
          </w:tcPr>
          <w:p w:rsidR="00873125" w:rsidRDefault="0023171D">
            <w:r>
              <w:rPr>
                <w:b/>
                <w:bCs/>
                <w:color w:val="1E8449"/>
                <w:sz w:val="21"/>
                <w:szCs w:val="21"/>
              </w:rPr>
              <w:t>Solution</w:t>
            </w:r>
          </w:p>
        </w:tc>
        <w:tc>
          <w:tcPr>
            <w:tcW w:w="79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873125" w:rsidRDefault="0023171D">
            <w:pPr>
              <w:spacing w:after="40"/>
            </w:pPr>
            <w:r>
              <w:rPr>
                <w:sz w:val="21"/>
                <w:szCs w:val="21"/>
              </w:rPr>
              <w:t>Limit Liquidity Context output to a maximum of 3 levels. Apply the following selection logic:</w:t>
            </w:r>
          </w:p>
          <w:p w:rsidR="00873125" w:rsidRDefault="0023171D">
            <w:pPr>
              <w:spacing w:after="40"/>
            </w:pPr>
            <w:r>
              <w:rPr>
                <w:sz w:val="21"/>
                <w:szCs w:val="21"/>
              </w:rPr>
              <w:t>1. Primary: the liquidity classification most relevant to the current setup (Sweep and Reclaim, Sweep and Acceptance, or External Sweep at the key level)</w:t>
            </w:r>
          </w:p>
          <w:p w:rsidR="00873125" w:rsidRDefault="0023171D">
            <w:pPr>
              <w:spacing w:after="40"/>
            </w:pPr>
            <w:r>
              <w:rPr>
                <w:sz w:val="21"/>
                <w:szCs w:val="21"/>
              </w:rPr>
              <w:t>2. Nearest Untapped Above: the closest unswept EQH or stop cluster above current price</w:t>
            </w:r>
          </w:p>
          <w:p w:rsidR="00873125" w:rsidRDefault="0023171D">
            <w:pPr>
              <w:spacing w:after="40"/>
            </w:pPr>
            <w:r>
              <w:rPr>
                <w:sz w:val="21"/>
                <w:szCs w:val="21"/>
              </w:rPr>
              <w:t>3. Nearest Unta</w:t>
            </w:r>
            <w:r>
              <w:rPr>
                <w:sz w:val="21"/>
                <w:szCs w:val="21"/>
              </w:rPr>
              <w:t>pped Below: the closest unswept EQL or stop cluster below current price</w:t>
            </w:r>
          </w:p>
          <w:p w:rsidR="00873125" w:rsidRDefault="0023171D">
            <w:pPr>
              <w:spacing w:after="40"/>
            </w:pPr>
            <w:r>
              <w:rPr>
                <w:b/>
                <w:bCs/>
                <w:sz w:val="21"/>
                <w:szCs w:val="21"/>
              </w:rPr>
              <w:t>Required output format:</w:t>
            </w:r>
          </w:p>
          <w:p w:rsidR="00873125" w:rsidRDefault="0023171D">
            <w:pPr>
              <w:spacing w:after="40"/>
            </w:pPr>
            <w:r>
              <w:rPr>
                <w:rFonts w:ascii="Courier New" w:eastAsia="Courier New" w:hAnsi="Courier New" w:cs="Courier New"/>
                <w:color w:val="8B0000"/>
                <w:sz w:val="20"/>
                <w:szCs w:val="20"/>
              </w:rPr>
              <w:t>Liquidity Context</w:t>
            </w:r>
            <w:proofErr w:type="gramStart"/>
            <w:r>
              <w:rPr>
                <w:rFonts w:ascii="Courier New" w:eastAsia="Courier New" w:hAnsi="Courier New" w:cs="Courier New"/>
                <w:color w:val="8B0000"/>
                <w:sz w:val="20"/>
                <w:szCs w:val="20"/>
              </w:rPr>
              <w:t>:  [</w:t>
            </w:r>
            <w:proofErr w:type="gramEnd"/>
            <w:r>
              <w:rPr>
                <w:rFonts w:ascii="Courier New" w:eastAsia="Courier New" w:hAnsi="Courier New" w:cs="Courier New"/>
                <w:color w:val="8B0000"/>
                <w:sz w:val="20"/>
                <w:szCs w:val="20"/>
              </w:rPr>
              <w:t>Classification] @ [price]  |  Untapped Above: [price]  |  Untapped Below: [price]</w:t>
            </w:r>
          </w:p>
          <w:p w:rsidR="00873125" w:rsidRDefault="0023171D">
            <w:pPr>
              <w:spacing w:after="40"/>
            </w:pPr>
            <w:r>
              <w:rPr>
                <w:sz w:val="21"/>
                <w:szCs w:val="21"/>
              </w:rPr>
              <w:t>Do not list all detected levels. Do not repeat the same classification multiple times. Select only the 3 most significant levels relative to the entry zone.</w:t>
            </w:r>
          </w:p>
        </w:tc>
      </w:tr>
    </w:tbl>
    <w:p w:rsidR="00873125" w:rsidRDefault="00873125"/>
    <w:p w:rsidR="00873125" w:rsidRDefault="0087312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873125">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1B3A5C"/>
            <w:tcMar>
              <w:top w:w="100" w:type="dxa"/>
              <w:left w:w="140" w:type="dxa"/>
              <w:bottom w:w="100" w:type="dxa"/>
              <w:right w:w="140" w:type="dxa"/>
            </w:tcMar>
          </w:tcPr>
          <w:p w:rsidR="00873125" w:rsidRDefault="0023171D">
            <w:r>
              <w:rPr>
                <w:b/>
                <w:bCs/>
                <w:color w:val="FFFFFF"/>
              </w:rPr>
              <w:t>BOT-005</w:t>
            </w:r>
          </w:p>
        </w:tc>
        <w:tc>
          <w:tcPr>
            <w:tcW w:w="7920" w:type="dxa"/>
            <w:tcBorders>
              <w:top w:val="single" w:sz="4" w:space="0" w:color="CCCCCC"/>
              <w:left w:val="single" w:sz="4" w:space="0" w:color="CCCCCC"/>
              <w:bottom w:val="single" w:sz="4" w:space="0" w:color="CCCCCC"/>
              <w:right w:val="single" w:sz="4" w:space="0" w:color="CCCCCC"/>
            </w:tcBorders>
            <w:shd w:val="clear" w:color="auto" w:fill="EBF2FA"/>
            <w:tcMar>
              <w:top w:w="100" w:type="dxa"/>
              <w:left w:w="140" w:type="dxa"/>
              <w:bottom w:w="100" w:type="dxa"/>
              <w:right w:w="140" w:type="dxa"/>
            </w:tcMar>
          </w:tcPr>
          <w:p w:rsidR="00873125" w:rsidRDefault="0023171D">
            <w:r>
              <w:rPr>
                <w:b/>
                <w:bCs/>
                <w:color w:val="1B3A5C"/>
              </w:rPr>
              <w:t>Stage 1 and Stage 2 Output Field Names Inconsistent</w:t>
            </w:r>
            <w:proofErr w:type="gramStart"/>
            <w:r>
              <w:rPr>
                <w:b/>
                <w:bCs/>
                <w:color w:val="1B3A5C"/>
              </w:rPr>
              <w:t xml:space="preserve">   </w:t>
            </w:r>
            <w:r>
              <w:rPr>
                <w:b/>
                <w:bCs/>
                <w:color w:val="D35400"/>
                <w:sz w:val="20"/>
                <w:szCs w:val="20"/>
              </w:rPr>
              <w:t>[</w:t>
            </w:r>
            <w:proofErr w:type="gramEnd"/>
            <w:r>
              <w:rPr>
                <w:b/>
                <w:bCs/>
                <w:color w:val="D35400"/>
                <w:sz w:val="20"/>
                <w:szCs w:val="20"/>
              </w:rPr>
              <w:t>HIGH]</w:t>
            </w:r>
          </w:p>
        </w:tc>
      </w:tr>
      <w:tr w:rsidR="00873125">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873125" w:rsidRDefault="0023171D">
            <w:r>
              <w:rPr>
                <w:b/>
                <w:bCs/>
                <w:color w:val="555555"/>
                <w:sz w:val="21"/>
                <w:szCs w:val="21"/>
              </w:rPr>
              <w:t>Issue</w:t>
            </w:r>
          </w:p>
        </w:tc>
        <w:tc>
          <w:tcPr>
            <w:tcW w:w="79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873125" w:rsidRDefault="0023171D">
            <w:pPr>
              <w:spacing w:after="40"/>
            </w:pPr>
            <w:r>
              <w:rPr>
                <w:sz w:val="21"/>
                <w:szCs w:val="21"/>
              </w:rPr>
              <w:t>Stage 1 emails use the field name 'Invalidation' while Stage 2 emails use 'SL'. These refer to the same value but different labels create confusion and make it harder to compare alerts for the same setup.</w:t>
            </w:r>
          </w:p>
        </w:tc>
      </w:tr>
      <w:tr w:rsidR="00873125">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EAF7EE"/>
            <w:tcMar>
              <w:top w:w="100" w:type="dxa"/>
              <w:left w:w="140" w:type="dxa"/>
              <w:bottom w:w="100" w:type="dxa"/>
              <w:right w:w="140" w:type="dxa"/>
            </w:tcMar>
          </w:tcPr>
          <w:p w:rsidR="00873125" w:rsidRDefault="0023171D">
            <w:r>
              <w:rPr>
                <w:b/>
                <w:bCs/>
                <w:color w:val="1E8449"/>
                <w:sz w:val="21"/>
                <w:szCs w:val="21"/>
              </w:rPr>
              <w:t>Solution</w:t>
            </w:r>
          </w:p>
        </w:tc>
        <w:tc>
          <w:tcPr>
            <w:tcW w:w="79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873125" w:rsidRDefault="0023171D">
            <w:pPr>
              <w:spacing w:after="40"/>
            </w:pPr>
            <w:r>
              <w:rPr>
                <w:sz w:val="21"/>
                <w:szCs w:val="21"/>
              </w:rPr>
              <w:t>Unify the output template. Both Stage 1 and Stage 2 must use identical field labels throughout. Use the following standardised field names:</w:t>
            </w:r>
          </w:p>
          <w:p w:rsidR="00873125" w:rsidRDefault="0023171D">
            <w:pPr>
              <w:spacing w:after="40"/>
            </w:pPr>
            <w:r>
              <w:rPr>
                <w:rFonts w:ascii="Courier New" w:eastAsia="Courier New" w:hAnsi="Courier New" w:cs="Courier New"/>
                <w:color w:val="8B0000"/>
                <w:sz w:val="20"/>
                <w:szCs w:val="20"/>
              </w:rPr>
              <w:t>SL</w:t>
            </w:r>
            <w:proofErr w:type="gramStart"/>
            <w:r>
              <w:rPr>
                <w:rFonts w:ascii="Courier New" w:eastAsia="Courier New" w:hAnsi="Courier New" w:cs="Courier New"/>
                <w:color w:val="8B0000"/>
                <w:sz w:val="20"/>
                <w:szCs w:val="20"/>
              </w:rPr>
              <w:t>:  [</w:t>
            </w:r>
            <w:proofErr w:type="gramEnd"/>
            <w:r>
              <w:rPr>
                <w:rFonts w:ascii="Courier New" w:eastAsia="Courier New" w:hAnsi="Courier New" w:cs="Courier New"/>
                <w:color w:val="8B0000"/>
                <w:sz w:val="20"/>
                <w:szCs w:val="20"/>
              </w:rPr>
              <w:t>price] (candle close basis)</w:t>
            </w:r>
          </w:p>
          <w:p w:rsidR="00873125" w:rsidRDefault="0023171D">
            <w:pPr>
              <w:spacing w:after="40"/>
            </w:pPr>
            <w:r>
              <w:rPr>
                <w:sz w:val="21"/>
                <w:szCs w:val="21"/>
              </w:rPr>
              <w:t xml:space="preserve">Remove 'Invalidation' as a field name from Stage 1 entirely. Replace with 'SL' to </w:t>
            </w:r>
            <w:r>
              <w:rPr>
                <w:sz w:val="21"/>
                <w:szCs w:val="21"/>
              </w:rPr>
              <w:t xml:space="preserve">match Stage 2 format. All field names must be identical between both stages — only the fields present differ (Stage 1 omits Entry Zone, LTF Confirmation, TP1, TP2, </w:t>
            </w:r>
            <w:proofErr w:type="gramStart"/>
            <w:r>
              <w:rPr>
                <w:sz w:val="21"/>
                <w:szCs w:val="21"/>
              </w:rPr>
              <w:t>R:R</w:t>
            </w:r>
            <w:proofErr w:type="gramEnd"/>
            <w:r>
              <w:rPr>
                <w:sz w:val="21"/>
                <w:szCs w:val="21"/>
              </w:rPr>
              <w:t xml:space="preserve"> as these fire in Stage 2 only).</w:t>
            </w:r>
          </w:p>
        </w:tc>
      </w:tr>
    </w:tbl>
    <w:p w:rsidR="00873125" w:rsidRDefault="00873125"/>
    <w:p w:rsidR="00873125" w:rsidRDefault="00873125"/>
    <w:p w:rsidR="00873125" w:rsidRDefault="00873125">
      <w:pPr>
        <w:pBdr>
          <w:bottom w:val="single" w:sz="8" w:space="1" w:color="1B3A5C"/>
        </w:pBdr>
      </w:pPr>
    </w:p>
    <w:p w:rsidR="00873125" w:rsidRDefault="00873125"/>
    <w:p w:rsidR="00873125" w:rsidRDefault="0023171D">
      <w:pPr>
        <w:pStyle w:val="Heading1"/>
      </w:pPr>
      <w:r>
        <w:t>SECTION 3 — FORMATTING IMPROVEMENTS &amp; FEATURE UPGRADES</w:t>
      </w:r>
    </w:p>
    <w:p w:rsidR="00873125" w:rsidRDefault="00873125"/>
    <w:p w:rsidR="00873125" w:rsidRDefault="0087312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873125">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1B3A5C"/>
            <w:tcMar>
              <w:top w:w="100" w:type="dxa"/>
              <w:left w:w="140" w:type="dxa"/>
              <w:bottom w:w="100" w:type="dxa"/>
              <w:right w:w="140" w:type="dxa"/>
            </w:tcMar>
          </w:tcPr>
          <w:p w:rsidR="00873125" w:rsidRDefault="0023171D">
            <w:r>
              <w:rPr>
                <w:b/>
                <w:bCs/>
                <w:color w:val="FFFFFF"/>
              </w:rPr>
              <w:t>BOT-009</w:t>
            </w:r>
          </w:p>
        </w:tc>
        <w:tc>
          <w:tcPr>
            <w:tcW w:w="7920" w:type="dxa"/>
            <w:tcBorders>
              <w:top w:val="single" w:sz="4" w:space="0" w:color="CCCCCC"/>
              <w:left w:val="single" w:sz="4" w:space="0" w:color="CCCCCC"/>
              <w:bottom w:val="single" w:sz="4" w:space="0" w:color="CCCCCC"/>
              <w:right w:val="single" w:sz="4" w:space="0" w:color="CCCCCC"/>
            </w:tcBorders>
            <w:shd w:val="clear" w:color="auto" w:fill="EBF2FA"/>
            <w:tcMar>
              <w:top w:w="100" w:type="dxa"/>
              <w:left w:w="140" w:type="dxa"/>
              <w:bottom w:w="100" w:type="dxa"/>
              <w:right w:w="140" w:type="dxa"/>
            </w:tcMar>
          </w:tcPr>
          <w:p w:rsidR="00873125" w:rsidRDefault="0023171D">
            <w:r>
              <w:rPr>
                <w:b/>
                <w:bCs/>
                <w:color w:val="1B3A5C"/>
              </w:rPr>
              <w:t>Email Subject Line Missing Key Context</w:t>
            </w:r>
            <w:proofErr w:type="gramStart"/>
            <w:r>
              <w:rPr>
                <w:b/>
                <w:bCs/>
                <w:color w:val="1B3A5C"/>
              </w:rPr>
              <w:t xml:space="preserve">   </w:t>
            </w:r>
            <w:r>
              <w:rPr>
                <w:b/>
                <w:bCs/>
                <w:color w:val="27AE60"/>
                <w:sz w:val="20"/>
                <w:szCs w:val="20"/>
              </w:rPr>
              <w:t>[</w:t>
            </w:r>
            <w:proofErr w:type="gramEnd"/>
            <w:r>
              <w:rPr>
                <w:b/>
                <w:bCs/>
                <w:color w:val="27AE60"/>
                <w:sz w:val="20"/>
                <w:szCs w:val="20"/>
              </w:rPr>
              <w:t>IMPROVEMENT]</w:t>
            </w:r>
          </w:p>
        </w:tc>
      </w:tr>
      <w:tr w:rsidR="00873125">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873125" w:rsidRDefault="0023171D">
            <w:r>
              <w:rPr>
                <w:b/>
                <w:bCs/>
                <w:color w:val="555555"/>
                <w:sz w:val="21"/>
                <w:szCs w:val="21"/>
              </w:rPr>
              <w:t>Issue</w:t>
            </w:r>
          </w:p>
        </w:tc>
        <w:tc>
          <w:tcPr>
            <w:tcW w:w="79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873125" w:rsidRDefault="0023171D">
            <w:pPr>
              <w:spacing w:after="40"/>
            </w:pPr>
            <w:r>
              <w:rPr>
                <w:sz w:val="21"/>
                <w:szCs w:val="21"/>
              </w:rPr>
              <w:t>Current subject lines read: 'ZONE ALERT — STANDBY · XAG · SHORT · 4h [PRIORITY]'. This format is missing the confidence score and condition confluence, requiring the trader to open the email to assess priority level.</w:t>
            </w:r>
          </w:p>
        </w:tc>
      </w:tr>
      <w:tr w:rsidR="00873125">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EAF7EE"/>
            <w:tcMar>
              <w:top w:w="100" w:type="dxa"/>
              <w:left w:w="140" w:type="dxa"/>
              <w:bottom w:w="100" w:type="dxa"/>
              <w:right w:w="140" w:type="dxa"/>
            </w:tcMar>
          </w:tcPr>
          <w:p w:rsidR="00873125" w:rsidRDefault="0023171D">
            <w:r>
              <w:rPr>
                <w:b/>
                <w:bCs/>
                <w:color w:val="1E8449"/>
                <w:sz w:val="21"/>
                <w:szCs w:val="21"/>
              </w:rPr>
              <w:t>Solution</w:t>
            </w:r>
          </w:p>
        </w:tc>
        <w:tc>
          <w:tcPr>
            <w:tcW w:w="79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873125" w:rsidRDefault="0023171D">
            <w:pPr>
              <w:spacing w:after="40"/>
            </w:pPr>
            <w:r>
              <w:rPr>
                <w:sz w:val="21"/>
                <w:szCs w:val="21"/>
              </w:rPr>
              <w:t>Update email subject line format to include confidence score and conditions met. Use the following standardised format:</w:t>
            </w:r>
          </w:p>
          <w:p w:rsidR="00873125" w:rsidRDefault="0023171D">
            <w:pPr>
              <w:spacing w:after="40"/>
            </w:pPr>
            <w:r>
              <w:rPr>
                <w:rFonts w:ascii="Courier New" w:eastAsia="Courier New" w:hAnsi="Courier New" w:cs="Courier New"/>
                <w:color w:val="8B0000"/>
                <w:sz w:val="20"/>
                <w:szCs w:val="20"/>
              </w:rPr>
              <w:t>Stage 1</w:t>
            </w:r>
            <w:proofErr w:type="gramStart"/>
            <w:r>
              <w:rPr>
                <w:rFonts w:ascii="Courier New" w:eastAsia="Courier New" w:hAnsi="Courier New" w:cs="Courier New"/>
                <w:color w:val="8B0000"/>
                <w:sz w:val="20"/>
                <w:szCs w:val="20"/>
              </w:rPr>
              <w:t>:  [</w:t>
            </w:r>
            <w:proofErr w:type="gramEnd"/>
            <w:r>
              <w:rPr>
                <w:rFonts w:ascii="Courier New" w:eastAsia="Courier New" w:hAnsi="Courier New" w:cs="Courier New"/>
                <w:color w:val="8B0000"/>
                <w:sz w:val="20"/>
                <w:szCs w:val="20"/>
              </w:rPr>
              <w:t>STAGE 1] ZONE ALERT | [ASSET] | [DIRECTION] | [TF] | Score: [X]/10 | [A+B / A+D / C+B / C+D]</w:t>
            </w:r>
          </w:p>
          <w:p w:rsidR="00873125" w:rsidRDefault="0023171D">
            <w:pPr>
              <w:spacing w:after="40"/>
            </w:pPr>
            <w:r>
              <w:rPr>
                <w:rFonts w:ascii="Courier New" w:eastAsia="Courier New" w:hAnsi="Courier New" w:cs="Courier New"/>
                <w:color w:val="8B0000"/>
                <w:sz w:val="20"/>
                <w:szCs w:val="20"/>
              </w:rPr>
              <w:t>Stage 2</w:t>
            </w:r>
            <w:proofErr w:type="gramStart"/>
            <w:r>
              <w:rPr>
                <w:rFonts w:ascii="Courier New" w:eastAsia="Courier New" w:hAnsi="Courier New" w:cs="Courier New"/>
                <w:color w:val="8B0000"/>
                <w:sz w:val="20"/>
                <w:szCs w:val="20"/>
              </w:rPr>
              <w:t>:  [</w:t>
            </w:r>
            <w:proofErr w:type="gramEnd"/>
            <w:r>
              <w:rPr>
                <w:rFonts w:ascii="Courier New" w:eastAsia="Courier New" w:hAnsi="Courier New" w:cs="Courier New"/>
                <w:color w:val="8B0000"/>
                <w:sz w:val="20"/>
                <w:szCs w:val="20"/>
              </w:rPr>
              <w:t>STAGE 2] EXECUTION AL</w:t>
            </w:r>
            <w:r>
              <w:rPr>
                <w:rFonts w:ascii="Courier New" w:eastAsia="Courier New" w:hAnsi="Courier New" w:cs="Courier New"/>
                <w:color w:val="8B0000"/>
                <w:sz w:val="20"/>
                <w:szCs w:val="20"/>
              </w:rPr>
              <w:t>ERT | [ASSET] | [DIRECTION] | [TF] | Score: [X]/10 | ENTRY READY</w:t>
            </w:r>
          </w:p>
          <w:p w:rsidR="00873125" w:rsidRDefault="0023171D">
            <w:pPr>
              <w:spacing w:after="40"/>
            </w:pPr>
            <w:r>
              <w:rPr>
                <w:sz w:val="21"/>
                <w:szCs w:val="21"/>
              </w:rPr>
              <w:t>This allows the trader to assess signal quality from the inbox without opening the email.</w:t>
            </w:r>
          </w:p>
        </w:tc>
      </w:tr>
    </w:tbl>
    <w:p w:rsidR="00873125" w:rsidRDefault="00873125"/>
    <w:p w:rsidR="00873125" w:rsidRDefault="0087312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873125">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1B3A5C"/>
            <w:tcMar>
              <w:top w:w="100" w:type="dxa"/>
              <w:left w:w="140" w:type="dxa"/>
              <w:bottom w:w="100" w:type="dxa"/>
              <w:right w:w="140" w:type="dxa"/>
            </w:tcMar>
          </w:tcPr>
          <w:p w:rsidR="00873125" w:rsidRDefault="0023171D">
            <w:r>
              <w:rPr>
                <w:b/>
                <w:bCs/>
                <w:color w:val="FFFFFF"/>
              </w:rPr>
              <w:t>BOT-010</w:t>
            </w:r>
          </w:p>
        </w:tc>
        <w:tc>
          <w:tcPr>
            <w:tcW w:w="7920" w:type="dxa"/>
            <w:tcBorders>
              <w:top w:val="single" w:sz="4" w:space="0" w:color="CCCCCC"/>
              <w:left w:val="single" w:sz="4" w:space="0" w:color="CCCCCC"/>
              <w:bottom w:val="single" w:sz="4" w:space="0" w:color="CCCCCC"/>
              <w:right w:val="single" w:sz="4" w:space="0" w:color="CCCCCC"/>
            </w:tcBorders>
            <w:shd w:val="clear" w:color="auto" w:fill="EBF2FA"/>
            <w:tcMar>
              <w:top w:w="100" w:type="dxa"/>
              <w:left w:w="140" w:type="dxa"/>
              <w:bottom w:w="100" w:type="dxa"/>
              <w:right w:w="140" w:type="dxa"/>
            </w:tcMar>
          </w:tcPr>
          <w:p w:rsidR="00873125" w:rsidRDefault="0023171D">
            <w:r>
              <w:rPr>
                <w:b/>
                <w:bCs/>
                <w:color w:val="1B3A5C"/>
              </w:rPr>
              <w:t>Reasoning Section Needs Structured Format</w:t>
            </w:r>
            <w:proofErr w:type="gramStart"/>
            <w:r>
              <w:rPr>
                <w:b/>
                <w:bCs/>
                <w:color w:val="1B3A5C"/>
              </w:rPr>
              <w:t xml:space="preserve">   </w:t>
            </w:r>
            <w:r>
              <w:rPr>
                <w:b/>
                <w:bCs/>
                <w:color w:val="27AE60"/>
                <w:sz w:val="20"/>
                <w:szCs w:val="20"/>
              </w:rPr>
              <w:t>[</w:t>
            </w:r>
            <w:proofErr w:type="gramEnd"/>
            <w:r>
              <w:rPr>
                <w:b/>
                <w:bCs/>
                <w:color w:val="27AE60"/>
                <w:sz w:val="20"/>
                <w:szCs w:val="20"/>
              </w:rPr>
              <w:t>IMPROVEMENT]</w:t>
            </w:r>
          </w:p>
        </w:tc>
      </w:tr>
      <w:tr w:rsidR="00873125">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873125" w:rsidRDefault="0023171D">
            <w:r>
              <w:rPr>
                <w:b/>
                <w:bCs/>
                <w:color w:val="555555"/>
                <w:sz w:val="21"/>
                <w:szCs w:val="21"/>
              </w:rPr>
              <w:t>Issue</w:t>
            </w:r>
          </w:p>
        </w:tc>
        <w:tc>
          <w:tcPr>
            <w:tcW w:w="79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873125" w:rsidRDefault="0023171D">
            <w:pPr>
              <w:spacing w:after="40"/>
            </w:pPr>
            <w:r>
              <w:rPr>
                <w:sz w:val="21"/>
                <w:szCs w:val="21"/>
              </w:rPr>
              <w:t xml:space="preserve">The Reasoning field in Stage 2 emails currently outputs freeform sentences that vary in structure and length. Per the prompt, reasoning must follow the logic chain: structure → zone → confluence → execution in 3 sentences maximum. Some emails deviate from </w:t>
            </w:r>
            <w:r>
              <w:rPr>
                <w:sz w:val="21"/>
                <w:szCs w:val="21"/>
              </w:rPr>
              <w:t>this.</w:t>
            </w:r>
          </w:p>
        </w:tc>
      </w:tr>
      <w:tr w:rsidR="00873125">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EAF7EE"/>
            <w:tcMar>
              <w:top w:w="100" w:type="dxa"/>
              <w:left w:w="140" w:type="dxa"/>
              <w:bottom w:w="100" w:type="dxa"/>
              <w:right w:w="140" w:type="dxa"/>
            </w:tcMar>
          </w:tcPr>
          <w:p w:rsidR="00873125" w:rsidRDefault="0023171D">
            <w:r>
              <w:rPr>
                <w:b/>
                <w:bCs/>
                <w:color w:val="1E8449"/>
                <w:sz w:val="21"/>
                <w:szCs w:val="21"/>
              </w:rPr>
              <w:t>Solution</w:t>
            </w:r>
          </w:p>
        </w:tc>
        <w:tc>
          <w:tcPr>
            <w:tcW w:w="79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873125" w:rsidRDefault="0023171D">
            <w:pPr>
              <w:spacing w:after="40"/>
            </w:pPr>
            <w:r>
              <w:rPr>
                <w:sz w:val="21"/>
                <w:szCs w:val="21"/>
              </w:rPr>
              <w:t>Enforce the following fixed 3-line reasoning structure. Each line is a single sentence. No more, no fewer.</w:t>
            </w:r>
          </w:p>
          <w:p w:rsidR="00873125" w:rsidRDefault="0023171D">
            <w:pPr>
              <w:spacing w:after="40"/>
            </w:pPr>
            <w:r>
              <w:rPr>
                <w:rFonts w:ascii="Courier New" w:eastAsia="Courier New" w:hAnsi="Courier New" w:cs="Courier New"/>
                <w:color w:val="8B0000"/>
                <w:sz w:val="20"/>
                <w:szCs w:val="20"/>
              </w:rPr>
              <w:t>Structure:</w:t>
            </w:r>
            <w:proofErr w:type="gramStart"/>
            <w:r>
              <w:rPr>
                <w:rFonts w:ascii="Courier New" w:eastAsia="Courier New" w:hAnsi="Courier New" w:cs="Courier New"/>
                <w:color w:val="8B0000"/>
                <w:sz w:val="20"/>
                <w:szCs w:val="20"/>
              </w:rPr>
              <w:t xml:space="preserve">   [</w:t>
            </w:r>
            <w:proofErr w:type="gramEnd"/>
            <w:r>
              <w:rPr>
                <w:rFonts w:ascii="Courier New" w:eastAsia="Courier New" w:hAnsi="Courier New" w:cs="Courier New"/>
                <w:color w:val="8B0000"/>
                <w:sz w:val="20"/>
                <w:szCs w:val="20"/>
              </w:rPr>
              <w:t>describe the HTF structural event that triggered the setup]</w:t>
            </w:r>
          </w:p>
          <w:p w:rsidR="00873125" w:rsidRDefault="0023171D">
            <w:pPr>
              <w:spacing w:after="40"/>
            </w:pPr>
            <w:r>
              <w:rPr>
                <w:rFonts w:ascii="Courier New" w:eastAsia="Courier New" w:hAnsi="Courier New" w:cs="Courier New"/>
                <w:color w:val="8B0000"/>
                <w:sz w:val="20"/>
                <w:szCs w:val="20"/>
              </w:rPr>
              <w:t xml:space="preserve">Zone:     </w:t>
            </w:r>
            <w:proofErr w:type="gramStart"/>
            <w:r>
              <w:rPr>
                <w:rFonts w:ascii="Courier New" w:eastAsia="Courier New" w:hAnsi="Courier New" w:cs="Courier New"/>
                <w:color w:val="8B0000"/>
                <w:sz w:val="20"/>
                <w:szCs w:val="20"/>
              </w:rPr>
              <w:t xml:space="preserve">   [</w:t>
            </w:r>
            <w:proofErr w:type="gramEnd"/>
            <w:r>
              <w:rPr>
                <w:rFonts w:ascii="Courier New" w:eastAsia="Courier New" w:hAnsi="Courier New" w:cs="Courier New"/>
                <w:color w:val="8B0000"/>
                <w:sz w:val="20"/>
                <w:szCs w:val="20"/>
              </w:rPr>
              <w:t>describe the retracement zone, why it is significant, and how price interacted with it]</w:t>
            </w:r>
          </w:p>
          <w:p w:rsidR="00873125" w:rsidRDefault="0023171D">
            <w:pPr>
              <w:spacing w:after="40"/>
            </w:pPr>
            <w:r>
              <w:rPr>
                <w:rFonts w:ascii="Courier New" w:eastAsia="Courier New" w:hAnsi="Courier New" w:cs="Courier New"/>
                <w:color w:val="8B0000"/>
                <w:sz w:val="20"/>
                <w:szCs w:val="20"/>
              </w:rPr>
              <w:t>Execution:</w:t>
            </w:r>
            <w:proofErr w:type="gramStart"/>
            <w:r>
              <w:rPr>
                <w:rFonts w:ascii="Courier New" w:eastAsia="Courier New" w:hAnsi="Courier New" w:cs="Courier New"/>
                <w:color w:val="8B0000"/>
                <w:sz w:val="20"/>
                <w:szCs w:val="20"/>
              </w:rPr>
              <w:t xml:space="preserve">   [</w:t>
            </w:r>
            <w:proofErr w:type="gramEnd"/>
            <w:r>
              <w:rPr>
                <w:rFonts w:ascii="Courier New" w:eastAsia="Courier New" w:hAnsi="Courier New" w:cs="Courier New"/>
                <w:color w:val="8B0000"/>
                <w:sz w:val="20"/>
                <w:szCs w:val="20"/>
              </w:rPr>
              <w:t>describe the LTF confirmation that validated the entry]</w:t>
            </w:r>
          </w:p>
          <w:p w:rsidR="00873125" w:rsidRDefault="0023171D">
            <w:pPr>
              <w:spacing w:after="40"/>
            </w:pPr>
            <w:r>
              <w:rPr>
                <w:sz w:val="21"/>
                <w:szCs w:val="21"/>
              </w:rPr>
              <w:t>At the end of every Stage 2 email, add two fixed footer lines:</w:t>
            </w:r>
          </w:p>
          <w:p w:rsidR="00873125" w:rsidRDefault="0023171D">
            <w:pPr>
              <w:spacing w:after="40"/>
            </w:pPr>
            <w:r>
              <w:rPr>
                <w:rFonts w:ascii="Courier New" w:eastAsia="Courier New" w:hAnsi="Courier New" w:cs="Courier New"/>
                <w:color w:val="8B0000"/>
                <w:sz w:val="20"/>
                <w:szCs w:val="20"/>
              </w:rPr>
              <w:t>Rule:  HTF defines th</w:t>
            </w:r>
            <w:r>
              <w:rPr>
                <w:rFonts w:ascii="Courier New" w:eastAsia="Courier New" w:hAnsi="Courier New" w:cs="Courier New"/>
                <w:color w:val="8B0000"/>
                <w:sz w:val="20"/>
                <w:szCs w:val="20"/>
              </w:rPr>
              <w:t>e opportunity. LTF confirms execution.</w:t>
            </w:r>
          </w:p>
          <w:p w:rsidR="00873125" w:rsidRDefault="0023171D">
            <w:pPr>
              <w:spacing w:after="40"/>
            </w:pPr>
            <w:r>
              <w:rPr>
                <w:rFonts w:ascii="Courier New" w:eastAsia="Courier New" w:hAnsi="Courier New" w:cs="Courier New"/>
                <w:color w:val="8B0000"/>
                <w:sz w:val="20"/>
                <w:szCs w:val="20"/>
              </w:rPr>
              <w:t>Final entry confirmation is at the trader's discretion.</w:t>
            </w:r>
          </w:p>
        </w:tc>
      </w:tr>
    </w:tbl>
    <w:p w:rsidR="00873125" w:rsidRDefault="00873125"/>
    <w:p w:rsidR="00873125" w:rsidRDefault="0087312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873125">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1B3A5C"/>
            <w:tcMar>
              <w:top w:w="100" w:type="dxa"/>
              <w:left w:w="140" w:type="dxa"/>
              <w:bottom w:w="100" w:type="dxa"/>
              <w:right w:w="140" w:type="dxa"/>
            </w:tcMar>
          </w:tcPr>
          <w:p w:rsidR="00873125" w:rsidRDefault="0023171D">
            <w:r>
              <w:rPr>
                <w:b/>
                <w:bCs/>
                <w:color w:val="FFFFFF"/>
              </w:rPr>
              <w:t>BOT-011</w:t>
            </w:r>
          </w:p>
        </w:tc>
        <w:tc>
          <w:tcPr>
            <w:tcW w:w="7920" w:type="dxa"/>
            <w:tcBorders>
              <w:top w:val="single" w:sz="4" w:space="0" w:color="CCCCCC"/>
              <w:left w:val="single" w:sz="4" w:space="0" w:color="CCCCCC"/>
              <w:bottom w:val="single" w:sz="4" w:space="0" w:color="CCCCCC"/>
              <w:right w:val="single" w:sz="4" w:space="0" w:color="CCCCCC"/>
            </w:tcBorders>
            <w:shd w:val="clear" w:color="auto" w:fill="EBF2FA"/>
            <w:tcMar>
              <w:top w:w="100" w:type="dxa"/>
              <w:left w:w="140" w:type="dxa"/>
              <w:bottom w:w="100" w:type="dxa"/>
              <w:right w:w="140" w:type="dxa"/>
            </w:tcMar>
          </w:tcPr>
          <w:p w:rsidR="00873125" w:rsidRDefault="0023171D">
            <w:r>
              <w:rPr>
                <w:b/>
                <w:bCs/>
                <w:color w:val="1B3A5C"/>
              </w:rPr>
              <w:t>Coin Universe — Add Dynamic Tier 5 Scanning</w:t>
            </w:r>
            <w:proofErr w:type="gramStart"/>
            <w:r>
              <w:rPr>
                <w:b/>
                <w:bCs/>
                <w:color w:val="1B3A5C"/>
              </w:rPr>
              <w:t xml:space="preserve">   </w:t>
            </w:r>
            <w:r>
              <w:rPr>
                <w:b/>
                <w:bCs/>
                <w:color w:val="27AE60"/>
                <w:sz w:val="20"/>
                <w:szCs w:val="20"/>
              </w:rPr>
              <w:t>[</w:t>
            </w:r>
            <w:proofErr w:type="gramEnd"/>
            <w:r>
              <w:rPr>
                <w:b/>
                <w:bCs/>
                <w:color w:val="27AE60"/>
                <w:sz w:val="20"/>
                <w:szCs w:val="20"/>
              </w:rPr>
              <w:t>IMPROVEMENT]</w:t>
            </w:r>
          </w:p>
        </w:tc>
      </w:tr>
      <w:tr w:rsidR="00873125">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873125" w:rsidRDefault="0023171D">
            <w:r>
              <w:rPr>
                <w:b/>
                <w:bCs/>
                <w:color w:val="555555"/>
                <w:sz w:val="21"/>
                <w:szCs w:val="21"/>
              </w:rPr>
              <w:t>Issue</w:t>
            </w:r>
          </w:p>
        </w:tc>
        <w:tc>
          <w:tcPr>
            <w:tcW w:w="79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873125" w:rsidRDefault="0023171D">
            <w:pPr>
              <w:spacing w:after="40"/>
            </w:pPr>
            <w:r>
              <w:rPr>
                <w:sz w:val="21"/>
                <w:szCs w:val="21"/>
              </w:rPr>
              <w:t>The current coin universe is a fixed list of 24 assets. Valid high-quality setups on coins outside this list (such as DASH) are completely invisible to the bot regardless of setup quality. A dynamic scanning capability would capture these opportunities wit</w:t>
            </w:r>
            <w:r>
              <w:rPr>
                <w:sz w:val="21"/>
                <w:szCs w:val="21"/>
              </w:rPr>
              <w:t>hout compromising signal quality on the core list.</w:t>
            </w:r>
          </w:p>
        </w:tc>
      </w:tr>
      <w:tr w:rsidR="00873125">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EAF7EE"/>
            <w:tcMar>
              <w:top w:w="100" w:type="dxa"/>
              <w:left w:w="140" w:type="dxa"/>
              <w:bottom w:w="100" w:type="dxa"/>
              <w:right w:w="140" w:type="dxa"/>
            </w:tcMar>
          </w:tcPr>
          <w:p w:rsidR="00873125" w:rsidRDefault="0023171D">
            <w:r>
              <w:rPr>
                <w:b/>
                <w:bCs/>
                <w:color w:val="1E8449"/>
                <w:sz w:val="21"/>
                <w:szCs w:val="21"/>
              </w:rPr>
              <w:t>Solution</w:t>
            </w:r>
          </w:p>
        </w:tc>
        <w:tc>
          <w:tcPr>
            <w:tcW w:w="79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873125" w:rsidRDefault="0023171D">
            <w:pPr>
              <w:spacing w:after="40"/>
            </w:pPr>
            <w:r>
              <w:rPr>
                <w:sz w:val="21"/>
                <w:szCs w:val="21"/>
              </w:rPr>
              <w:t>Add a Tier 5 dynamic scanning layer to the bot. This runs as a separate lower-priority scan alongside the fixed tier list.</w:t>
            </w:r>
          </w:p>
          <w:p w:rsidR="00873125" w:rsidRDefault="0023171D">
            <w:pPr>
              <w:spacing w:after="40"/>
            </w:pPr>
            <w:r>
              <w:rPr>
                <w:b/>
                <w:bCs/>
                <w:sz w:val="21"/>
                <w:szCs w:val="21"/>
              </w:rPr>
              <w:t>Tier 5 definition:</w:t>
            </w:r>
          </w:p>
          <w:p w:rsidR="00873125" w:rsidRDefault="0023171D">
            <w:pPr>
              <w:spacing w:after="40"/>
            </w:pPr>
            <w:r>
              <w:rPr>
                <w:sz w:val="21"/>
                <w:szCs w:val="21"/>
              </w:rPr>
              <w:lastRenderedPageBreak/>
              <w:t>All USDT perpetual pairs on Binance with minimum 24-hour volume above $10,000,000 USD at the time of scan. Exclude all assets already covered in Tiers 1–4. Exclude all stable pairs, wrapped tokens, and leveraged tokens.</w:t>
            </w:r>
          </w:p>
          <w:p w:rsidR="00873125" w:rsidRDefault="0023171D">
            <w:pPr>
              <w:spacing w:after="40"/>
            </w:pPr>
            <w:r>
              <w:rPr>
                <w:b/>
                <w:bCs/>
                <w:sz w:val="21"/>
                <w:szCs w:val="21"/>
              </w:rPr>
              <w:t>Tier 5 scanning rules:</w:t>
            </w:r>
          </w:p>
          <w:p w:rsidR="00873125" w:rsidRDefault="0023171D">
            <w:pPr>
              <w:spacing w:after="40"/>
            </w:pPr>
            <w:r>
              <w:rPr>
                <w:sz w:val="21"/>
                <w:szCs w:val="21"/>
              </w:rPr>
              <w:t>Scan for Cond</w:t>
            </w:r>
            <w:r>
              <w:rPr>
                <w:sz w:val="21"/>
                <w:szCs w:val="21"/>
              </w:rPr>
              <w:t>ition B pattern detection only — continuation and reversal patterns per the existing pattern library. Condition A and C detection is not required for initial Tier 5 scanning.</w:t>
            </w:r>
          </w:p>
          <w:p w:rsidR="00873125" w:rsidRDefault="0023171D">
            <w:pPr>
              <w:spacing w:after="40"/>
            </w:pPr>
            <w:r>
              <w:rPr>
                <w:sz w:val="21"/>
                <w:szCs w:val="21"/>
              </w:rPr>
              <w:t>However, Condition B alone cannot deliver an alert. A Tier 5 alert requires: Cond</w:t>
            </w:r>
            <w:r>
              <w:rPr>
                <w:sz w:val="21"/>
                <w:szCs w:val="21"/>
              </w:rPr>
              <w:t>ition B confirmed + Condition A or C also present on the same asset and timeframe.</w:t>
            </w:r>
          </w:p>
          <w:p w:rsidR="00873125" w:rsidRDefault="0023171D">
            <w:pPr>
              <w:spacing w:after="40"/>
            </w:pPr>
            <w:r>
              <w:rPr>
                <w:sz w:val="21"/>
                <w:szCs w:val="21"/>
              </w:rPr>
              <w:t>Maximum confidence score for Tier 5 assets: 7/10 unless Condition A or C is present. If A or C is also confirmed, standard scoring applies with no cap.</w:t>
            </w:r>
          </w:p>
          <w:p w:rsidR="00873125" w:rsidRDefault="0023171D">
            <w:pPr>
              <w:spacing w:after="40"/>
            </w:pPr>
            <w:r>
              <w:rPr>
                <w:sz w:val="21"/>
                <w:szCs w:val="21"/>
              </w:rPr>
              <w:t xml:space="preserve">Alerts scoring below </w:t>
            </w:r>
            <w:r>
              <w:rPr>
                <w:sz w:val="21"/>
                <w:szCs w:val="21"/>
              </w:rPr>
              <w:t>8 are logged as Tier 5 watchlist candidates and never delivered.</w:t>
            </w:r>
          </w:p>
          <w:p w:rsidR="00873125" w:rsidRDefault="0023171D">
            <w:pPr>
              <w:spacing w:after="40"/>
            </w:pPr>
            <w:r>
              <w:rPr>
                <w:sz w:val="21"/>
                <w:szCs w:val="21"/>
              </w:rPr>
              <w:t>Volume threshold must be re-evaluated at each scan cycle — assets that drop below $10M volume are removed from the active Tier 5 scan list automatically.</w:t>
            </w:r>
          </w:p>
          <w:p w:rsidR="00873125" w:rsidRDefault="0023171D">
            <w:pPr>
              <w:spacing w:after="40"/>
            </w:pPr>
            <w:r>
              <w:rPr>
                <w:rFonts w:ascii="Courier New" w:eastAsia="Courier New" w:hAnsi="Courier New" w:cs="Courier New"/>
                <w:color w:val="8B0000"/>
                <w:sz w:val="20"/>
                <w:szCs w:val="20"/>
              </w:rPr>
              <w:t>Tier 5 label in email</w:t>
            </w:r>
            <w:proofErr w:type="gramStart"/>
            <w:r>
              <w:rPr>
                <w:rFonts w:ascii="Courier New" w:eastAsia="Courier New" w:hAnsi="Courier New" w:cs="Courier New"/>
                <w:color w:val="8B0000"/>
                <w:sz w:val="20"/>
                <w:szCs w:val="20"/>
              </w:rPr>
              <w:t>:  [</w:t>
            </w:r>
            <w:proofErr w:type="gramEnd"/>
            <w:r>
              <w:rPr>
                <w:rFonts w:ascii="Courier New" w:eastAsia="Courier New" w:hAnsi="Courier New" w:cs="Courier New"/>
                <w:color w:val="8B0000"/>
                <w:sz w:val="20"/>
                <w:szCs w:val="20"/>
              </w:rPr>
              <w:t>ASSET] (Tier</w:t>
            </w:r>
            <w:r>
              <w:rPr>
                <w:rFonts w:ascii="Courier New" w:eastAsia="Courier New" w:hAnsi="Courier New" w:cs="Courier New"/>
                <w:color w:val="8B0000"/>
                <w:sz w:val="20"/>
                <w:szCs w:val="20"/>
              </w:rPr>
              <w:t xml:space="preserve"> 5 — Dynamic Volume-Filtered)</w:t>
            </w:r>
          </w:p>
        </w:tc>
      </w:tr>
    </w:tbl>
    <w:p w:rsidR="00873125" w:rsidRDefault="00873125"/>
    <w:p w:rsidR="00873125" w:rsidRDefault="0087312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873125">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1B3A5C"/>
            <w:tcMar>
              <w:top w:w="100" w:type="dxa"/>
              <w:left w:w="140" w:type="dxa"/>
              <w:bottom w:w="100" w:type="dxa"/>
              <w:right w:w="140" w:type="dxa"/>
            </w:tcMar>
          </w:tcPr>
          <w:p w:rsidR="00873125" w:rsidRDefault="0023171D">
            <w:r>
              <w:rPr>
                <w:b/>
                <w:bCs/>
                <w:color w:val="FFFFFF"/>
              </w:rPr>
              <w:t>BOT-012</w:t>
            </w:r>
          </w:p>
        </w:tc>
        <w:tc>
          <w:tcPr>
            <w:tcW w:w="7920" w:type="dxa"/>
            <w:tcBorders>
              <w:top w:val="single" w:sz="4" w:space="0" w:color="CCCCCC"/>
              <w:left w:val="single" w:sz="4" w:space="0" w:color="CCCCCC"/>
              <w:bottom w:val="single" w:sz="4" w:space="0" w:color="CCCCCC"/>
              <w:right w:val="single" w:sz="4" w:space="0" w:color="CCCCCC"/>
            </w:tcBorders>
            <w:shd w:val="clear" w:color="auto" w:fill="EBF2FA"/>
            <w:tcMar>
              <w:top w:w="100" w:type="dxa"/>
              <w:left w:w="140" w:type="dxa"/>
              <w:bottom w:w="100" w:type="dxa"/>
              <w:right w:w="140" w:type="dxa"/>
            </w:tcMar>
          </w:tcPr>
          <w:p w:rsidR="00873125" w:rsidRDefault="0023171D">
            <w:r>
              <w:rPr>
                <w:b/>
                <w:bCs/>
                <w:color w:val="1B3A5C"/>
              </w:rPr>
              <w:t>Add DASHUSDT to Tier 2 Coin Universe</w:t>
            </w:r>
            <w:proofErr w:type="gramStart"/>
            <w:r>
              <w:rPr>
                <w:b/>
                <w:bCs/>
                <w:color w:val="1B3A5C"/>
              </w:rPr>
              <w:t xml:space="preserve">   </w:t>
            </w:r>
            <w:r>
              <w:rPr>
                <w:b/>
                <w:bCs/>
                <w:color w:val="27AE60"/>
                <w:sz w:val="20"/>
                <w:szCs w:val="20"/>
              </w:rPr>
              <w:t>[</w:t>
            </w:r>
            <w:proofErr w:type="gramEnd"/>
            <w:r>
              <w:rPr>
                <w:b/>
                <w:bCs/>
                <w:color w:val="27AE60"/>
                <w:sz w:val="20"/>
                <w:szCs w:val="20"/>
              </w:rPr>
              <w:t>IMPROVEMENT]</w:t>
            </w:r>
          </w:p>
        </w:tc>
      </w:tr>
      <w:tr w:rsidR="00873125">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873125" w:rsidRDefault="0023171D">
            <w:r>
              <w:rPr>
                <w:b/>
                <w:bCs/>
                <w:color w:val="555555"/>
                <w:sz w:val="21"/>
                <w:szCs w:val="21"/>
              </w:rPr>
              <w:t>Issue</w:t>
            </w:r>
          </w:p>
        </w:tc>
        <w:tc>
          <w:tcPr>
            <w:tcW w:w="79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873125" w:rsidRDefault="0023171D">
            <w:pPr>
              <w:spacing w:after="40"/>
            </w:pPr>
            <w:r>
              <w:rPr>
                <w:sz w:val="21"/>
                <w:szCs w:val="21"/>
              </w:rPr>
              <w:t>DASHUSDT is not currently in any tier of the coin universe. It is a legitimate mid-cap asset with sufficient liquidity that regularly forms valid HTF structures. A live Daily falling wedge setup with A+B confluence was identified manually but the bot produ</w:t>
            </w:r>
            <w:r>
              <w:rPr>
                <w:sz w:val="21"/>
                <w:szCs w:val="21"/>
              </w:rPr>
              <w:t>ced no alert because the asset is not scanned.</w:t>
            </w:r>
          </w:p>
        </w:tc>
      </w:tr>
      <w:tr w:rsidR="00873125">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EAF7EE"/>
            <w:tcMar>
              <w:top w:w="100" w:type="dxa"/>
              <w:left w:w="140" w:type="dxa"/>
              <w:bottom w:w="100" w:type="dxa"/>
              <w:right w:w="140" w:type="dxa"/>
            </w:tcMar>
          </w:tcPr>
          <w:p w:rsidR="00873125" w:rsidRDefault="0023171D">
            <w:r>
              <w:rPr>
                <w:b/>
                <w:bCs/>
                <w:color w:val="1E8449"/>
                <w:sz w:val="21"/>
                <w:szCs w:val="21"/>
              </w:rPr>
              <w:t>Solution</w:t>
            </w:r>
          </w:p>
        </w:tc>
        <w:tc>
          <w:tcPr>
            <w:tcW w:w="79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873125" w:rsidRDefault="0023171D">
            <w:pPr>
              <w:spacing w:after="40"/>
            </w:pPr>
            <w:r>
              <w:rPr>
                <w:sz w:val="21"/>
                <w:szCs w:val="21"/>
              </w:rPr>
              <w:t>Add DASHUSDT to Tier 2 alongside ADA, AVAX, LINK, DOT, MATIC, ATOM, NEAR, LTC.</w:t>
            </w:r>
          </w:p>
          <w:p w:rsidR="00873125" w:rsidRDefault="0023171D">
            <w:pPr>
              <w:spacing w:after="40"/>
            </w:pPr>
            <w:r>
              <w:rPr>
                <w:rFonts w:ascii="Courier New" w:eastAsia="Courier New" w:hAnsi="Courier New" w:cs="Courier New"/>
                <w:color w:val="8B0000"/>
                <w:sz w:val="20"/>
                <w:szCs w:val="20"/>
              </w:rPr>
              <w:t>Tier 2 updated list:  ADA, AVAX, LINK, DOT, MATIC, ATOM, NEAR, LTC, DASH</w:t>
            </w:r>
          </w:p>
          <w:p w:rsidR="00873125" w:rsidRDefault="0023171D">
            <w:pPr>
              <w:spacing w:after="40"/>
            </w:pPr>
            <w:r>
              <w:rPr>
                <w:sz w:val="21"/>
                <w:szCs w:val="21"/>
              </w:rPr>
              <w:t>Same requirements as all other Tier 2 assets: 4H/Daily BTC structural alignment before firing. Standard scoring, no cap. Primary exchange: Binance (DASHUSDT perpetual).</w:t>
            </w:r>
          </w:p>
        </w:tc>
      </w:tr>
    </w:tbl>
    <w:p w:rsidR="00873125" w:rsidRDefault="00873125"/>
    <w:p w:rsidR="00873125" w:rsidRDefault="00873125"/>
    <w:p w:rsidR="00873125" w:rsidRDefault="00873125">
      <w:pPr>
        <w:pBdr>
          <w:bottom w:val="single" w:sz="8" w:space="1" w:color="1B3A5C"/>
        </w:pBdr>
      </w:pPr>
    </w:p>
    <w:p w:rsidR="00873125" w:rsidRDefault="00873125"/>
    <w:p w:rsidR="00873125" w:rsidRDefault="0023171D">
      <w:pPr>
        <w:pStyle w:val="Heading1"/>
      </w:pPr>
      <w:r>
        <w:t>SECTION 4 — CLEAN EMAIL OUTPUT FORMAT REFERENCE</w:t>
      </w:r>
    </w:p>
    <w:p w:rsidR="00873125" w:rsidRDefault="0023171D">
      <w:pPr>
        <w:spacing w:after="60"/>
      </w:pPr>
      <w:r>
        <w:rPr>
          <w:color w:val="000000"/>
        </w:rPr>
        <w:t>Both Stage 1 and Stage 2 emails must follow these exact templates. No additional fields. No omitted fields. Consistent label names throughout.</w:t>
      </w:r>
    </w:p>
    <w:p w:rsidR="00873125" w:rsidRDefault="00873125"/>
    <w:p w:rsidR="00873125" w:rsidRDefault="0023171D">
      <w:pPr>
        <w:pStyle w:val="Heading2"/>
      </w:pPr>
      <w:r>
        <w:t>Stage 1 — Zone Alert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73125">
        <w:tblPrEx>
          <w:tblCellMar>
            <w:top w:w="0" w:type="dxa"/>
            <w:bottom w:w="0" w:type="dxa"/>
          </w:tblCellMar>
        </w:tblPrEx>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B3A5C"/>
            <w:tcMar>
              <w:top w:w="100" w:type="dxa"/>
              <w:left w:w="140" w:type="dxa"/>
              <w:bottom w:w="100" w:type="dxa"/>
              <w:right w:w="140" w:type="dxa"/>
            </w:tcMar>
          </w:tcPr>
          <w:p w:rsidR="00873125" w:rsidRDefault="0023171D">
            <w:r>
              <w:rPr>
                <w:b/>
                <w:bCs/>
                <w:color w:val="FFFFFF"/>
              </w:rPr>
              <w:lastRenderedPageBreak/>
              <w:t>Field</w:t>
            </w:r>
          </w:p>
        </w:tc>
        <w:tc>
          <w:tcPr>
            <w:tcW w:w="6560" w:type="dxa"/>
            <w:tcBorders>
              <w:top w:val="single" w:sz="4" w:space="0" w:color="CCCCCC"/>
              <w:left w:val="single" w:sz="4" w:space="0" w:color="CCCCCC"/>
              <w:bottom w:val="single" w:sz="4" w:space="0" w:color="CCCCCC"/>
              <w:right w:val="single" w:sz="4" w:space="0" w:color="CCCCCC"/>
            </w:tcBorders>
            <w:shd w:val="clear" w:color="auto" w:fill="1B3A5C"/>
            <w:tcMar>
              <w:top w:w="100" w:type="dxa"/>
              <w:left w:w="140" w:type="dxa"/>
              <w:bottom w:w="100" w:type="dxa"/>
              <w:right w:w="140" w:type="dxa"/>
            </w:tcMar>
          </w:tcPr>
          <w:p w:rsidR="00873125" w:rsidRDefault="0023171D">
            <w:r>
              <w:rPr>
                <w:b/>
                <w:bCs/>
                <w:color w:val="FFFFFF"/>
              </w:rPr>
              <w:t>Content</w:t>
            </w:r>
          </w:p>
        </w:tc>
      </w:tr>
      <w:tr w:rsidR="0087312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873125" w:rsidRDefault="0023171D">
            <w:r>
              <w:rPr>
                <w:b/>
                <w:bCs/>
                <w:sz w:val="20"/>
                <w:szCs w:val="20"/>
              </w:rPr>
              <w:t>Subject Line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873125" w:rsidRDefault="0023171D">
            <w:r>
              <w:rPr>
                <w:sz w:val="20"/>
                <w:szCs w:val="20"/>
              </w:rPr>
              <w:t>[STAGE 1] ZONE ALERT | [ASSET] | [DIRECTION] | [TF] | Score: [X]/10 | [CONDITIONS]</w:t>
            </w:r>
          </w:p>
        </w:tc>
      </w:tr>
      <w:tr w:rsidR="0087312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873125" w:rsidRDefault="0023171D">
            <w:r>
              <w:rPr>
                <w:b/>
                <w:bCs/>
                <w:sz w:val="20"/>
                <w:szCs w:val="20"/>
              </w:rPr>
              <w:t>Coin / Tier</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873125" w:rsidRDefault="0023171D">
            <w:r>
              <w:rPr>
                <w:sz w:val="20"/>
                <w:szCs w:val="20"/>
              </w:rPr>
              <w:t>[Asset] (Tier N — Description)</w:t>
            </w:r>
          </w:p>
        </w:tc>
      </w:tr>
      <w:tr w:rsidR="0087312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873125" w:rsidRDefault="0023171D">
            <w:r>
              <w:rPr>
                <w:b/>
                <w:bCs/>
                <w:sz w:val="20"/>
                <w:szCs w:val="20"/>
              </w:rPr>
              <w:t>Current Price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873125" w:rsidRDefault="0023171D">
            <w:r>
              <w:rPr>
                <w:sz w:val="20"/>
                <w:szCs w:val="20"/>
              </w:rPr>
              <w:t>[live price at alert fire time]</w:t>
            </w:r>
          </w:p>
        </w:tc>
      </w:tr>
      <w:tr w:rsidR="0087312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873125" w:rsidRDefault="0023171D">
            <w:r>
              <w:rPr>
                <w:b/>
                <w:bCs/>
                <w:sz w:val="20"/>
                <w:szCs w:val="20"/>
              </w:rPr>
              <w:t>Direction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873125" w:rsidRDefault="0023171D">
            <w:r>
              <w:rPr>
                <w:sz w:val="20"/>
                <w:szCs w:val="20"/>
              </w:rPr>
              <w:t>LONG or SHORT</w:t>
            </w:r>
          </w:p>
        </w:tc>
      </w:tr>
      <w:tr w:rsidR="0087312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873125" w:rsidRDefault="0023171D">
            <w:r>
              <w:rPr>
                <w:b/>
                <w:bCs/>
                <w:sz w:val="20"/>
                <w:szCs w:val="20"/>
              </w:rPr>
              <w:t>Market Regime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873125" w:rsidRDefault="0023171D">
            <w:r>
              <w:rPr>
                <w:sz w:val="20"/>
                <w:szCs w:val="20"/>
              </w:rPr>
              <w:t>Trending / Ranging / Transitioning</w:t>
            </w:r>
          </w:p>
        </w:tc>
      </w:tr>
      <w:tr w:rsidR="0087312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873125" w:rsidRDefault="0023171D">
            <w:r>
              <w:rPr>
                <w:b/>
                <w:bCs/>
                <w:sz w:val="20"/>
                <w:szCs w:val="20"/>
              </w:rPr>
              <w:t>Timeframe</w:t>
            </w:r>
            <w:bookmarkStart w:id="0" w:name="_GoBack"/>
            <w:bookmarkEnd w:id="0"/>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873125" w:rsidRDefault="0023171D">
            <w:r>
              <w:rPr>
                <w:sz w:val="20"/>
                <w:szCs w:val="20"/>
              </w:rPr>
              <w:t>HTF [TF]</w:t>
            </w:r>
          </w:p>
        </w:tc>
      </w:tr>
      <w:tr w:rsidR="0087312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873125" w:rsidRDefault="0023171D">
            <w:r>
              <w:rPr>
                <w:b/>
                <w:bCs/>
                <w:sz w:val="20"/>
                <w:szCs w:val="20"/>
              </w:rPr>
              <w:t>Conditions Met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873125" w:rsidRDefault="0023171D">
            <w:r>
              <w:rPr>
                <w:sz w:val="20"/>
                <w:szCs w:val="20"/>
              </w:rPr>
              <w:t xml:space="preserve">A + </w:t>
            </w:r>
            <w:proofErr w:type="gramStart"/>
            <w:r>
              <w:rPr>
                <w:sz w:val="20"/>
                <w:szCs w:val="20"/>
              </w:rPr>
              <w:t>B  /</w:t>
            </w:r>
            <w:proofErr w:type="gramEnd"/>
            <w:r>
              <w:rPr>
                <w:sz w:val="20"/>
                <w:szCs w:val="20"/>
              </w:rPr>
              <w:t xml:space="preserve">  A + D  /  C + B  /  C + D  (list all that fired)</w:t>
            </w:r>
          </w:p>
        </w:tc>
      </w:tr>
      <w:tr w:rsidR="0087312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873125" w:rsidRDefault="0023171D">
            <w:r>
              <w:rPr>
                <w:b/>
                <w:bCs/>
                <w:sz w:val="20"/>
                <w:szCs w:val="20"/>
              </w:rPr>
              <w:t>Pattern Detected</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873125" w:rsidRDefault="0023171D">
            <w:r>
              <w:rPr>
                <w:sz w:val="20"/>
                <w:szCs w:val="20"/>
              </w:rPr>
              <w:t>Pattern name and category (Condition B only) — n/a if not applicable</w:t>
            </w:r>
          </w:p>
        </w:tc>
      </w:tr>
      <w:tr w:rsidR="0087312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873125" w:rsidRDefault="0023171D">
            <w:r>
              <w:rPr>
                <w:b/>
                <w:bCs/>
                <w:sz w:val="20"/>
                <w:szCs w:val="20"/>
              </w:rPr>
              <w:t>Liquidity Context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873125" w:rsidRDefault="0023171D">
            <w:r>
              <w:rPr>
                <w:sz w:val="20"/>
                <w:szCs w:val="20"/>
              </w:rPr>
              <w:t>[Classification] @ [</w:t>
            </w:r>
            <w:proofErr w:type="gramStart"/>
            <w:r>
              <w:rPr>
                <w:sz w:val="20"/>
                <w:szCs w:val="20"/>
              </w:rPr>
              <w:t>price]  |</w:t>
            </w:r>
            <w:proofErr w:type="gramEnd"/>
            <w:r>
              <w:rPr>
                <w:sz w:val="20"/>
                <w:szCs w:val="20"/>
              </w:rPr>
              <w:t xml:space="preserve">  Untapped Above: [price]  |  Untapped Below: [price]</w:t>
            </w:r>
          </w:p>
        </w:tc>
      </w:tr>
      <w:tr w:rsidR="0087312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873125" w:rsidRDefault="0023171D">
            <w:r>
              <w:rPr>
                <w:b/>
                <w:bCs/>
                <w:sz w:val="20"/>
                <w:szCs w:val="20"/>
              </w:rPr>
              <w:t>Key Level</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873125" w:rsidRDefault="0023171D">
            <w:r>
              <w:rPr>
                <w:sz w:val="20"/>
                <w:szCs w:val="20"/>
              </w:rPr>
              <w:t>[exact price]</w:t>
            </w:r>
          </w:p>
        </w:tc>
      </w:tr>
      <w:tr w:rsidR="0087312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873125" w:rsidRDefault="0023171D">
            <w:r>
              <w:rPr>
                <w:b/>
                <w:bCs/>
                <w:sz w:val="20"/>
                <w:szCs w:val="20"/>
              </w:rPr>
              <w:t>Retracement Zone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873125" w:rsidRDefault="0023171D">
            <w:r>
              <w:rPr>
                <w:sz w:val="20"/>
                <w:szCs w:val="20"/>
              </w:rPr>
              <w:t>[price range] — FVG / OB / boundary / neckline</w:t>
            </w:r>
          </w:p>
        </w:tc>
      </w:tr>
      <w:tr w:rsidR="0087312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873125" w:rsidRDefault="0023171D">
            <w:r>
              <w:rPr>
                <w:b/>
                <w:bCs/>
                <w:sz w:val="20"/>
                <w:szCs w:val="20"/>
              </w:rPr>
              <w:t>SL</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873125" w:rsidRDefault="0023171D">
            <w:r>
              <w:rPr>
                <w:sz w:val="20"/>
                <w:szCs w:val="20"/>
              </w:rPr>
              <w:t>[exact price] (candle close basis)</w:t>
            </w:r>
          </w:p>
        </w:tc>
      </w:tr>
      <w:tr w:rsidR="0087312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873125" w:rsidRDefault="0023171D">
            <w:r>
              <w:rPr>
                <w:b/>
                <w:bCs/>
                <w:sz w:val="20"/>
                <w:szCs w:val="20"/>
              </w:rPr>
              <w:t>BTC Correlation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873125" w:rsidRDefault="0023171D">
            <w:r>
              <w:rPr>
                <w:sz w:val="20"/>
                <w:szCs w:val="20"/>
              </w:rPr>
              <w:t>[one sentence]</w:t>
            </w:r>
          </w:p>
        </w:tc>
      </w:tr>
      <w:tr w:rsidR="0087312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873125" w:rsidRDefault="0023171D">
            <w:r>
              <w:rPr>
                <w:b/>
                <w:bCs/>
                <w:sz w:val="20"/>
                <w:szCs w:val="20"/>
              </w:rPr>
              <w:t>Confidence Score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873125" w:rsidRDefault="0023171D">
            <w:r>
              <w:rPr>
                <w:sz w:val="20"/>
                <w:szCs w:val="20"/>
              </w:rPr>
              <w:t>[X] / 10</w:t>
            </w:r>
          </w:p>
        </w:tc>
      </w:tr>
      <w:tr w:rsidR="0087312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873125" w:rsidRDefault="0023171D">
            <w:r>
              <w:rPr>
                <w:b/>
                <w:bCs/>
                <w:sz w:val="20"/>
                <w:szCs w:val="20"/>
              </w:rPr>
              <w:t>Status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873125" w:rsidRDefault="0023171D">
            <w:r>
              <w:rPr>
                <w:sz w:val="20"/>
                <w:szCs w:val="20"/>
              </w:rPr>
              <w:t>STANDBY — awaiting price into zone, then LTF validation</w:t>
            </w:r>
          </w:p>
        </w:tc>
      </w:tr>
      <w:tr w:rsidR="0087312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873125" w:rsidRDefault="0023171D">
            <w:r>
              <w:rPr>
                <w:b/>
                <w:bCs/>
                <w:sz w:val="20"/>
                <w:szCs w:val="20"/>
              </w:rPr>
              <w:t>Timeout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873125" w:rsidRDefault="0023171D">
            <w:r>
              <w:rPr>
                <w:sz w:val="20"/>
                <w:szCs w:val="20"/>
              </w:rPr>
              <w:t>5 candles (+2 extension if compressing near boundary; hard max 7 candles)</w:t>
            </w:r>
          </w:p>
        </w:tc>
      </w:tr>
    </w:tbl>
    <w:p w:rsidR="00873125" w:rsidRDefault="00873125"/>
    <w:p w:rsidR="00873125" w:rsidRDefault="00873125"/>
    <w:p w:rsidR="00873125" w:rsidRDefault="0023171D">
      <w:pPr>
        <w:pStyle w:val="Heading2"/>
      </w:pPr>
      <w:r>
        <w:t>Stage 2 — Execution Alert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73125">
        <w:tblPrEx>
          <w:tblCellMar>
            <w:top w:w="0" w:type="dxa"/>
            <w:bottom w:w="0" w:type="dxa"/>
          </w:tblCellMar>
        </w:tblPrEx>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B3A5C"/>
            <w:tcMar>
              <w:top w:w="100" w:type="dxa"/>
              <w:left w:w="140" w:type="dxa"/>
              <w:bottom w:w="100" w:type="dxa"/>
              <w:right w:w="140" w:type="dxa"/>
            </w:tcMar>
          </w:tcPr>
          <w:p w:rsidR="00873125" w:rsidRDefault="0023171D">
            <w:r>
              <w:rPr>
                <w:b/>
                <w:bCs/>
                <w:color w:val="FFFFFF"/>
              </w:rPr>
              <w:t>Field</w:t>
            </w:r>
          </w:p>
        </w:tc>
        <w:tc>
          <w:tcPr>
            <w:tcW w:w="6560" w:type="dxa"/>
            <w:tcBorders>
              <w:top w:val="single" w:sz="4" w:space="0" w:color="CCCCCC"/>
              <w:left w:val="single" w:sz="4" w:space="0" w:color="CCCCCC"/>
              <w:bottom w:val="single" w:sz="4" w:space="0" w:color="CCCCCC"/>
              <w:right w:val="single" w:sz="4" w:space="0" w:color="CCCCCC"/>
            </w:tcBorders>
            <w:shd w:val="clear" w:color="auto" w:fill="1B3A5C"/>
            <w:tcMar>
              <w:top w:w="100" w:type="dxa"/>
              <w:left w:w="140" w:type="dxa"/>
              <w:bottom w:w="100" w:type="dxa"/>
              <w:right w:w="140" w:type="dxa"/>
            </w:tcMar>
          </w:tcPr>
          <w:p w:rsidR="00873125" w:rsidRDefault="0023171D">
            <w:r>
              <w:rPr>
                <w:b/>
                <w:bCs/>
                <w:color w:val="FFFFFF"/>
              </w:rPr>
              <w:t>Content</w:t>
            </w:r>
          </w:p>
        </w:tc>
      </w:tr>
      <w:tr w:rsidR="0087312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873125" w:rsidRDefault="0023171D">
            <w:r>
              <w:rPr>
                <w:b/>
                <w:bCs/>
                <w:sz w:val="20"/>
                <w:szCs w:val="20"/>
              </w:rPr>
              <w:t>Subject Line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873125" w:rsidRDefault="0023171D">
            <w:r>
              <w:rPr>
                <w:sz w:val="20"/>
                <w:szCs w:val="20"/>
              </w:rPr>
              <w:t>[STAGE 2] EXECUTION ALERT | [ASSET] | [DIRECTION] | [TF] | Score: [X]/10 | ENTRY READY</w:t>
            </w:r>
          </w:p>
        </w:tc>
      </w:tr>
      <w:tr w:rsidR="0087312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873125" w:rsidRDefault="0023171D">
            <w:r>
              <w:rPr>
                <w:b/>
                <w:bCs/>
                <w:sz w:val="20"/>
                <w:szCs w:val="20"/>
              </w:rPr>
              <w:t>Coin / Tier</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873125" w:rsidRDefault="0023171D">
            <w:r>
              <w:rPr>
                <w:sz w:val="20"/>
                <w:szCs w:val="20"/>
              </w:rPr>
              <w:t>[Asset] (Tier N — Description)</w:t>
            </w:r>
          </w:p>
        </w:tc>
      </w:tr>
      <w:tr w:rsidR="0087312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873125" w:rsidRDefault="0023171D">
            <w:r>
              <w:rPr>
                <w:b/>
                <w:bCs/>
                <w:sz w:val="20"/>
                <w:szCs w:val="20"/>
              </w:rPr>
              <w:t>Current Price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873125" w:rsidRDefault="0023171D">
            <w:r>
              <w:rPr>
                <w:sz w:val="20"/>
                <w:szCs w:val="20"/>
              </w:rPr>
              <w:t>[live price at alert fire time]</w:t>
            </w:r>
          </w:p>
        </w:tc>
      </w:tr>
      <w:tr w:rsidR="0087312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873125" w:rsidRDefault="0023171D">
            <w:r>
              <w:rPr>
                <w:b/>
                <w:bCs/>
                <w:sz w:val="20"/>
                <w:szCs w:val="20"/>
              </w:rPr>
              <w:t>Direction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873125" w:rsidRDefault="0023171D">
            <w:r>
              <w:rPr>
                <w:sz w:val="20"/>
                <w:szCs w:val="20"/>
              </w:rPr>
              <w:t>LONG or SHORT</w:t>
            </w:r>
          </w:p>
        </w:tc>
      </w:tr>
      <w:tr w:rsidR="0087312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873125" w:rsidRDefault="0023171D">
            <w:r>
              <w:rPr>
                <w:b/>
                <w:bCs/>
                <w:sz w:val="20"/>
                <w:szCs w:val="20"/>
              </w:rPr>
              <w:t>Market Regime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873125" w:rsidRDefault="0023171D">
            <w:r>
              <w:rPr>
                <w:sz w:val="20"/>
                <w:szCs w:val="20"/>
              </w:rPr>
              <w:t>Trending / Ranging / Transitioning</w:t>
            </w:r>
          </w:p>
        </w:tc>
      </w:tr>
      <w:tr w:rsidR="0087312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873125" w:rsidRDefault="0023171D">
            <w:r>
              <w:rPr>
                <w:b/>
                <w:bCs/>
                <w:sz w:val="20"/>
                <w:szCs w:val="20"/>
              </w:rPr>
              <w:t>Timeframe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873125" w:rsidRDefault="0023171D">
            <w:r>
              <w:rPr>
                <w:sz w:val="20"/>
                <w:szCs w:val="20"/>
              </w:rPr>
              <w:t>HTF [setup TF] / LTF [execution TF]</w:t>
            </w:r>
          </w:p>
        </w:tc>
      </w:tr>
      <w:tr w:rsidR="0087312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873125" w:rsidRDefault="0023171D">
            <w:r>
              <w:rPr>
                <w:b/>
                <w:bCs/>
                <w:sz w:val="20"/>
                <w:szCs w:val="20"/>
              </w:rPr>
              <w:t>Conditions Met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873125" w:rsidRDefault="0023171D">
            <w:r>
              <w:rPr>
                <w:sz w:val="20"/>
                <w:szCs w:val="20"/>
              </w:rPr>
              <w:t xml:space="preserve">A + </w:t>
            </w:r>
            <w:proofErr w:type="gramStart"/>
            <w:r>
              <w:rPr>
                <w:sz w:val="20"/>
                <w:szCs w:val="20"/>
              </w:rPr>
              <w:t>B  /</w:t>
            </w:r>
            <w:proofErr w:type="gramEnd"/>
            <w:r>
              <w:rPr>
                <w:sz w:val="20"/>
                <w:szCs w:val="20"/>
              </w:rPr>
              <w:t xml:space="preserve">  A + D  /  C + B  /  C + D  (list all that fired)</w:t>
            </w:r>
          </w:p>
        </w:tc>
      </w:tr>
      <w:tr w:rsidR="0087312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873125" w:rsidRDefault="0023171D">
            <w:r>
              <w:rPr>
                <w:b/>
                <w:bCs/>
                <w:sz w:val="20"/>
                <w:szCs w:val="20"/>
              </w:rPr>
              <w:t>Pattern Detected</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873125" w:rsidRDefault="0023171D">
            <w:r>
              <w:rPr>
                <w:sz w:val="20"/>
                <w:szCs w:val="20"/>
              </w:rPr>
              <w:t>Pattern name and category (Condition B only) — n/a if not applicable</w:t>
            </w:r>
          </w:p>
        </w:tc>
      </w:tr>
      <w:tr w:rsidR="0087312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873125" w:rsidRDefault="0023171D">
            <w:r>
              <w:rPr>
                <w:b/>
                <w:bCs/>
                <w:sz w:val="20"/>
                <w:szCs w:val="20"/>
              </w:rPr>
              <w:t>Liquidity Context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873125" w:rsidRDefault="0023171D">
            <w:r>
              <w:rPr>
                <w:sz w:val="20"/>
                <w:szCs w:val="20"/>
              </w:rPr>
              <w:t>[Classification] @ [</w:t>
            </w:r>
            <w:proofErr w:type="gramStart"/>
            <w:r>
              <w:rPr>
                <w:sz w:val="20"/>
                <w:szCs w:val="20"/>
              </w:rPr>
              <w:t>price]  |</w:t>
            </w:r>
            <w:proofErr w:type="gramEnd"/>
            <w:r>
              <w:rPr>
                <w:sz w:val="20"/>
                <w:szCs w:val="20"/>
              </w:rPr>
              <w:t xml:space="preserve">  Untapped Above: [price]  |  Untapped Below: [price]</w:t>
            </w:r>
          </w:p>
        </w:tc>
      </w:tr>
      <w:tr w:rsidR="0087312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873125" w:rsidRDefault="0023171D">
            <w:r>
              <w:rPr>
                <w:b/>
                <w:bCs/>
                <w:sz w:val="20"/>
                <w:szCs w:val="20"/>
              </w:rPr>
              <w:lastRenderedPageBreak/>
              <w:t>Key Level</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873125" w:rsidRDefault="0023171D">
            <w:r>
              <w:rPr>
                <w:sz w:val="20"/>
                <w:szCs w:val="20"/>
              </w:rPr>
              <w:t>[exact price]</w:t>
            </w:r>
          </w:p>
        </w:tc>
      </w:tr>
      <w:tr w:rsidR="0087312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873125" w:rsidRDefault="0023171D">
            <w:r>
              <w:rPr>
                <w:b/>
                <w:bCs/>
                <w:sz w:val="20"/>
                <w:szCs w:val="20"/>
              </w:rPr>
              <w:t>Retracement Zone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873125" w:rsidRDefault="0023171D">
            <w:r>
              <w:rPr>
                <w:sz w:val="20"/>
                <w:szCs w:val="20"/>
              </w:rPr>
              <w:t>[price range] — FVG / OB / boundary / neckline</w:t>
            </w:r>
          </w:p>
        </w:tc>
      </w:tr>
      <w:tr w:rsidR="0087312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873125" w:rsidRDefault="0023171D">
            <w:r>
              <w:rPr>
                <w:b/>
                <w:bCs/>
                <w:sz w:val="20"/>
                <w:szCs w:val="20"/>
              </w:rPr>
              <w:t>LTF Confirmation Trigger</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873125" w:rsidRDefault="0023171D">
            <w:r>
              <w:rPr>
                <w:sz w:val="20"/>
                <w:szCs w:val="20"/>
              </w:rPr>
              <w:t>[describe what validated the entry on 1H or 15M]</w:t>
            </w:r>
          </w:p>
        </w:tc>
      </w:tr>
      <w:tr w:rsidR="0087312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873125" w:rsidRDefault="0023171D">
            <w:r>
              <w:rPr>
                <w:b/>
                <w:bCs/>
                <w:sz w:val="20"/>
                <w:szCs w:val="20"/>
              </w:rPr>
              <w:t>Entry Zone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873125" w:rsidRDefault="0023171D">
            <w:r>
              <w:rPr>
                <w:sz w:val="20"/>
                <w:szCs w:val="20"/>
              </w:rPr>
              <w:t>[refined price range]</w:t>
            </w:r>
          </w:p>
        </w:tc>
      </w:tr>
      <w:tr w:rsidR="0087312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873125" w:rsidRDefault="0023171D">
            <w:r>
              <w:rPr>
                <w:b/>
                <w:bCs/>
                <w:sz w:val="20"/>
                <w:szCs w:val="20"/>
              </w:rPr>
              <w:t>TP1</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873125" w:rsidRDefault="0023171D">
            <w:r>
              <w:rPr>
                <w:sz w:val="20"/>
                <w:szCs w:val="20"/>
              </w:rPr>
              <w:t>[next liquidity or structure level]</w:t>
            </w:r>
          </w:p>
        </w:tc>
      </w:tr>
      <w:tr w:rsidR="0087312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873125" w:rsidRDefault="0023171D">
            <w:r>
              <w:rPr>
                <w:b/>
                <w:bCs/>
                <w:sz w:val="20"/>
                <w:szCs w:val="20"/>
              </w:rPr>
              <w:t>TP2</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873125" w:rsidRDefault="0023171D">
            <w:r>
              <w:rPr>
                <w:sz w:val="20"/>
                <w:szCs w:val="20"/>
              </w:rPr>
              <w:t>[major HTF target / nearest untapped external liquidity]</w:t>
            </w:r>
          </w:p>
        </w:tc>
      </w:tr>
      <w:tr w:rsidR="0087312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873125" w:rsidRDefault="0023171D">
            <w:r>
              <w:rPr>
                <w:b/>
                <w:bCs/>
                <w:sz w:val="20"/>
                <w:szCs w:val="20"/>
              </w:rPr>
              <w:t>SL</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873125" w:rsidRDefault="0023171D">
            <w:r>
              <w:rPr>
                <w:sz w:val="20"/>
                <w:szCs w:val="20"/>
              </w:rPr>
              <w:t>[exact price] (candle close basis only)</w:t>
            </w:r>
          </w:p>
        </w:tc>
      </w:tr>
      <w:tr w:rsidR="0087312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873125" w:rsidRDefault="0023171D">
            <w:proofErr w:type="gramStart"/>
            <w:r>
              <w:rPr>
                <w:b/>
                <w:bCs/>
                <w:sz w:val="20"/>
                <w:szCs w:val="20"/>
              </w:rPr>
              <w:t>R:R</w:t>
            </w:r>
            <w:proofErr w:type="gramEnd"/>
            <w:r>
              <w:rPr>
                <w:b/>
                <w:bCs/>
                <w:sz w:val="20"/>
                <w:szCs w:val="20"/>
              </w:rPr>
              <w:t xml:space="preserve"> to TP2</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873125" w:rsidRDefault="0023171D">
            <w:r>
              <w:rPr>
                <w:sz w:val="20"/>
                <w:szCs w:val="20"/>
              </w:rPr>
              <w:t>[calculated ratio]</w:t>
            </w:r>
          </w:p>
        </w:tc>
      </w:tr>
      <w:tr w:rsidR="0087312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873125" w:rsidRDefault="0023171D">
            <w:r>
              <w:rPr>
                <w:b/>
                <w:bCs/>
                <w:sz w:val="20"/>
                <w:szCs w:val="20"/>
              </w:rPr>
              <w:t>BTC Correlation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873125" w:rsidRDefault="0023171D">
            <w:r>
              <w:rPr>
                <w:sz w:val="20"/>
                <w:szCs w:val="20"/>
              </w:rPr>
              <w:t>[one sentence]</w:t>
            </w:r>
          </w:p>
        </w:tc>
      </w:tr>
      <w:tr w:rsidR="0087312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873125" w:rsidRDefault="0023171D">
            <w:r>
              <w:rPr>
                <w:b/>
                <w:bCs/>
                <w:sz w:val="20"/>
                <w:szCs w:val="20"/>
              </w:rPr>
              <w:t>Confidence Score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873125" w:rsidRDefault="0023171D">
            <w:r>
              <w:rPr>
                <w:sz w:val="20"/>
                <w:szCs w:val="20"/>
              </w:rPr>
              <w:t>[X] / 10</w:t>
            </w:r>
          </w:p>
        </w:tc>
      </w:tr>
      <w:tr w:rsidR="0087312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873125" w:rsidRDefault="0023171D">
            <w:r>
              <w:rPr>
                <w:b/>
                <w:bCs/>
                <w:sz w:val="20"/>
                <w:szCs w:val="20"/>
              </w:rPr>
              <w:t>Reasoning — Structure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873125" w:rsidRDefault="0023171D">
            <w:r>
              <w:rPr>
                <w:sz w:val="20"/>
                <w:szCs w:val="20"/>
              </w:rPr>
              <w:t>[HTF structural event that triggered the setup]</w:t>
            </w:r>
          </w:p>
        </w:tc>
      </w:tr>
      <w:tr w:rsidR="0087312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873125" w:rsidRDefault="0023171D">
            <w:r>
              <w:rPr>
                <w:b/>
                <w:bCs/>
                <w:sz w:val="20"/>
                <w:szCs w:val="20"/>
              </w:rPr>
              <w:t>Reasoning — Zone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873125" w:rsidRDefault="0023171D">
            <w:r>
              <w:rPr>
                <w:sz w:val="20"/>
                <w:szCs w:val="20"/>
              </w:rPr>
              <w:t>[retracement zone significance and price interaction]</w:t>
            </w:r>
          </w:p>
        </w:tc>
      </w:tr>
      <w:tr w:rsidR="0087312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873125" w:rsidRDefault="0023171D">
            <w:r>
              <w:rPr>
                <w:b/>
                <w:bCs/>
                <w:sz w:val="20"/>
                <w:szCs w:val="20"/>
              </w:rPr>
              <w:t>Reasoning — Execution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873125" w:rsidRDefault="0023171D">
            <w:r>
              <w:rPr>
                <w:sz w:val="20"/>
                <w:szCs w:val="20"/>
              </w:rPr>
              <w:t>[LTF confirmation that validated the entry]</w:t>
            </w:r>
          </w:p>
        </w:tc>
      </w:tr>
      <w:tr w:rsidR="0087312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873125" w:rsidRDefault="0023171D">
            <w:r>
              <w:rPr>
                <w:b/>
                <w:bCs/>
                <w:sz w:val="20"/>
                <w:szCs w:val="20"/>
              </w:rPr>
              <w:t>Rule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873125" w:rsidRDefault="0023171D">
            <w:r>
              <w:rPr>
                <w:sz w:val="20"/>
                <w:szCs w:val="20"/>
              </w:rPr>
              <w:t>HTF defines the opportunity. LTF confirms execution.</w:t>
            </w:r>
          </w:p>
        </w:tc>
      </w:tr>
      <w:tr w:rsidR="0087312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rsidR="00873125" w:rsidRDefault="0023171D">
            <w:r>
              <w:rPr>
                <w:b/>
                <w:bCs/>
                <w:sz w:val="20"/>
                <w:szCs w:val="20"/>
              </w:rPr>
              <w:t>Disclaimer</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873125" w:rsidRDefault="0023171D">
            <w:r>
              <w:rPr>
                <w:sz w:val="20"/>
                <w:szCs w:val="20"/>
              </w:rPr>
              <w:t>Final entry confirmation is at the trader's discretion.</w:t>
            </w:r>
          </w:p>
        </w:tc>
      </w:tr>
    </w:tbl>
    <w:p w:rsidR="00873125" w:rsidRDefault="00873125"/>
    <w:p w:rsidR="00873125" w:rsidRDefault="00873125">
      <w:pPr>
        <w:pBdr>
          <w:bottom w:val="single" w:sz="8" w:space="1" w:color="1B3A5C"/>
        </w:pBdr>
      </w:pPr>
    </w:p>
    <w:p w:rsidR="00873125" w:rsidRDefault="00873125"/>
    <w:p w:rsidR="00873125" w:rsidRDefault="0023171D">
      <w:pPr>
        <w:jc w:val="center"/>
      </w:pPr>
      <w:r>
        <w:rPr>
          <w:b/>
          <w:bCs/>
          <w:i/>
          <w:iCs/>
          <w:color w:val="888888"/>
          <w:sz w:val="20"/>
          <w:szCs w:val="20"/>
        </w:rPr>
        <w:t xml:space="preserve">END OF ISSUE </w:t>
      </w:r>
      <w:proofErr w:type="gramStart"/>
      <w:r>
        <w:rPr>
          <w:b/>
          <w:bCs/>
          <w:i/>
          <w:iCs/>
          <w:color w:val="888888"/>
          <w:sz w:val="20"/>
          <w:szCs w:val="20"/>
        </w:rPr>
        <w:t>LOG  —</w:t>
      </w:r>
      <w:proofErr w:type="gramEnd"/>
      <w:r>
        <w:rPr>
          <w:b/>
          <w:bCs/>
          <w:i/>
          <w:iCs/>
          <w:color w:val="888888"/>
          <w:sz w:val="20"/>
          <w:szCs w:val="20"/>
        </w:rPr>
        <w:t xml:space="preserve">  All issues must be confirmed resolved before production deployment</w:t>
      </w:r>
    </w:p>
    <w:sectPr w:rsidR="00873125">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FB2A0A"/>
    <w:multiLevelType w:val="hybridMultilevel"/>
    <w:tmpl w:val="D6C6E924"/>
    <w:lvl w:ilvl="0" w:tplc="9BFEC9D0">
      <w:start w:val="1"/>
      <w:numFmt w:val="bullet"/>
      <w:lvlText w:val="•"/>
      <w:lvlJc w:val="left"/>
      <w:pPr>
        <w:ind w:left="720" w:hanging="360"/>
      </w:pPr>
    </w:lvl>
    <w:lvl w:ilvl="1" w:tplc="B62E8130">
      <w:numFmt w:val="decimal"/>
      <w:lvlText w:val=""/>
      <w:lvlJc w:val="left"/>
    </w:lvl>
    <w:lvl w:ilvl="2" w:tplc="B2307364">
      <w:numFmt w:val="decimal"/>
      <w:lvlText w:val=""/>
      <w:lvlJc w:val="left"/>
    </w:lvl>
    <w:lvl w:ilvl="3" w:tplc="68142636">
      <w:numFmt w:val="decimal"/>
      <w:lvlText w:val=""/>
      <w:lvlJc w:val="left"/>
    </w:lvl>
    <w:lvl w:ilvl="4" w:tplc="45B6AD06">
      <w:numFmt w:val="decimal"/>
      <w:lvlText w:val=""/>
      <w:lvlJc w:val="left"/>
    </w:lvl>
    <w:lvl w:ilvl="5" w:tplc="6BFE91F4">
      <w:numFmt w:val="decimal"/>
      <w:lvlText w:val=""/>
      <w:lvlJc w:val="left"/>
    </w:lvl>
    <w:lvl w:ilvl="6" w:tplc="D7322E98">
      <w:numFmt w:val="decimal"/>
      <w:lvlText w:val=""/>
      <w:lvlJc w:val="left"/>
    </w:lvl>
    <w:lvl w:ilvl="7" w:tplc="FA1E1ABA">
      <w:numFmt w:val="decimal"/>
      <w:lvlText w:val=""/>
      <w:lvlJc w:val="left"/>
    </w:lvl>
    <w:lvl w:ilvl="8" w:tplc="A03A47A8">
      <w:numFmt w:val="decimal"/>
      <w:lvlText w:val=""/>
      <w:lvlJc w:val="left"/>
    </w:lvl>
  </w:abstractNum>
  <w:abstractNum w:abstractNumId="1" w15:restartNumberingAfterBreak="0">
    <w:nsid w:val="3803084A"/>
    <w:multiLevelType w:val="hybridMultilevel"/>
    <w:tmpl w:val="49800476"/>
    <w:lvl w:ilvl="0" w:tplc="90C8CC44">
      <w:start w:val="1"/>
      <w:numFmt w:val="bullet"/>
      <w:lvlText w:val="◦"/>
      <w:lvlJc w:val="left"/>
      <w:pPr>
        <w:ind w:left="1080" w:hanging="360"/>
      </w:pPr>
    </w:lvl>
    <w:lvl w:ilvl="1" w:tplc="D7DA745A">
      <w:numFmt w:val="decimal"/>
      <w:lvlText w:val=""/>
      <w:lvlJc w:val="left"/>
    </w:lvl>
    <w:lvl w:ilvl="2" w:tplc="182A87CE">
      <w:numFmt w:val="decimal"/>
      <w:lvlText w:val=""/>
      <w:lvlJc w:val="left"/>
    </w:lvl>
    <w:lvl w:ilvl="3" w:tplc="7BA2887A">
      <w:numFmt w:val="decimal"/>
      <w:lvlText w:val=""/>
      <w:lvlJc w:val="left"/>
    </w:lvl>
    <w:lvl w:ilvl="4" w:tplc="3502111E">
      <w:numFmt w:val="decimal"/>
      <w:lvlText w:val=""/>
      <w:lvlJc w:val="left"/>
    </w:lvl>
    <w:lvl w:ilvl="5" w:tplc="FBDE271E">
      <w:numFmt w:val="decimal"/>
      <w:lvlText w:val=""/>
      <w:lvlJc w:val="left"/>
    </w:lvl>
    <w:lvl w:ilvl="6" w:tplc="2E6AEF68">
      <w:numFmt w:val="decimal"/>
      <w:lvlText w:val=""/>
      <w:lvlJc w:val="left"/>
    </w:lvl>
    <w:lvl w:ilvl="7" w:tplc="1690E0BE">
      <w:numFmt w:val="decimal"/>
      <w:lvlText w:val=""/>
      <w:lvlJc w:val="left"/>
    </w:lvl>
    <w:lvl w:ilvl="8" w:tplc="98B628B2">
      <w:numFmt w:val="decimal"/>
      <w:lvlText w:val=""/>
      <w:lvlJc w:val="left"/>
    </w:lvl>
  </w:abstractNum>
  <w:abstractNum w:abstractNumId="2" w15:restartNumberingAfterBreak="0">
    <w:nsid w:val="65874A72"/>
    <w:multiLevelType w:val="hybridMultilevel"/>
    <w:tmpl w:val="80106E7E"/>
    <w:lvl w:ilvl="0" w:tplc="6F4AC854">
      <w:start w:val="1"/>
      <w:numFmt w:val="bullet"/>
      <w:lvlText w:val="●"/>
      <w:lvlJc w:val="left"/>
      <w:pPr>
        <w:ind w:left="720" w:hanging="360"/>
      </w:pPr>
    </w:lvl>
    <w:lvl w:ilvl="1" w:tplc="D604DACC">
      <w:start w:val="1"/>
      <w:numFmt w:val="bullet"/>
      <w:lvlText w:val="○"/>
      <w:lvlJc w:val="left"/>
      <w:pPr>
        <w:ind w:left="1440" w:hanging="360"/>
      </w:pPr>
    </w:lvl>
    <w:lvl w:ilvl="2" w:tplc="78249240">
      <w:start w:val="1"/>
      <w:numFmt w:val="bullet"/>
      <w:lvlText w:val="■"/>
      <w:lvlJc w:val="left"/>
      <w:pPr>
        <w:ind w:left="2160" w:hanging="360"/>
      </w:pPr>
    </w:lvl>
    <w:lvl w:ilvl="3" w:tplc="09AC8252">
      <w:start w:val="1"/>
      <w:numFmt w:val="bullet"/>
      <w:lvlText w:val="●"/>
      <w:lvlJc w:val="left"/>
      <w:pPr>
        <w:ind w:left="2880" w:hanging="360"/>
      </w:pPr>
    </w:lvl>
    <w:lvl w:ilvl="4" w:tplc="EB6C4306">
      <w:start w:val="1"/>
      <w:numFmt w:val="bullet"/>
      <w:lvlText w:val="○"/>
      <w:lvlJc w:val="left"/>
      <w:pPr>
        <w:ind w:left="3600" w:hanging="360"/>
      </w:pPr>
    </w:lvl>
    <w:lvl w:ilvl="5" w:tplc="8C6A3292">
      <w:start w:val="1"/>
      <w:numFmt w:val="bullet"/>
      <w:lvlText w:val="■"/>
      <w:lvlJc w:val="left"/>
      <w:pPr>
        <w:ind w:left="4320" w:hanging="360"/>
      </w:pPr>
    </w:lvl>
    <w:lvl w:ilvl="6" w:tplc="763A1F4C">
      <w:start w:val="1"/>
      <w:numFmt w:val="bullet"/>
      <w:lvlText w:val="●"/>
      <w:lvlJc w:val="left"/>
      <w:pPr>
        <w:ind w:left="5040" w:hanging="360"/>
      </w:pPr>
    </w:lvl>
    <w:lvl w:ilvl="7" w:tplc="EBD61EF2">
      <w:start w:val="1"/>
      <w:numFmt w:val="bullet"/>
      <w:lvlText w:val="●"/>
      <w:lvlJc w:val="left"/>
      <w:pPr>
        <w:ind w:left="5760" w:hanging="360"/>
      </w:pPr>
    </w:lvl>
    <w:lvl w:ilvl="8" w:tplc="A3D6F0E4">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125"/>
    <w:rsid w:val="0023171D"/>
    <w:rsid w:val="003253FC"/>
    <w:rsid w:val="00873125"/>
    <w:rsid w:val="00AD6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77A80"/>
  <w15:docId w15:val="{A25BE975-34F1-4C47-BF32-A5C7F96B1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B3A5C"/>
      <w:sz w:val="28"/>
      <w:szCs w:val="28"/>
    </w:rPr>
  </w:style>
  <w:style w:type="paragraph" w:styleId="Heading2">
    <w:name w:val="heading 2"/>
    <w:uiPriority w:val="9"/>
    <w:unhideWhenUsed/>
    <w:qFormat/>
    <w:pPr>
      <w:spacing w:before="200" w:after="80"/>
      <w:outlineLvl w:val="1"/>
    </w:pPr>
    <w:rPr>
      <w:b/>
      <w:bCs/>
      <w:color w:val="1A6B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8</Pages>
  <Words>2208</Words>
  <Characters>12590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Hamza</cp:lastModifiedBy>
  <cp:revision>2</cp:revision>
  <dcterms:created xsi:type="dcterms:W3CDTF">2026-05-20T09:33:00Z</dcterms:created>
  <dcterms:modified xsi:type="dcterms:W3CDTF">2026-05-20T12:17:00Z</dcterms:modified>
</cp:coreProperties>
</file>