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0FD" w:rsidRPr="00957B4B" w:rsidRDefault="003710FD" w:rsidP="00957B4B">
      <w:pPr>
        <w:spacing w:before="100" w:beforeAutospacing="1" w:after="100" w:afterAutospacing="1" w:line="240" w:lineRule="auto"/>
        <w:jc w:val="both"/>
        <w:outlineLvl w:val="0"/>
        <w:rPr>
          <w:rFonts w:ascii="Times New Roman" w:eastAsia="Times New Roman" w:hAnsi="Times New Roman" w:cs="Times New Roman"/>
          <w:b/>
          <w:bCs/>
          <w:kern w:val="36"/>
          <w:lang w:eastAsia="tr-TR"/>
        </w:rPr>
      </w:pPr>
      <w:r w:rsidRPr="00957B4B">
        <w:rPr>
          <w:rFonts w:ascii="Times New Roman" w:eastAsia="Times New Roman" w:hAnsi="Times New Roman" w:cs="Times New Roman"/>
          <w:b/>
          <w:bCs/>
          <w:kern w:val="36"/>
          <w:lang w:eastAsia="tr-TR"/>
        </w:rPr>
        <w:t>PROJE İLERLEME VE TEKNİK ANALİZ RAPORU</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Proje Başlığı: LGS Sınavına Yönelik Yapay Zeka Destekli Soru Tahmin ve Üretim Sistemi</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Alt Çalışma Grubu: Semantik Analiz ve Veri İşleme (Lexical &amp; Reasoning Analysis)</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Hazırlayanlar: Ethem Merç, Mustafa Utku Akbay</w:t>
      </w:r>
    </w:p>
    <w:p w:rsidR="003710FD" w:rsidRPr="00957B4B" w:rsidRDefault="003710FD" w:rsidP="00957B4B">
      <w:pPr>
        <w:spacing w:before="100" w:beforeAutospacing="1" w:after="100" w:afterAutospacing="1" w:line="240" w:lineRule="auto"/>
        <w:jc w:val="both"/>
        <w:outlineLvl w:val="1"/>
        <w:rPr>
          <w:rFonts w:ascii="Times New Roman" w:eastAsia="Times New Roman" w:hAnsi="Times New Roman" w:cs="Times New Roman"/>
          <w:b/>
          <w:bCs/>
          <w:lang w:eastAsia="tr-TR"/>
        </w:rPr>
      </w:pPr>
      <w:r w:rsidRPr="00957B4B">
        <w:rPr>
          <w:rFonts w:ascii="Times New Roman" w:eastAsia="Times New Roman" w:hAnsi="Times New Roman" w:cs="Times New Roman"/>
          <w:b/>
          <w:bCs/>
          <w:lang w:eastAsia="tr-TR"/>
        </w:rPr>
        <w:t>1. YÖNETİCİ ÖZETİ VE EKİP YAPISI</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 xml:space="preserve">Geniş ölçekli proje ekibimiz, çevik (Agile/Scrum) prensiplerine benzer bir şekilde özelleşmiş alt çalışma gruplarına ayrılmıştır. Grubumuzun sorumluluğu, RAG (Retrieval-Augmented Generation), CAG (Context-Augmented Generation) ve RARE (Retrieval-Augmented Reasoning) mimarilerinin ihtiyaç duyduğu </w:t>
      </w:r>
      <w:r w:rsidRPr="00957B4B">
        <w:rPr>
          <w:rFonts w:ascii="Times New Roman" w:eastAsia="Times New Roman" w:hAnsi="Times New Roman" w:cs="Times New Roman"/>
          <w:b/>
          <w:bCs/>
          <w:lang w:eastAsia="tr-TR"/>
        </w:rPr>
        <w:t>"bilişsel altyapıyı"</w:t>
      </w:r>
      <w:r w:rsidRPr="00957B4B">
        <w:rPr>
          <w:rFonts w:ascii="Times New Roman" w:eastAsia="Times New Roman" w:hAnsi="Times New Roman" w:cs="Times New Roman"/>
          <w:lang w:eastAsia="tr-TR"/>
        </w:rPr>
        <w:t xml:space="preserve"> tasarlamaktır. Temel hedefimiz; modelin veriyi sadece depolayan (ezberleyen) bir yapıdan, bağlamı kavrayıp </w:t>
      </w:r>
      <w:r w:rsidRPr="00957B4B">
        <w:rPr>
          <w:rFonts w:ascii="Times New Roman" w:eastAsia="Times New Roman" w:hAnsi="Times New Roman" w:cs="Times New Roman"/>
          <w:b/>
          <w:bCs/>
          <w:lang w:eastAsia="tr-TR"/>
        </w:rPr>
        <w:t>akıl yürüten (reasoning)</w:t>
      </w:r>
      <w:r w:rsidRPr="00957B4B">
        <w:rPr>
          <w:rFonts w:ascii="Times New Roman" w:eastAsia="Times New Roman" w:hAnsi="Times New Roman" w:cs="Times New Roman"/>
          <w:lang w:eastAsia="tr-TR"/>
        </w:rPr>
        <w:t xml:space="preserve"> bir yapıya evrilmesini sağlamaktır.</w:t>
      </w:r>
    </w:p>
    <w:p w:rsidR="003710FD" w:rsidRPr="00957B4B" w:rsidRDefault="003710FD" w:rsidP="00957B4B">
      <w:pPr>
        <w:spacing w:before="100" w:beforeAutospacing="1" w:after="100" w:afterAutospacing="1" w:line="240" w:lineRule="auto"/>
        <w:jc w:val="both"/>
        <w:outlineLvl w:val="1"/>
        <w:rPr>
          <w:rFonts w:ascii="Times New Roman" w:eastAsia="Times New Roman" w:hAnsi="Times New Roman" w:cs="Times New Roman"/>
          <w:b/>
          <w:bCs/>
          <w:lang w:eastAsia="tr-TR"/>
        </w:rPr>
      </w:pPr>
      <w:r w:rsidRPr="00957B4B">
        <w:rPr>
          <w:rFonts w:ascii="Times New Roman" w:eastAsia="Times New Roman" w:hAnsi="Times New Roman" w:cs="Times New Roman"/>
          <w:b/>
          <w:bCs/>
          <w:lang w:eastAsia="tr-TR"/>
        </w:rPr>
        <w:t>2. TEKNİK YAKLAŞIM: EZBERDEN ANLAMLANDIRMAYA GEÇİŞ</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 xml:space="preserve">Geleneksel Dil Modelleri (LLM'ler) genellikle istatistiksel olasılıklara dayanarak kelime tahmini yapar. Ancak LGS gibi muhakeme gerektiren sınavlarda bu durum "halüsinasyon" veya "yüzeysel ezber" riskini doğurur. Projemizde bu riski elimine etmek için </w:t>
      </w:r>
      <w:r w:rsidRPr="00957B4B">
        <w:rPr>
          <w:rFonts w:ascii="Times New Roman" w:eastAsia="Times New Roman" w:hAnsi="Times New Roman" w:cs="Times New Roman"/>
          <w:b/>
          <w:bCs/>
          <w:lang w:eastAsia="tr-TR"/>
        </w:rPr>
        <w:t>"Semantik Yapılandırma"</w:t>
      </w:r>
      <w:r w:rsidRPr="00957B4B">
        <w:rPr>
          <w:rFonts w:ascii="Times New Roman" w:eastAsia="Times New Roman" w:hAnsi="Times New Roman" w:cs="Times New Roman"/>
          <w:lang w:eastAsia="tr-TR"/>
        </w:rPr>
        <w:t xml:space="preserve"> stratejisi izlenmiştir.</w:t>
      </w:r>
    </w:p>
    <w:p w:rsidR="003710FD" w:rsidRPr="00957B4B" w:rsidRDefault="003710FD" w:rsidP="00957B4B">
      <w:pPr>
        <w:spacing w:before="100" w:beforeAutospacing="1" w:after="100" w:afterAutospacing="1" w:line="240" w:lineRule="auto"/>
        <w:jc w:val="both"/>
        <w:outlineLvl w:val="2"/>
        <w:rPr>
          <w:rFonts w:ascii="Times New Roman" w:eastAsia="Times New Roman" w:hAnsi="Times New Roman" w:cs="Times New Roman"/>
          <w:b/>
          <w:bCs/>
          <w:lang w:eastAsia="tr-TR"/>
        </w:rPr>
      </w:pPr>
      <w:r w:rsidRPr="00957B4B">
        <w:rPr>
          <w:rFonts w:ascii="Times New Roman" w:eastAsia="Times New Roman" w:hAnsi="Times New Roman" w:cs="Times New Roman"/>
          <w:b/>
          <w:bCs/>
          <w:lang w:eastAsia="tr-TR"/>
        </w:rPr>
        <w:t>2.1. Ezber Yerine Bağlamsal Öğrenme (Contextual Understanding)</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Modelin soruları çözebilmesi için sadece bilgiye (Örn: "Tevekkül nedir?") sahip olması yetmez; bu bilginin farklı senaryolarda nasıl şekillendiğini (bağlamı) kavraması gerekir.</w:t>
      </w:r>
    </w:p>
    <w:p w:rsidR="003710FD" w:rsidRPr="00957B4B" w:rsidRDefault="003710FD" w:rsidP="00957B4B">
      <w:pPr>
        <w:numPr>
          <w:ilvl w:val="0"/>
          <w:numId w:val="8"/>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Sorun:</w:t>
      </w:r>
      <w:r w:rsidRPr="00957B4B">
        <w:rPr>
          <w:rFonts w:ascii="Times New Roman" w:eastAsia="Times New Roman" w:hAnsi="Times New Roman" w:cs="Times New Roman"/>
          <w:lang w:eastAsia="tr-TR"/>
        </w:rPr>
        <w:t xml:space="preserve"> Klasik modeller anahtar kelime eşleşmesi yapar. "Futbol" kelimesini görünce dini bir kavramla ilişkilendirmekte zorlanabilir.</w:t>
      </w:r>
    </w:p>
    <w:p w:rsidR="003710FD" w:rsidRPr="00957B4B" w:rsidRDefault="003710FD" w:rsidP="00957B4B">
      <w:pPr>
        <w:numPr>
          <w:ilvl w:val="0"/>
          <w:numId w:val="8"/>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Çözüm:</w:t>
      </w:r>
      <w:r w:rsidRPr="00957B4B">
        <w:rPr>
          <w:rFonts w:ascii="Times New Roman" w:eastAsia="Times New Roman" w:hAnsi="Times New Roman" w:cs="Times New Roman"/>
          <w:lang w:eastAsia="tr-TR"/>
        </w:rPr>
        <w:t xml:space="preserve"> Geliştirdiğimiz semantik katman sayesinde model, "Arda Güler'in başarısı" (Somut Olay) ile "Tevekkülün çaba boyutu" (Soyut Kavram) arasındaki </w:t>
      </w:r>
      <w:r w:rsidRPr="00957B4B">
        <w:rPr>
          <w:rFonts w:ascii="Times New Roman" w:eastAsia="Times New Roman" w:hAnsi="Times New Roman" w:cs="Times New Roman"/>
          <w:b/>
          <w:bCs/>
          <w:lang w:eastAsia="tr-TR"/>
        </w:rPr>
        <w:t>semantik köprüyü</w:t>
      </w:r>
      <w:r w:rsidRPr="00957B4B">
        <w:rPr>
          <w:rFonts w:ascii="Times New Roman" w:eastAsia="Times New Roman" w:hAnsi="Times New Roman" w:cs="Times New Roman"/>
          <w:lang w:eastAsia="tr-TR"/>
        </w:rPr>
        <w:t xml:space="preserve"> kuracak şekilde eğitilmektedir.</w:t>
      </w:r>
    </w:p>
    <w:p w:rsidR="003710FD" w:rsidRPr="00957B4B" w:rsidRDefault="003710FD" w:rsidP="00957B4B">
      <w:pPr>
        <w:numPr>
          <w:ilvl w:val="0"/>
          <w:numId w:val="8"/>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Hedef:</w:t>
      </w:r>
      <w:r w:rsidRPr="00957B4B">
        <w:rPr>
          <w:rFonts w:ascii="Times New Roman" w:eastAsia="Times New Roman" w:hAnsi="Times New Roman" w:cs="Times New Roman"/>
          <w:lang w:eastAsia="tr-TR"/>
        </w:rPr>
        <w:t xml:space="preserve"> Modelin veriyi "ezberlemesi" değil, Bloom Taksonomisi'nin üst basamaklarında olduğu gibi </w:t>
      </w:r>
      <w:r w:rsidRPr="00957B4B">
        <w:rPr>
          <w:rFonts w:ascii="Times New Roman" w:eastAsia="Times New Roman" w:hAnsi="Times New Roman" w:cs="Times New Roman"/>
          <w:b/>
          <w:bCs/>
          <w:lang w:eastAsia="tr-TR"/>
        </w:rPr>
        <w:t>analiz etmesi ve sentezlemesi</w:t>
      </w:r>
      <w:r w:rsidRPr="00957B4B">
        <w:rPr>
          <w:rFonts w:ascii="Times New Roman" w:eastAsia="Times New Roman" w:hAnsi="Times New Roman" w:cs="Times New Roman"/>
          <w:lang w:eastAsia="tr-TR"/>
        </w:rPr>
        <w:t xml:space="preserve"> sağlanmaktadır.</w:t>
      </w:r>
    </w:p>
    <w:p w:rsidR="003710FD" w:rsidRPr="00957B4B" w:rsidRDefault="003710FD" w:rsidP="00957B4B">
      <w:pPr>
        <w:spacing w:before="100" w:beforeAutospacing="1" w:after="100" w:afterAutospacing="1" w:line="240" w:lineRule="auto"/>
        <w:jc w:val="both"/>
        <w:outlineLvl w:val="1"/>
        <w:rPr>
          <w:rFonts w:ascii="Times New Roman" w:eastAsia="Times New Roman" w:hAnsi="Times New Roman" w:cs="Times New Roman"/>
          <w:b/>
          <w:bCs/>
          <w:lang w:eastAsia="tr-TR"/>
        </w:rPr>
      </w:pPr>
      <w:r w:rsidRPr="00957B4B">
        <w:rPr>
          <w:rFonts w:ascii="Times New Roman" w:eastAsia="Times New Roman" w:hAnsi="Times New Roman" w:cs="Times New Roman"/>
          <w:b/>
          <w:bCs/>
          <w:lang w:eastAsia="tr-TR"/>
        </w:rPr>
        <w:t>3. VERİ MİMARİSİ VE "SMART CHUNKING" STRATEJİSİ</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 xml:space="preserve">Yapay zeka modelimizin başarısı, "Garbage In, Garbage Out" (Çöp girerse çöp çıkar) prensibi gereği, veri kalitesine doğrudan bağlıdır. Diyagramımızda belirtilen veri akışındaki en kritik teknik müdahale </w:t>
      </w:r>
      <w:r w:rsidRPr="00957B4B">
        <w:rPr>
          <w:rFonts w:ascii="Times New Roman" w:eastAsia="Times New Roman" w:hAnsi="Times New Roman" w:cs="Times New Roman"/>
          <w:b/>
          <w:bCs/>
          <w:lang w:eastAsia="tr-TR"/>
        </w:rPr>
        <w:t>Smart Chunking</w:t>
      </w:r>
      <w:r w:rsidRPr="00957B4B">
        <w:rPr>
          <w:rFonts w:ascii="Times New Roman" w:eastAsia="Times New Roman" w:hAnsi="Times New Roman" w:cs="Times New Roman"/>
          <w:lang w:eastAsia="tr-TR"/>
        </w:rPr>
        <w:t xml:space="preserve"> (Akıllı Bölümleme) aşamasıdır.</w:t>
      </w:r>
    </w:p>
    <w:p w:rsidR="003710FD" w:rsidRPr="00957B4B" w:rsidRDefault="003710FD" w:rsidP="00957B4B">
      <w:pPr>
        <w:spacing w:before="100" w:beforeAutospacing="1" w:after="100" w:afterAutospacing="1" w:line="240" w:lineRule="auto"/>
        <w:jc w:val="both"/>
        <w:outlineLvl w:val="2"/>
        <w:rPr>
          <w:rFonts w:ascii="Times New Roman" w:eastAsia="Times New Roman" w:hAnsi="Times New Roman" w:cs="Times New Roman"/>
          <w:b/>
          <w:bCs/>
          <w:lang w:eastAsia="tr-TR"/>
        </w:rPr>
      </w:pPr>
      <w:r w:rsidRPr="00957B4B">
        <w:rPr>
          <w:rFonts w:ascii="Times New Roman" w:eastAsia="Times New Roman" w:hAnsi="Times New Roman" w:cs="Times New Roman"/>
          <w:b/>
          <w:bCs/>
          <w:lang w:eastAsia="tr-TR"/>
        </w:rPr>
        <w:t>3.1. Neden Standart Chunking Değil?</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Standart RAG uygulamalarında metinler genellikle karakter sayısına göre (örneğin her 500 karakterde bir) bölünür. Ancak bu yöntem dini ve edebi metinlerde anlam kaybına yol açar. Bir ayetin yarısının kesilmesi veya bir hadisin bağlamından koparılması, modelin yanlış öğrenmesine neden olur.</w:t>
      </w:r>
    </w:p>
    <w:p w:rsidR="003710FD" w:rsidRPr="00957B4B" w:rsidRDefault="003710FD" w:rsidP="00957B4B">
      <w:pPr>
        <w:spacing w:before="100" w:beforeAutospacing="1" w:after="100" w:afterAutospacing="1" w:line="240" w:lineRule="auto"/>
        <w:jc w:val="both"/>
        <w:outlineLvl w:val="2"/>
        <w:rPr>
          <w:rFonts w:ascii="Times New Roman" w:eastAsia="Times New Roman" w:hAnsi="Times New Roman" w:cs="Times New Roman"/>
          <w:b/>
          <w:bCs/>
          <w:lang w:eastAsia="tr-TR"/>
        </w:rPr>
      </w:pPr>
      <w:r w:rsidRPr="00957B4B">
        <w:rPr>
          <w:rFonts w:ascii="Times New Roman" w:eastAsia="Times New Roman" w:hAnsi="Times New Roman" w:cs="Times New Roman"/>
          <w:b/>
          <w:bCs/>
          <w:lang w:eastAsia="tr-TR"/>
        </w:rPr>
        <w:t>3.2. Smart Chunking Uygulamamız</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Veri setimizdeki (Müfredat, Ayetler, Geçmiş Sorular) her bir veri parçası, anlamsal bütünlüğü korunarak vektörize edilmiştir:</w:t>
      </w:r>
    </w:p>
    <w:p w:rsidR="003710FD" w:rsidRPr="00957B4B" w:rsidRDefault="003710FD" w:rsidP="00957B4B">
      <w:pPr>
        <w:numPr>
          <w:ilvl w:val="0"/>
          <w:numId w:val="9"/>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lastRenderedPageBreak/>
        <w:t>Semantik Sınırlar:</w:t>
      </w:r>
      <w:r w:rsidRPr="00957B4B">
        <w:rPr>
          <w:rFonts w:ascii="Times New Roman" w:eastAsia="Times New Roman" w:hAnsi="Times New Roman" w:cs="Times New Roman"/>
          <w:lang w:eastAsia="tr-TR"/>
        </w:rPr>
        <w:t xml:space="preserve"> Veriler, karakter sayısına göre değil; ayet sonları, paragraf bitişleri veya mantıksal yargı tamamlanmaları esas alınarak bölünmüştür.</w:t>
      </w:r>
    </w:p>
    <w:p w:rsidR="003710FD" w:rsidRPr="00957B4B" w:rsidRDefault="003710FD" w:rsidP="00957B4B">
      <w:pPr>
        <w:numPr>
          <w:ilvl w:val="0"/>
          <w:numId w:val="9"/>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Meta-Veri Zenginleştirme:</w:t>
      </w:r>
      <w:r w:rsidRPr="00957B4B">
        <w:rPr>
          <w:rFonts w:ascii="Times New Roman" w:eastAsia="Times New Roman" w:hAnsi="Times New Roman" w:cs="Times New Roman"/>
          <w:lang w:eastAsia="tr-TR"/>
        </w:rPr>
        <w:t xml:space="preserve"> Her bir "Chunk" (veri parçası), sadece ham metin olarak değil; ait olduğu ünite, ilişkili kavramlar ve zorluk derecesi gibi meta-etiketlerle Vektör Veritabanına işlenmiştir.</w:t>
      </w:r>
    </w:p>
    <w:p w:rsidR="003710FD" w:rsidRPr="00957B4B" w:rsidRDefault="003710FD" w:rsidP="00957B4B">
      <w:pPr>
        <w:numPr>
          <w:ilvl w:val="0"/>
          <w:numId w:val="9"/>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Sonuç:</w:t>
      </w:r>
      <w:r w:rsidRPr="00957B4B">
        <w:rPr>
          <w:rFonts w:ascii="Times New Roman" w:eastAsia="Times New Roman" w:hAnsi="Times New Roman" w:cs="Times New Roman"/>
          <w:lang w:eastAsia="tr-TR"/>
        </w:rPr>
        <w:t xml:space="preserve"> Bu yöntem, RAG sisteminin sorgu anında yarım kalmış cümleleri değil, </w:t>
      </w:r>
      <w:r w:rsidRPr="00957B4B">
        <w:rPr>
          <w:rFonts w:ascii="Times New Roman" w:eastAsia="Times New Roman" w:hAnsi="Times New Roman" w:cs="Times New Roman"/>
          <w:b/>
          <w:bCs/>
          <w:lang w:eastAsia="tr-TR"/>
        </w:rPr>
        <w:t>tam ve anlamlı bağlamları</w:t>
      </w:r>
      <w:r w:rsidRPr="00957B4B">
        <w:rPr>
          <w:rFonts w:ascii="Times New Roman" w:eastAsia="Times New Roman" w:hAnsi="Times New Roman" w:cs="Times New Roman"/>
          <w:lang w:eastAsia="tr-TR"/>
        </w:rPr>
        <w:t xml:space="preserve"> modele getirmesini garanti altına alır.</w:t>
      </w:r>
    </w:p>
    <w:p w:rsidR="003710FD" w:rsidRPr="00957B4B" w:rsidRDefault="003710FD" w:rsidP="00957B4B">
      <w:pPr>
        <w:spacing w:before="100" w:beforeAutospacing="1" w:after="100" w:afterAutospacing="1" w:line="240" w:lineRule="auto"/>
        <w:jc w:val="both"/>
        <w:outlineLvl w:val="1"/>
        <w:rPr>
          <w:rFonts w:ascii="Times New Roman" w:eastAsia="Times New Roman" w:hAnsi="Times New Roman" w:cs="Times New Roman"/>
          <w:b/>
          <w:bCs/>
          <w:lang w:eastAsia="tr-TR"/>
        </w:rPr>
      </w:pPr>
      <w:r w:rsidRPr="00957B4B">
        <w:rPr>
          <w:rFonts w:ascii="Times New Roman" w:eastAsia="Times New Roman" w:hAnsi="Times New Roman" w:cs="Times New Roman"/>
          <w:b/>
          <w:bCs/>
          <w:lang w:eastAsia="tr-TR"/>
        </w:rPr>
        <w:t>4. SEMANTİK ANALİZ METODOLOJİSİ VE SINIFLANDIRMA</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 xml:space="preserve">Modelin "Reasoning" (Akıl Yürütme) yeteneğini geliştirmek için, LGS soruları basit konu başlıkları yerine, </w:t>
      </w:r>
      <w:r w:rsidRPr="00957B4B">
        <w:rPr>
          <w:rFonts w:ascii="Times New Roman" w:eastAsia="Times New Roman" w:hAnsi="Times New Roman" w:cs="Times New Roman"/>
          <w:b/>
          <w:bCs/>
          <w:lang w:eastAsia="tr-TR"/>
        </w:rPr>
        <w:t>bilişsel görevlerine</w:t>
      </w:r>
      <w:r w:rsidRPr="00957B4B">
        <w:rPr>
          <w:rFonts w:ascii="Times New Roman" w:eastAsia="Times New Roman" w:hAnsi="Times New Roman" w:cs="Times New Roman"/>
          <w:lang w:eastAsia="tr-TR"/>
        </w:rPr>
        <w:t xml:space="preserve"> göre 3 katmanlı bir JSON şeması ile analiz edilmiştir.</w:t>
      </w:r>
    </w:p>
    <w:p w:rsidR="003710FD" w:rsidRPr="00957B4B" w:rsidRDefault="003710FD" w:rsidP="00957B4B">
      <w:pPr>
        <w:spacing w:before="100" w:beforeAutospacing="1" w:after="100" w:afterAutospacing="1" w:line="240" w:lineRule="auto"/>
        <w:jc w:val="both"/>
        <w:outlineLvl w:val="2"/>
        <w:rPr>
          <w:rFonts w:ascii="Times New Roman" w:eastAsia="Times New Roman" w:hAnsi="Times New Roman" w:cs="Times New Roman"/>
          <w:b/>
          <w:bCs/>
          <w:lang w:eastAsia="tr-TR"/>
        </w:rPr>
      </w:pPr>
      <w:r w:rsidRPr="00957B4B">
        <w:rPr>
          <w:rFonts w:ascii="Times New Roman" w:eastAsia="Times New Roman" w:hAnsi="Times New Roman" w:cs="Times New Roman"/>
          <w:b/>
          <w:bCs/>
          <w:lang w:eastAsia="tr-TR"/>
        </w:rPr>
        <w:t>4.1. Katman 1: Bağlam Tipi (Context Type)</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Sorunun dayandığı temel materyal nedir?</w:t>
      </w:r>
    </w:p>
    <w:p w:rsidR="003710FD" w:rsidRPr="00957B4B" w:rsidRDefault="003710FD" w:rsidP="00957B4B">
      <w:pPr>
        <w:numPr>
          <w:ilvl w:val="0"/>
          <w:numId w:val="10"/>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i/>
          <w:iCs/>
          <w:lang w:eastAsia="tr-TR"/>
        </w:rPr>
        <w:t>Örnekler:</w:t>
      </w:r>
      <w:r w:rsidRPr="00957B4B">
        <w:rPr>
          <w:rFonts w:ascii="Times New Roman" w:eastAsia="Times New Roman" w:hAnsi="Times New Roman" w:cs="Times New Roman"/>
          <w:lang w:eastAsia="tr-TR"/>
        </w:rPr>
        <w:t xml:space="preserve"> Ayet/Hadis Meali, Tarihi Kıssa, Günlük Hayat Senaryosu, Bilimsel Veri.</w:t>
      </w:r>
    </w:p>
    <w:p w:rsidR="003710FD" w:rsidRPr="00957B4B" w:rsidRDefault="003710FD" w:rsidP="00957B4B">
      <w:pPr>
        <w:numPr>
          <w:ilvl w:val="0"/>
          <w:numId w:val="10"/>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i/>
          <w:iCs/>
          <w:lang w:eastAsia="tr-TR"/>
        </w:rPr>
        <w:t>Amaç:</w:t>
      </w:r>
      <w:r w:rsidRPr="00957B4B">
        <w:rPr>
          <w:rFonts w:ascii="Times New Roman" w:eastAsia="Times New Roman" w:hAnsi="Times New Roman" w:cs="Times New Roman"/>
          <w:lang w:eastAsia="tr-TR"/>
        </w:rPr>
        <w:t xml:space="preserve"> CAG mimarisinin, soru üretirken doğru şablonu seçmesini sağlamak.</w:t>
      </w:r>
    </w:p>
    <w:p w:rsidR="003710FD" w:rsidRPr="00957B4B" w:rsidRDefault="003710FD" w:rsidP="00957B4B">
      <w:pPr>
        <w:spacing w:before="100" w:beforeAutospacing="1" w:after="100" w:afterAutospacing="1" w:line="240" w:lineRule="auto"/>
        <w:jc w:val="both"/>
        <w:outlineLvl w:val="2"/>
        <w:rPr>
          <w:rFonts w:ascii="Times New Roman" w:eastAsia="Times New Roman" w:hAnsi="Times New Roman" w:cs="Times New Roman"/>
          <w:b/>
          <w:bCs/>
          <w:lang w:eastAsia="tr-TR"/>
        </w:rPr>
      </w:pPr>
      <w:r w:rsidRPr="00957B4B">
        <w:rPr>
          <w:rFonts w:ascii="Times New Roman" w:eastAsia="Times New Roman" w:hAnsi="Times New Roman" w:cs="Times New Roman"/>
          <w:b/>
          <w:bCs/>
          <w:lang w:eastAsia="tr-TR"/>
        </w:rPr>
        <w:t>4.2. Katman 2: Bilişsel Görev (Cognitive Task)</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Öğrenciden (ve dolayısıyla modelden) beklenen zihinsel işlem nedir?</w:t>
      </w:r>
    </w:p>
    <w:p w:rsidR="003710FD" w:rsidRPr="00957B4B" w:rsidRDefault="003710FD" w:rsidP="00957B4B">
      <w:pPr>
        <w:numPr>
          <w:ilvl w:val="0"/>
          <w:numId w:val="11"/>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i/>
          <w:iCs/>
          <w:lang w:eastAsia="tr-TR"/>
        </w:rPr>
        <w:t>Örnekler:</w:t>
      </w:r>
      <w:r w:rsidRPr="00957B4B">
        <w:rPr>
          <w:rFonts w:ascii="Times New Roman" w:eastAsia="Times New Roman" w:hAnsi="Times New Roman" w:cs="Times New Roman"/>
          <w:lang w:eastAsia="tr-TR"/>
        </w:rPr>
        <w:t xml:space="preserve"> Somuttan Soyuta Çıkarım, Parça-Bütün İlişkisi, Olumsuz Kök (Ulaşılamaz) Tespiti.</w:t>
      </w:r>
    </w:p>
    <w:p w:rsidR="003710FD" w:rsidRPr="00957B4B" w:rsidRDefault="003710FD" w:rsidP="00957B4B">
      <w:pPr>
        <w:numPr>
          <w:ilvl w:val="0"/>
          <w:numId w:val="11"/>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i/>
          <w:iCs/>
          <w:lang w:eastAsia="tr-TR"/>
        </w:rPr>
        <w:t>RARE Entegrasyonu:</w:t>
      </w:r>
      <w:r w:rsidRPr="00957B4B">
        <w:rPr>
          <w:rFonts w:ascii="Times New Roman" w:eastAsia="Times New Roman" w:hAnsi="Times New Roman" w:cs="Times New Roman"/>
          <w:lang w:eastAsia="tr-TR"/>
        </w:rPr>
        <w:t xml:space="preserve"> Bu katman, Gemini 2.5 Pro modeline "Düşünce Zinciri" (Chain-of-Thought) promptları oluşturulurken rehberlik eder.</w:t>
      </w:r>
    </w:p>
    <w:p w:rsidR="003710FD" w:rsidRPr="00957B4B" w:rsidRDefault="003710FD" w:rsidP="00957B4B">
      <w:pPr>
        <w:spacing w:before="100" w:beforeAutospacing="1" w:after="100" w:afterAutospacing="1" w:line="240" w:lineRule="auto"/>
        <w:jc w:val="both"/>
        <w:outlineLvl w:val="2"/>
        <w:rPr>
          <w:rFonts w:ascii="Times New Roman" w:eastAsia="Times New Roman" w:hAnsi="Times New Roman" w:cs="Times New Roman"/>
          <w:b/>
          <w:bCs/>
          <w:lang w:eastAsia="tr-TR"/>
        </w:rPr>
      </w:pPr>
      <w:r w:rsidRPr="00957B4B">
        <w:rPr>
          <w:rFonts w:ascii="Times New Roman" w:eastAsia="Times New Roman" w:hAnsi="Times New Roman" w:cs="Times New Roman"/>
          <w:b/>
          <w:bCs/>
          <w:lang w:eastAsia="tr-TR"/>
        </w:rPr>
        <w:t>4.3. Katman 3: Çeldirici Mantığı (Distractor Logic)</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Projemizin en önemli keşiflerinden biri bu alanda yapılmıştır. Yaptığımız analizlerde, LGS sınavındaki en güçlü çeldiricilerin "yanlış bilgi" içeren şıklar olmadığı görülmüştür.</w:t>
      </w:r>
    </w:p>
    <w:p w:rsidR="003710FD" w:rsidRPr="00957B4B" w:rsidRDefault="003710FD" w:rsidP="00957B4B">
      <w:pPr>
        <w:numPr>
          <w:ilvl w:val="0"/>
          <w:numId w:val="12"/>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Bulgu:</w:t>
      </w:r>
      <w:r w:rsidRPr="00957B4B">
        <w:rPr>
          <w:rFonts w:ascii="Times New Roman" w:eastAsia="Times New Roman" w:hAnsi="Times New Roman" w:cs="Times New Roman"/>
          <w:lang w:eastAsia="tr-TR"/>
        </w:rPr>
        <w:t xml:space="preserve"> En güçlü çeldiriciler </w:t>
      </w:r>
      <w:r w:rsidRPr="00957B4B">
        <w:rPr>
          <w:rFonts w:ascii="Times New Roman" w:eastAsia="Times New Roman" w:hAnsi="Times New Roman" w:cs="Times New Roman"/>
          <w:b/>
          <w:bCs/>
          <w:lang w:eastAsia="tr-TR"/>
        </w:rPr>
        <w:t>"Context-Independent" (Bağlamdan Bağımsız)</w:t>
      </w:r>
      <w:r w:rsidRPr="00957B4B">
        <w:rPr>
          <w:rFonts w:ascii="Times New Roman" w:eastAsia="Times New Roman" w:hAnsi="Times New Roman" w:cs="Times New Roman"/>
          <w:lang w:eastAsia="tr-TR"/>
        </w:rPr>
        <w:t xml:space="preserve"> doğrulardır. Yani bilgi olarak doğru olan, ancak verilen paragraftan çıkarılamayacak seçeneklerdir.</w:t>
      </w:r>
    </w:p>
    <w:p w:rsidR="003710FD" w:rsidRPr="00957B4B" w:rsidRDefault="003710FD" w:rsidP="00957B4B">
      <w:pPr>
        <w:numPr>
          <w:ilvl w:val="0"/>
          <w:numId w:val="12"/>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Model Eğitimi:</w:t>
      </w:r>
      <w:r w:rsidRPr="00957B4B">
        <w:rPr>
          <w:rFonts w:ascii="Times New Roman" w:eastAsia="Times New Roman" w:hAnsi="Times New Roman" w:cs="Times New Roman"/>
          <w:lang w:eastAsia="tr-TR"/>
        </w:rPr>
        <w:t xml:space="preserve"> Model, bir seçeneği elerken sadece "Doğru/Yanlış" kontrolü yapmaz; "Bu bilgi metinde var mı?" kontrolü yapan bir </w:t>
      </w:r>
      <w:r w:rsidRPr="00957B4B">
        <w:rPr>
          <w:rFonts w:ascii="Times New Roman" w:eastAsia="Times New Roman" w:hAnsi="Times New Roman" w:cs="Times New Roman"/>
          <w:b/>
          <w:bCs/>
          <w:lang w:eastAsia="tr-TR"/>
        </w:rPr>
        <w:t>İlişki Skoru</w:t>
      </w:r>
      <w:r w:rsidRPr="00957B4B">
        <w:rPr>
          <w:rFonts w:ascii="Times New Roman" w:eastAsia="Times New Roman" w:hAnsi="Times New Roman" w:cs="Times New Roman"/>
          <w:lang w:eastAsia="tr-TR"/>
        </w:rPr>
        <w:t xml:space="preserve"> hesaplar.</w:t>
      </w:r>
    </w:p>
    <w:p w:rsidR="003710FD" w:rsidRPr="00957B4B" w:rsidRDefault="003710FD" w:rsidP="00957B4B">
      <w:pPr>
        <w:spacing w:before="100" w:beforeAutospacing="1" w:after="100" w:afterAutospacing="1" w:line="240" w:lineRule="auto"/>
        <w:jc w:val="both"/>
        <w:outlineLvl w:val="1"/>
        <w:rPr>
          <w:rFonts w:ascii="Times New Roman" w:eastAsia="Times New Roman" w:hAnsi="Times New Roman" w:cs="Times New Roman"/>
          <w:b/>
          <w:bCs/>
          <w:lang w:eastAsia="tr-TR"/>
        </w:rPr>
      </w:pPr>
      <w:bookmarkStart w:id="0" w:name="_GoBack"/>
      <w:bookmarkEnd w:id="0"/>
      <w:r w:rsidRPr="00957B4B">
        <w:rPr>
          <w:rFonts w:ascii="Times New Roman" w:eastAsia="Times New Roman" w:hAnsi="Times New Roman" w:cs="Times New Roman"/>
          <w:b/>
          <w:bCs/>
          <w:lang w:eastAsia="tr-TR"/>
        </w:rPr>
        <w:t>5. VAKA ANALİZİ (CASE STUDY) VE UYGULAMA</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Teorik altyapımızı doğruladığımız somut bir örnek aşağıdadır:</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Örnek Soru Tipi:</w:t>
      </w:r>
      <w:r w:rsidRPr="00957B4B">
        <w:rPr>
          <w:rFonts w:ascii="Times New Roman" w:eastAsia="Times New Roman" w:hAnsi="Times New Roman" w:cs="Times New Roman"/>
          <w:lang w:eastAsia="tr-TR"/>
        </w:rPr>
        <w:t xml:space="preserve"> Negatif Kök (Ulaşılamaz Sorusu) - Hz. Muhammed ve Zekat Kıssası</w:t>
      </w:r>
    </w:p>
    <w:p w:rsidR="003710FD" w:rsidRPr="00957B4B" w:rsidRDefault="003710FD" w:rsidP="00957B4B">
      <w:pPr>
        <w:numPr>
          <w:ilvl w:val="0"/>
          <w:numId w:val="13"/>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Verilen Metin:</w:t>
      </w:r>
      <w:r w:rsidRPr="00957B4B">
        <w:rPr>
          <w:rFonts w:ascii="Times New Roman" w:eastAsia="Times New Roman" w:hAnsi="Times New Roman" w:cs="Times New Roman"/>
          <w:lang w:eastAsia="tr-TR"/>
        </w:rPr>
        <w:t xml:space="preserve"> Hz. Muhammed'in zekat toplama memuru ile geçen bir diyaloğu.</w:t>
      </w:r>
    </w:p>
    <w:p w:rsidR="003710FD" w:rsidRPr="00957B4B" w:rsidRDefault="003710FD" w:rsidP="00957B4B">
      <w:pPr>
        <w:numPr>
          <w:ilvl w:val="0"/>
          <w:numId w:val="13"/>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Analiz:</w:t>
      </w:r>
      <w:r w:rsidRPr="00957B4B">
        <w:rPr>
          <w:rFonts w:ascii="Times New Roman" w:eastAsia="Times New Roman" w:hAnsi="Times New Roman" w:cs="Times New Roman"/>
          <w:lang w:eastAsia="tr-TR"/>
        </w:rPr>
        <w:t xml:space="preserve"> Seçeneklerde İslam'ın zekatla ilgili genel geçer doğru bir hükmü (D şıkkı) yer almaktadır. Ancak bu hüküm metinde geçmemektedir.</w:t>
      </w:r>
    </w:p>
    <w:p w:rsidR="003710FD" w:rsidRPr="00957B4B" w:rsidRDefault="003710FD" w:rsidP="00957B4B">
      <w:pPr>
        <w:numPr>
          <w:ilvl w:val="0"/>
          <w:numId w:val="13"/>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Modelin Akıl Yürütmesi (RARE):</w:t>
      </w:r>
      <w:r w:rsidRPr="00957B4B">
        <w:rPr>
          <w:rFonts w:ascii="Times New Roman" w:eastAsia="Times New Roman" w:hAnsi="Times New Roman" w:cs="Times New Roman"/>
          <w:lang w:eastAsia="tr-TR"/>
        </w:rPr>
        <w:t xml:space="preserve"> Model, D şıkkını "Yanlış bilgi" olduğu için değil, "Metinle anlamsal vektör benzerliği düşük olduğu" için eler. Bu, Smart Chunking ve Semantik Analizimizin modelin "muhakeme" yeteneğine doğrudan katkısıdır.</w:t>
      </w:r>
    </w:p>
    <w:p w:rsidR="003710FD" w:rsidRPr="00957B4B" w:rsidRDefault="003710FD" w:rsidP="00957B4B">
      <w:pPr>
        <w:spacing w:after="0" w:line="240" w:lineRule="auto"/>
        <w:jc w:val="both"/>
        <w:rPr>
          <w:rFonts w:ascii="Times New Roman" w:eastAsia="Times New Roman" w:hAnsi="Times New Roman" w:cs="Times New Roman"/>
          <w:lang w:eastAsia="tr-TR"/>
        </w:rPr>
      </w:pPr>
    </w:p>
    <w:p w:rsidR="003710FD" w:rsidRPr="00957B4B" w:rsidRDefault="003710FD" w:rsidP="00957B4B">
      <w:pPr>
        <w:spacing w:before="100" w:beforeAutospacing="1" w:after="100" w:afterAutospacing="1" w:line="240" w:lineRule="auto"/>
        <w:jc w:val="both"/>
        <w:outlineLvl w:val="1"/>
        <w:rPr>
          <w:rFonts w:ascii="Times New Roman" w:eastAsia="Times New Roman" w:hAnsi="Times New Roman" w:cs="Times New Roman"/>
          <w:b/>
          <w:bCs/>
          <w:lang w:eastAsia="tr-TR"/>
        </w:rPr>
      </w:pPr>
      <w:r w:rsidRPr="00957B4B">
        <w:rPr>
          <w:rFonts w:ascii="Times New Roman" w:eastAsia="Times New Roman" w:hAnsi="Times New Roman" w:cs="Times New Roman"/>
          <w:b/>
          <w:bCs/>
          <w:lang w:eastAsia="tr-TR"/>
        </w:rPr>
        <w:lastRenderedPageBreak/>
        <w:t xml:space="preserve">6. SONUÇ </w:t>
      </w:r>
    </w:p>
    <w:p w:rsidR="003710FD" w:rsidRPr="00957B4B" w:rsidRDefault="003710FD" w:rsidP="00957B4B">
      <w:p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lang w:eastAsia="tr-TR"/>
        </w:rPr>
        <w:t>Bu çalışma dönemi içerisinde;</w:t>
      </w:r>
    </w:p>
    <w:p w:rsidR="003710FD" w:rsidRPr="00957B4B" w:rsidRDefault="003710FD" w:rsidP="00957B4B">
      <w:pPr>
        <w:numPr>
          <w:ilvl w:val="0"/>
          <w:numId w:val="14"/>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SWOT Analizi</w:t>
      </w:r>
      <w:r w:rsidRPr="00957B4B">
        <w:rPr>
          <w:rFonts w:ascii="Times New Roman" w:eastAsia="Times New Roman" w:hAnsi="Times New Roman" w:cs="Times New Roman"/>
          <w:lang w:eastAsia="tr-TR"/>
        </w:rPr>
        <w:t xml:space="preserve"> ile projenin riskleri ("Çöpten çöp çıkar") belirlenmiş ve </w:t>
      </w:r>
      <w:r w:rsidRPr="00957B4B">
        <w:rPr>
          <w:rFonts w:ascii="Times New Roman" w:eastAsia="Times New Roman" w:hAnsi="Times New Roman" w:cs="Times New Roman"/>
          <w:b/>
          <w:bCs/>
          <w:lang w:eastAsia="tr-TR"/>
        </w:rPr>
        <w:t>SMART hedeflerle</w:t>
      </w:r>
      <w:r w:rsidRPr="00957B4B">
        <w:rPr>
          <w:rFonts w:ascii="Times New Roman" w:eastAsia="Times New Roman" w:hAnsi="Times New Roman" w:cs="Times New Roman"/>
          <w:lang w:eastAsia="tr-TR"/>
        </w:rPr>
        <w:t xml:space="preserve"> minimize edilmiştir.</w:t>
      </w:r>
    </w:p>
    <w:p w:rsidR="003710FD" w:rsidRPr="00957B4B" w:rsidRDefault="003710FD" w:rsidP="00957B4B">
      <w:pPr>
        <w:numPr>
          <w:ilvl w:val="0"/>
          <w:numId w:val="14"/>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Smart Chunking</w:t>
      </w:r>
      <w:r w:rsidRPr="00957B4B">
        <w:rPr>
          <w:rFonts w:ascii="Times New Roman" w:eastAsia="Times New Roman" w:hAnsi="Times New Roman" w:cs="Times New Roman"/>
          <w:lang w:eastAsia="tr-TR"/>
        </w:rPr>
        <w:t xml:space="preserve"> ile veri bütünlüğü sağlanmış, modelin kopuk bilgilerle değil, anlamlı bütünlerle çalışması garanti edilmiştir.</w:t>
      </w:r>
    </w:p>
    <w:p w:rsidR="003710FD" w:rsidRPr="00957B4B" w:rsidRDefault="003710FD" w:rsidP="00957B4B">
      <w:pPr>
        <w:numPr>
          <w:ilvl w:val="0"/>
          <w:numId w:val="14"/>
        </w:numPr>
        <w:spacing w:before="100" w:beforeAutospacing="1" w:after="100" w:afterAutospacing="1" w:line="240" w:lineRule="auto"/>
        <w:jc w:val="both"/>
        <w:rPr>
          <w:rFonts w:ascii="Times New Roman" w:eastAsia="Times New Roman" w:hAnsi="Times New Roman" w:cs="Times New Roman"/>
          <w:lang w:eastAsia="tr-TR"/>
        </w:rPr>
      </w:pPr>
      <w:r w:rsidRPr="00957B4B">
        <w:rPr>
          <w:rFonts w:ascii="Times New Roman" w:eastAsia="Times New Roman" w:hAnsi="Times New Roman" w:cs="Times New Roman"/>
          <w:b/>
          <w:bCs/>
          <w:lang w:eastAsia="tr-TR"/>
        </w:rPr>
        <w:t>RARE Mimarisi</w:t>
      </w:r>
      <w:r w:rsidRPr="00957B4B">
        <w:rPr>
          <w:rFonts w:ascii="Times New Roman" w:eastAsia="Times New Roman" w:hAnsi="Times New Roman" w:cs="Times New Roman"/>
          <w:lang w:eastAsia="tr-TR"/>
        </w:rPr>
        <w:t>, geliştirdiğimiz semantik analiz protokolleri ile beslenerek, LGS sorularını ezberleyen değil, çözen bir yapıya kavuşması amaçlanmaktadır.</w:t>
      </w:r>
    </w:p>
    <w:p w:rsidR="009B6BA0" w:rsidRPr="00957B4B" w:rsidRDefault="009B6BA0" w:rsidP="00957B4B">
      <w:pPr>
        <w:spacing w:before="100" w:beforeAutospacing="1" w:after="100" w:afterAutospacing="1" w:line="240" w:lineRule="auto"/>
        <w:jc w:val="both"/>
        <w:outlineLvl w:val="1"/>
        <w:rPr>
          <w:rFonts w:ascii="Times New Roman" w:hAnsi="Times New Roman" w:cs="Times New Roman"/>
        </w:rPr>
      </w:pPr>
    </w:p>
    <w:sectPr w:rsidR="009B6BA0" w:rsidRPr="00957B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D12FE"/>
    <w:multiLevelType w:val="multilevel"/>
    <w:tmpl w:val="7CD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5140D"/>
    <w:multiLevelType w:val="multilevel"/>
    <w:tmpl w:val="EEA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12262"/>
    <w:multiLevelType w:val="multilevel"/>
    <w:tmpl w:val="92CE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56D53"/>
    <w:multiLevelType w:val="multilevel"/>
    <w:tmpl w:val="A4A8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E03A0"/>
    <w:multiLevelType w:val="multilevel"/>
    <w:tmpl w:val="5BDA2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07227"/>
    <w:multiLevelType w:val="multilevel"/>
    <w:tmpl w:val="4B7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67961"/>
    <w:multiLevelType w:val="multilevel"/>
    <w:tmpl w:val="A2E6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466A0"/>
    <w:multiLevelType w:val="multilevel"/>
    <w:tmpl w:val="91C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668C9"/>
    <w:multiLevelType w:val="multilevel"/>
    <w:tmpl w:val="652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47237"/>
    <w:multiLevelType w:val="multilevel"/>
    <w:tmpl w:val="F030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A25BF"/>
    <w:multiLevelType w:val="multilevel"/>
    <w:tmpl w:val="8C16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350D33"/>
    <w:multiLevelType w:val="multilevel"/>
    <w:tmpl w:val="01B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70A39"/>
    <w:multiLevelType w:val="multilevel"/>
    <w:tmpl w:val="9F7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8519B"/>
    <w:multiLevelType w:val="multilevel"/>
    <w:tmpl w:val="B7BC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3"/>
  </w:num>
  <w:num w:numId="4">
    <w:abstractNumId w:val="2"/>
  </w:num>
  <w:num w:numId="5">
    <w:abstractNumId w:val="11"/>
  </w:num>
  <w:num w:numId="6">
    <w:abstractNumId w:val="12"/>
  </w:num>
  <w:num w:numId="7">
    <w:abstractNumId w:val="4"/>
  </w:num>
  <w:num w:numId="8">
    <w:abstractNumId w:val="3"/>
  </w:num>
  <w:num w:numId="9">
    <w:abstractNumId w:val="0"/>
  </w:num>
  <w:num w:numId="10">
    <w:abstractNumId w:val="1"/>
  </w:num>
  <w:num w:numId="11">
    <w:abstractNumId w:val="5"/>
  </w:num>
  <w:num w:numId="12">
    <w:abstractNumId w:val="9"/>
  </w:num>
  <w:num w:numId="13">
    <w:abstractNumId w:val="7"/>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0FD"/>
    <w:rsid w:val="003710FD"/>
    <w:rsid w:val="00957B4B"/>
    <w:rsid w:val="009B6BA0"/>
    <w:rsid w:val="00AB0369"/>
    <w:rsid w:val="00B166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B932A1-4C79-4A41-985F-33CFFECA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710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Heading2">
    <w:name w:val="heading 2"/>
    <w:basedOn w:val="Normal"/>
    <w:link w:val="Heading2Char"/>
    <w:uiPriority w:val="9"/>
    <w:qFormat/>
    <w:rsid w:val="003710F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3710F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0FD"/>
    <w:rPr>
      <w:rFonts w:ascii="Times New Roman" w:eastAsia="Times New Roman" w:hAnsi="Times New Roman" w:cs="Times New Roman"/>
      <w:b/>
      <w:bCs/>
      <w:kern w:val="36"/>
      <w:sz w:val="48"/>
      <w:szCs w:val="48"/>
      <w:lang w:eastAsia="tr-TR"/>
    </w:rPr>
  </w:style>
  <w:style w:type="character" w:customStyle="1" w:styleId="Heading2Char">
    <w:name w:val="Heading 2 Char"/>
    <w:basedOn w:val="DefaultParagraphFont"/>
    <w:link w:val="Heading2"/>
    <w:uiPriority w:val="9"/>
    <w:rsid w:val="003710FD"/>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3710F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710F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math-inline">
    <w:name w:val="math-inline"/>
    <w:basedOn w:val="DefaultParagraphFont"/>
    <w:rsid w:val="00371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463949">
      <w:bodyDiv w:val="1"/>
      <w:marLeft w:val="0"/>
      <w:marRight w:val="0"/>
      <w:marTop w:val="0"/>
      <w:marBottom w:val="0"/>
      <w:divBdr>
        <w:top w:val="none" w:sz="0" w:space="0" w:color="auto"/>
        <w:left w:val="none" w:sz="0" w:space="0" w:color="auto"/>
        <w:bottom w:val="none" w:sz="0" w:space="0" w:color="auto"/>
        <w:right w:val="none" w:sz="0" w:space="0" w:color="auto"/>
      </w:divBdr>
    </w:div>
    <w:div w:id="143937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826</Words>
  <Characters>4712</Characters>
  <Application>Microsoft Office Word</Application>
  <DocSecurity>0</DocSecurity>
  <Lines>39</Lines>
  <Paragraphs>11</Paragraphs>
  <ScaleCrop>false</ScaleCrop>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Utku Akbay</dc:creator>
  <cp:keywords/>
  <dc:description/>
  <cp:lastModifiedBy>Ethem MERC</cp:lastModifiedBy>
  <cp:revision>4</cp:revision>
  <dcterms:created xsi:type="dcterms:W3CDTF">2025-11-22T17:07:00Z</dcterms:created>
  <dcterms:modified xsi:type="dcterms:W3CDTF">2025-11-22T17:30:00Z</dcterms:modified>
</cp:coreProperties>
</file>