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9A" w:rsidRDefault="00FC4D61" w:rsidP="00FC4D61">
      <w:pPr>
        <w:pStyle w:val="Heading1"/>
      </w:pPr>
      <w:r>
        <w:t>Data Dictionary</w:t>
      </w:r>
    </w:p>
    <w:p w:rsidR="00FC4D61" w:rsidRDefault="00FC4D61" w:rsidP="00FC4D61"/>
    <w:p w:rsidR="00FC4D61" w:rsidRDefault="00FC4D61" w:rsidP="00FC4D61">
      <w:r>
        <w:t>The purpose of the data dictionary is to describe fully all of the attributes of your database. Any person should be able to pick up your data dictionary and create the exact same database that your project will use.</w:t>
      </w:r>
    </w:p>
    <w:p w:rsidR="00FC4D61" w:rsidRDefault="00FC4D61" w:rsidP="00FC4D61">
      <w:r>
        <w:t xml:space="preserve">Fill in the blank tables below to show how your dictionary will look. </w:t>
      </w:r>
    </w:p>
    <w:p w:rsidR="00FC4D61" w:rsidRDefault="00FC4D61" w:rsidP="00FC4D61">
      <w:pPr>
        <w:pStyle w:val="Heading2"/>
      </w:pPr>
      <w:r>
        <w:t>Example</w:t>
      </w:r>
    </w:p>
    <w:tbl>
      <w:tblPr>
        <w:tblW w:w="5322" w:type="pct"/>
        <w:tblInd w:w="-127" w:type="dxa"/>
        <w:shd w:val="clear" w:color="auto" w:fill="FFFFFF"/>
        <w:tblCellMar>
          <w:top w:w="15" w:type="dxa"/>
          <w:left w:w="15" w:type="dxa"/>
          <w:bottom w:w="15" w:type="dxa"/>
          <w:right w:w="15" w:type="dxa"/>
        </w:tblCellMar>
        <w:tblLook w:val="04A0" w:firstRow="1" w:lastRow="0" w:firstColumn="1" w:lastColumn="0" w:noHBand="0" w:noVBand="1"/>
      </w:tblPr>
      <w:tblGrid>
        <w:gridCol w:w="1531"/>
        <w:gridCol w:w="1398"/>
        <w:gridCol w:w="2089"/>
        <w:gridCol w:w="3319"/>
        <w:gridCol w:w="1414"/>
      </w:tblGrid>
      <w:tr w:rsidR="00FC4D61" w:rsidRPr="00FC4D61" w:rsidTr="00FC4D61">
        <w:trPr>
          <w:gridAfter w:val="4"/>
          <w:wAfter w:w="4215" w:type="pct"/>
        </w:trPr>
        <w:tc>
          <w:tcPr>
            <w:tcW w:w="785" w:type="pct"/>
            <w:shd w:val="clear" w:color="auto" w:fill="FFFFFF"/>
            <w:vAlign w:val="center"/>
            <w:hideMark/>
          </w:tcPr>
          <w:p w:rsidR="00FC4D61" w:rsidRPr="00FC4D61" w:rsidRDefault="00FC4D61" w:rsidP="00FC4D61"/>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Field Name</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Data Type</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Example Data</w:t>
            </w:r>
          </w:p>
        </w:tc>
        <w:tc>
          <w:tcPr>
            <w:tcW w:w="170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Description</w:t>
            </w:r>
          </w:p>
        </w:tc>
        <w:tc>
          <w:tcPr>
            <w:tcW w:w="72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Special Notes</w:t>
            </w:r>
          </w:p>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Order_Id</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Autonumber</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1001</w:t>
            </w:r>
          </w:p>
        </w:tc>
        <w:tc>
          <w:tcPr>
            <w:tcW w:w="170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The unique number for each order</w:t>
            </w:r>
          </w:p>
        </w:tc>
        <w:tc>
          <w:tcPr>
            <w:tcW w:w="72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Primary Key</w:t>
            </w:r>
          </w:p>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Customer_id</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Number</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15484</w:t>
            </w:r>
          </w:p>
        </w:tc>
        <w:tc>
          <w:tcPr>
            <w:tcW w:w="170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The identifier of the customer from the customers table</w:t>
            </w:r>
          </w:p>
        </w:tc>
        <w:tc>
          <w:tcPr>
            <w:tcW w:w="72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Foreign Key</w:t>
            </w:r>
          </w:p>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Order Date</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Date/Time</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25/06/2014</w:t>
            </w:r>
          </w:p>
        </w:tc>
        <w:tc>
          <w:tcPr>
            <w:tcW w:w="170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The date the order was placed</w:t>
            </w:r>
          </w:p>
        </w:tc>
        <w:tc>
          <w:tcPr>
            <w:tcW w:w="72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Order Phone</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Text</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01818118181</w:t>
            </w:r>
          </w:p>
        </w:tc>
        <w:tc>
          <w:tcPr>
            <w:tcW w:w="1702"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The phone number to contact if there are issues delivering the order</w:t>
            </w:r>
          </w:p>
        </w:tc>
        <w:tc>
          <w:tcPr>
            <w:tcW w:w="725" w:type="pct"/>
            <w:tcBorders>
              <w:top w:val="single" w:sz="2" w:space="0" w:color="000000"/>
              <w:left w:val="single" w:sz="2" w:space="0" w:color="000000"/>
              <w:bottom w:val="single" w:sz="4" w:space="0" w:color="auto"/>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tc>
      </w:tr>
      <w:tr w:rsidR="00FC4D61" w:rsidRPr="00FC4D61" w:rsidTr="004E7A69">
        <w:tc>
          <w:tcPr>
            <w:tcW w:w="785"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Order Address</w:t>
            </w:r>
          </w:p>
        </w:tc>
        <w:tc>
          <w:tcPr>
            <w:tcW w:w="717"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Text</w:t>
            </w:r>
          </w:p>
        </w:tc>
        <w:tc>
          <w:tcPr>
            <w:tcW w:w="1071"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FC4D61" w:rsidRPr="00FC4D61" w:rsidRDefault="00FC4D61" w:rsidP="00FC4D61">
            <w:r w:rsidRPr="00FC4D61">
              <w:t>King Edward VI College</w:t>
            </w:r>
            <w:r w:rsidRPr="00FC4D61">
              <w:br/>
              <w:t>Stourbridge</w:t>
            </w:r>
            <w:r w:rsidRPr="00FC4D61">
              <w:br/>
              <w:t>West Midlands</w:t>
            </w:r>
            <w:r w:rsidRPr="00FC4D61">
              <w:br/>
              <w:t>DY8 1TD</w:t>
            </w:r>
          </w:p>
        </w:tc>
        <w:tc>
          <w:tcPr>
            <w:tcW w:w="1702" w:type="pct"/>
            <w:tcBorders>
              <w:top w:val="single" w:sz="2" w:space="0" w:color="000000"/>
              <w:left w:val="single" w:sz="2" w:space="0" w:color="000000"/>
              <w:bottom w:val="single" w:sz="2" w:space="0" w:color="000000"/>
              <w:right w:val="single" w:sz="4" w:space="0" w:color="auto"/>
            </w:tcBorders>
            <w:shd w:val="clear" w:color="auto" w:fill="FFFFFF"/>
            <w:tcMar>
              <w:top w:w="120" w:type="dxa"/>
              <w:left w:w="120" w:type="dxa"/>
              <w:bottom w:w="120" w:type="dxa"/>
              <w:right w:w="120" w:type="dxa"/>
            </w:tcMar>
            <w:vAlign w:val="center"/>
            <w:hideMark/>
          </w:tcPr>
          <w:p w:rsidR="00FC4D61" w:rsidRPr="00FC4D61" w:rsidRDefault="00FC4D61" w:rsidP="00FC4D61">
            <w:r w:rsidRPr="00FC4D61">
              <w:t>The address the order is being delivered to</w:t>
            </w:r>
          </w:p>
        </w:tc>
        <w:tc>
          <w:tcPr>
            <w:tcW w:w="7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FC4D61" w:rsidRPr="00FC4D61" w:rsidRDefault="00FC4D61" w:rsidP="00FC4D61"/>
        </w:tc>
      </w:tr>
    </w:tbl>
    <w:p w:rsidR="004E7A69" w:rsidRDefault="004E7A69" w:rsidP="004E7A69">
      <w:pPr>
        <w:pStyle w:val="Heading2"/>
      </w:pPr>
    </w:p>
    <w:p w:rsidR="00FC4D61" w:rsidRDefault="004E7A69" w:rsidP="004E7A69">
      <w:pPr>
        <w:pStyle w:val="Heading1"/>
      </w:pPr>
      <w:r>
        <w:br w:type="page"/>
      </w:r>
      <w:r>
        <w:lastRenderedPageBreak/>
        <w:t>Entity Relationship Diagram</w:t>
      </w:r>
    </w:p>
    <w:p w:rsidR="004E7A69" w:rsidRDefault="00FB14C0" w:rsidP="004E7A69">
      <w:r w:rsidRPr="004E7A69">
        <w:rPr>
          <w:noProof/>
          <w:lang w:eastAsia="en-GB"/>
        </w:rPr>
        <mc:AlternateContent>
          <mc:Choice Requires="wpg">
            <w:drawing>
              <wp:inline distT="0" distB="0" distL="0" distR="0">
                <wp:extent cx="5946775" cy="333375"/>
                <wp:effectExtent l="0" t="19050" r="15875" b="4762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946775" cy="333375"/>
                          <a:chOff x="1116013" y="4724400"/>
                          <a:chExt cx="6408737" cy="360363"/>
                        </a:xfrm>
                      </wpg:grpSpPr>
                      <wps:wsp>
                        <wps:cNvPr id="3" name="Rectangle 3"/>
                        <wps:cNvSpPr/>
                        <wps:spPr>
                          <a:xfrm>
                            <a:off x="1116013" y="4724400"/>
                            <a:ext cx="1368425" cy="36036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Order</w:t>
                              </w:r>
                            </w:p>
                          </w:txbxContent>
                        </wps:txbx>
                        <wps:bodyPr anchor="ctr"/>
                      </wps:wsp>
                      <wps:wsp>
                        <wps:cNvPr id="4" name="Straight Connector 4"/>
                        <wps:cNvCnPr>
                          <a:stCxn id="3" idx="3"/>
                        </wps:cNvCnPr>
                        <wps:spPr>
                          <a:xfrm>
                            <a:off x="2484438" y="4905375"/>
                            <a:ext cx="1150937" cy="0"/>
                          </a:xfrm>
                          <a:prstGeom prst="line">
                            <a:avLst/>
                          </a:prstGeom>
                        </wps:spPr>
                        <wps:style>
                          <a:lnRef idx="1">
                            <a:schemeClr val="dk1"/>
                          </a:lnRef>
                          <a:fillRef idx="0">
                            <a:schemeClr val="dk1"/>
                          </a:fillRef>
                          <a:effectRef idx="0">
                            <a:schemeClr val="dk1"/>
                          </a:effectRef>
                          <a:fontRef idx="minor">
                            <a:schemeClr val="tx1"/>
                          </a:fontRef>
                        </wps:style>
                        <wps:bodyPr/>
                      </wps:wsp>
                      <wps:wsp>
                        <wps:cNvPr id="5" name="Isosceles Triangle 5"/>
                        <wps:cNvSpPr/>
                        <wps:spPr>
                          <a:xfrm rot="16200000">
                            <a:off x="3275806" y="4725194"/>
                            <a:ext cx="360363" cy="358775"/>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 name="Rectangle 6"/>
                        <wps:cNvSpPr/>
                        <wps:spPr>
                          <a:xfrm flipH="1">
                            <a:off x="6156325" y="4724400"/>
                            <a:ext cx="1368425" cy="36036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Products</w:t>
                              </w:r>
                            </w:p>
                          </w:txbxContent>
                        </wps:txbx>
                        <wps:bodyPr anchor="ctr"/>
                      </wps:wsp>
                      <wps:wsp>
                        <wps:cNvPr id="7" name="Straight Connector 7"/>
                        <wps:cNvCnPr>
                          <a:stCxn id="6" idx="3"/>
                          <a:endCxn id="9" idx="1"/>
                        </wps:cNvCnPr>
                        <wps:spPr>
                          <a:xfrm flipH="1">
                            <a:off x="5003800" y="4905375"/>
                            <a:ext cx="1152525"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Isosceles Triangle 8"/>
                        <wps:cNvSpPr/>
                        <wps:spPr>
                          <a:xfrm rot="5400000" flipH="1">
                            <a:off x="5003800" y="4724400"/>
                            <a:ext cx="360363" cy="360363"/>
                          </a:xfrm>
                          <a:prstGeom prst="triangl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9" name="Rectangle 9"/>
                        <wps:cNvSpPr/>
                        <wps:spPr>
                          <a:xfrm flipH="1">
                            <a:off x="3635375" y="4724400"/>
                            <a:ext cx="1368425" cy="360363"/>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Orderitems</w:t>
                              </w:r>
                            </w:p>
                          </w:txbxContent>
                        </wps:txbx>
                        <wps:bodyPr anchor="ctr"/>
                      </wps:wsp>
                    </wpg:wgp>
                  </a:graphicData>
                </a:graphic>
              </wp:inline>
            </w:drawing>
          </mc:Choice>
          <mc:Fallback>
            <w:pict>
              <v:group id="Group 2" o:spid="_x0000_s1026" style="width:468.25pt;height:26.25pt;mso-position-horizontal-relative:char;mso-position-vertical-relative:line" coordorigin="11160,47244" coordsize="64087,3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">
                <v:rect id="Rectangle 3" o:spid="_x0000_s1027" style="position:absolute;left:11160;top:47244;width:13684;height:3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6F8MA&#10;AADaAAAADwAAAGRycy9kb3ducmV2LnhtbESPQWvCQBSE7wX/w/KEXoputFYkdRURAj0JtaG9PrKv&#10;Sdq8tyG7muTfu4WCx2FmvmG2+4EbdaXO104MLOYJKJLC2VpKA/lHNtuA8gHFYuOEDIzkYb+bPGwx&#10;ta6Xd7qeQ6kiRHyKBqoQ2lRrX1TE6OeuJYnet+sYQ5RdqW2HfYRzo5dJstaMtcSFCls6VlT8ni9s&#10;YPXlnz43Jz0mgfMf5jF7ufSZMY/T4fAKKtAQ7uH/9ps18Ax/V+IN0L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e6F8MAAADaAAAADwAAAAAAAAAAAAAAAACYAgAAZHJzL2Rv&#10;d25yZXYueG1sUEsFBgAAAAAEAAQA9QAAAIgDAAAAAA==&#10;" filled="f" strokecolor="black [3213]" strokeweight=".25pt">
                  <v:textbo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Order</w:t>
                        </w:r>
                      </w:p>
                    </w:txbxContent>
                  </v:textbox>
                </v:rect>
                <v:line id="Straight Connector 4" o:spid="_x0000_s1028" style="position:absolute;visibility:visible;mso-wrap-style:square" from="24844,49053" to="36353,4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left:32758;top:47252;width:3603;height:35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9/MEA&#10;AADaAAAADwAAAGRycy9kb3ducmV2LnhtbESPQYvCMBSE7wv+h/AEL0XTLaxINYoIC3uT1b14ezbP&#10;ptq8hCZb67/fLAgeh5n5hlltBtuKnrrQOFbwPstBEFdON1wr+Dl+ThcgQkTW2DomBQ8KsFmP3lZY&#10;anfnb+oPsRYJwqFEBSZGX0oZKkMWw8x54uRdXGcxJtnVUnd4T3DbyiLP59Jiw2nBoKedoep2+LUK&#10;jvO9P7U+6/cF++IabHY2t0ypyXjYLkFEGuIr/Gx/aQUf8H8l3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z/fzBAAAA2gAAAA8AAAAAAAAAAAAAAAAAmAIAAGRycy9kb3du&#10;cmV2LnhtbFBLBQYAAAAABAAEAPUAAACGAwAAAAA=&#10;" filled="f" strokecolor="black [3213]" strokeweight=".25pt"/>
                <v:rect id="Rectangle 6" o:spid="_x0000_s1030" style="position:absolute;left:61563;top:47244;width:13684;height:360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1FsQA&#10;AADaAAAADwAAAGRycy9kb3ducmV2LnhtbESPQWsCMRSE7wX/Q3iCt5q1WG1Xo2hLpQcv2oJ4e26e&#10;m8XNy5KkuvrrTaHQ4zAz3zDTeWtrcSYfKscKBv0MBHHhdMWlgu+vj8cXECEia6wdk4IrBZjPOg9T&#10;zLW78IbO21iKBOGQowITY5NLGQpDFkPfNcTJOzpvMSbpS6k9XhLc1vIpy0bSYsVpwWBDb4aK0/bH&#10;KrgVK3wd79ZL/75fmOEumGd/WCrV67aLCYhIbfwP/7U/tYIR/F5JN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tRbEAAAA2gAAAA8AAAAAAAAAAAAAAAAAmAIAAGRycy9k&#10;b3ducmV2LnhtbFBLBQYAAAAABAAEAPUAAACJAwAAAAA=&#10;" filled="f" strokecolor="black [3213]" strokeweight=".25pt">
                  <v:textbo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Products</w:t>
                        </w:r>
                      </w:p>
                    </w:txbxContent>
                  </v:textbox>
                </v:rect>
                <v:line id="Straight Connector 7" o:spid="_x0000_s1031" style="position:absolute;flip:x;visibility:visible;mso-wrap-style:square" from="50038,49053" to="61563,49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shape id="Isosceles Triangle 8" o:spid="_x0000_s1032" type="#_x0000_t5" style="position:absolute;left:50038;top:47244;width:3603;height:360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K974A&#10;AADaAAAADwAAAGRycy9kb3ducmV2LnhtbERPTYvCMBC9C/sfwix4s6kKIl2jyLKC4GW1HjzONmNT&#10;bCYlibb++81B8Ph436vNYFvxIB8axwqmWQ6CuHK64VrBudxNliBCRNbYOiYFTwqwWX+MVlho1/OR&#10;HqdYixTCoUAFJsaukDJUhiyGzHXEibs6bzEm6GupPfYp3LZylucLabHh1GCwo29D1e10twrK36qZ&#10;Hf+upfPTn9pcet/N5welxp/D9gtEpCG+xS/3XitIW9OVd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pEyve+AAAA2gAAAA8AAAAAAAAAAAAAAAAAmAIAAGRycy9kb3ducmV2&#10;LnhtbFBLBQYAAAAABAAEAPUAAACDAwAAAAA=&#10;" filled="f" strokecolor="black [3213]" strokeweight=".25pt"/>
                <v:rect id="Rectangle 9" o:spid="_x0000_s1033" style="position:absolute;left:36353;top:47244;width:13685;height:360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hZMQA&#10;AADaAAAADwAAAGRycy9kb3ducmV2LnhtbESPT2sCMRTE70K/Q3gFbzVrUVu3RvEPSg9eagvS2+vm&#10;uVm6eVmSqKufvhEKHoeZ+Q0zmbW2FifyoXKsoN/LQBAXTldcKvj6XD+9gggRWWPtmBRcKMBs+tCZ&#10;YK7dmT/otIulSBAOOSowMTa5lKEwZDH0XEOcvIPzFmOSvpTa4znBbS2fs2wkLVacFgw2tDRU/O6O&#10;VsG12OD4Zb9d+NX33Az2wQz9z0Kp7mM7fwMRqY338H/7XSsYw+1Kug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QIWTEAAAA2gAAAA8AAAAAAAAAAAAAAAAAmAIAAGRycy9k&#10;b3ducmV2LnhtbFBLBQYAAAAABAAEAPUAAACJAwAAAAA=&#10;" filled="f" strokecolor="black [3213]" strokeweight=".25pt">
                  <v:textbox>
                    <w:txbxContent>
                      <w:p w:rsidR="00FB14C0" w:rsidRDefault="00FB14C0" w:rsidP="00FB14C0">
                        <w:pPr>
                          <w:pStyle w:val="NormalWeb"/>
                          <w:spacing w:before="0" w:beforeAutospacing="0" w:after="0" w:afterAutospacing="0"/>
                          <w:jc w:val="center"/>
                        </w:pPr>
                        <w:r>
                          <w:rPr>
                            <w:rFonts w:asciiTheme="minorHAnsi" w:hAnsi="Calibri" w:cstheme="minorBidi"/>
                            <w:color w:val="000000" w:themeColor="text1"/>
                            <w:kern w:val="24"/>
                          </w:rPr>
                          <w:t>Orderitems</w:t>
                        </w:r>
                      </w:p>
                    </w:txbxContent>
                  </v:textbox>
                </v:rect>
                <w10:anchorlock/>
              </v:group>
            </w:pict>
          </mc:Fallback>
        </mc:AlternateContent>
      </w:r>
    </w:p>
    <w:p w:rsidR="004E7A69" w:rsidRPr="004E7A69" w:rsidRDefault="004E7A69" w:rsidP="004E7A69">
      <w:pPr>
        <w:rPr>
          <w:sz w:val="28"/>
        </w:rPr>
      </w:pPr>
      <w:r w:rsidRPr="004E7A69">
        <w:rPr>
          <w:sz w:val="28"/>
        </w:rPr>
        <w:t>ORDER(</w:t>
      </w:r>
      <w:r w:rsidRPr="004E7A69">
        <w:rPr>
          <w:sz w:val="28"/>
          <w:u w:val="single"/>
        </w:rPr>
        <w:t>Order_id</w:t>
      </w:r>
      <w:r w:rsidRPr="004E7A69">
        <w:rPr>
          <w:sz w:val="28"/>
        </w:rPr>
        <w:t xml:space="preserve">, order_date, order_total, order_tax, </w:t>
      </w:r>
      <w:r w:rsidRPr="004E7A69">
        <w:rPr>
          <w:i/>
          <w:iCs/>
          <w:sz w:val="28"/>
        </w:rPr>
        <w:t>Customer_id</w:t>
      </w:r>
      <w:r w:rsidRPr="004E7A69">
        <w:rPr>
          <w:sz w:val="28"/>
        </w:rPr>
        <w:t>, delivery_address)</w:t>
      </w:r>
    </w:p>
    <w:p w:rsidR="004E7A69" w:rsidRPr="004E7A69" w:rsidRDefault="004E7A69" w:rsidP="004E7A69">
      <w:pPr>
        <w:rPr>
          <w:sz w:val="28"/>
        </w:rPr>
      </w:pPr>
      <w:r w:rsidRPr="004E7A69">
        <w:rPr>
          <w:sz w:val="28"/>
        </w:rPr>
        <w:t>PRODUCT(</w:t>
      </w:r>
      <w:r w:rsidRPr="004E7A69">
        <w:rPr>
          <w:sz w:val="28"/>
          <w:u w:val="single"/>
        </w:rPr>
        <w:t>Product_id</w:t>
      </w:r>
      <w:r w:rsidRPr="004E7A69">
        <w:rPr>
          <w:sz w:val="28"/>
        </w:rPr>
        <w:t>, Product_description, Product_cost, Stock_level, Product_Manufacturer, Product Category)</w:t>
      </w:r>
    </w:p>
    <w:p w:rsidR="004E7A69" w:rsidRPr="004E7A69" w:rsidRDefault="00135055" w:rsidP="004E7A69">
      <w:pPr>
        <w:rPr>
          <w:sz w:val="28"/>
        </w:rPr>
      </w:pPr>
      <w:r>
        <w:rPr>
          <w:sz w:val="28"/>
        </w:rPr>
        <w:t>ORDERITEM</w:t>
      </w:r>
      <w:r w:rsidR="004E7A69" w:rsidRPr="004E7A69">
        <w:rPr>
          <w:sz w:val="28"/>
        </w:rPr>
        <w:t>(</w:t>
      </w:r>
      <w:r w:rsidR="004E7A69" w:rsidRPr="004E7A69">
        <w:rPr>
          <w:sz w:val="28"/>
          <w:u w:val="single"/>
        </w:rPr>
        <w:t>Orderitem_Id</w:t>
      </w:r>
      <w:r w:rsidR="004E7A69" w:rsidRPr="004E7A69">
        <w:rPr>
          <w:sz w:val="28"/>
        </w:rPr>
        <w:t xml:space="preserve">, </w:t>
      </w:r>
      <w:r w:rsidR="004E7A69" w:rsidRPr="004E7A69">
        <w:rPr>
          <w:i/>
          <w:iCs/>
          <w:sz w:val="28"/>
        </w:rPr>
        <w:t>Order_id</w:t>
      </w:r>
      <w:r w:rsidR="004E7A69" w:rsidRPr="004E7A69">
        <w:rPr>
          <w:sz w:val="28"/>
        </w:rPr>
        <w:t xml:space="preserve">, </w:t>
      </w:r>
      <w:r w:rsidR="004E7A69" w:rsidRPr="004E7A69">
        <w:rPr>
          <w:i/>
          <w:iCs/>
          <w:sz w:val="28"/>
        </w:rPr>
        <w:t>Product_id</w:t>
      </w:r>
      <w:r w:rsidR="004E7A69" w:rsidRPr="004E7A69">
        <w:rPr>
          <w:sz w:val="28"/>
        </w:rPr>
        <w:t>, Quantity)</w:t>
      </w:r>
    </w:p>
    <w:p w:rsidR="004E7A69" w:rsidRDefault="00F3358F" w:rsidP="00F3358F">
      <w:r>
        <w:rPr>
          <w:u w:val="single"/>
        </w:rPr>
        <w:t>Primary Key</w:t>
      </w:r>
    </w:p>
    <w:p w:rsidR="004E7A69" w:rsidRPr="00F3358F" w:rsidRDefault="00F3358F" w:rsidP="004E7A69">
      <w:r>
        <w:rPr>
          <w:i/>
        </w:rPr>
        <w:t>Foreign Key</w:t>
      </w:r>
      <w:bookmarkStart w:id="0" w:name="_GoBack"/>
      <w:bookmarkEnd w:id="0"/>
    </w:p>
    <w:p w:rsidR="00FC4D61" w:rsidRPr="00FC4D61" w:rsidRDefault="00FC4D61" w:rsidP="004E7A69"/>
    <w:sectPr w:rsidR="00FC4D61" w:rsidRPr="00FC4D61" w:rsidSect="00217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86FB1"/>
    <w:multiLevelType w:val="hybridMultilevel"/>
    <w:tmpl w:val="E648D47A"/>
    <w:lvl w:ilvl="0" w:tplc="B3460150">
      <w:start w:val="1"/>
      <w:numFmt w:val="bullet"/>
      <w:lvlText w:val=""/>
      <w:lvlJc w:val="left"/>
      <w:pPr>
        <w:tabs>
          <w:tab w:val="num" w:pos="720"/>
        </w:tabs>
        <w:ind w:left="720" w:hanging="360"/>
      </w:pPr>
      <w:rPr>
        <w:rFonts w:ascii="Wingdings 2" w:hAnsi="Wingdings 2" w:hint="default"/>
      </w:rPr>
    </w:lvl>
    <w:lvl w:ilvl="1" w:tplc="978EB320">
      <w:start w:val="1"/>
      <w:numFmt w:val="bullet"/>
      <w:lvlText w:val=""/>
      <w:lvlJc w:val="left"/>
      <w:pPr>
        <w:tabs>
          <w:tab w:val="num" w:pos="1440"/>
        </w:tabs>
        <w:ind w:left="1440" w:hanging="360"/>
      </w:pPr>
      <w:rPr>
        <w:rFonts w:ascii="Wingdings 2" w:hAnsi="Wingdings 2" w:hint="default"/>
      </w:rPr>
    </w:lvl>
    <w:lvl w:ilvl="2" w:tplc="8836E8F6" w:tentative="1">
      <w:start w:val="1"/>
      <w:numFmt w:val="bullet"/>
      <w:lvlText w:val=""/>
      <w:lvlJc w:val="left"/>
      <w:pPr>
        <w:tabs>
          <w:tab w:val="num" w:pos="2160"/>
        </w:tabs>
        <w:ind w:left="2160" w:hanging="360"/>
      </w:pPr>
      <w:rPr>
        <w:rFonts w:ascii="Wingdings 2" w:hAnsi="Wingdings 2" w:hint="default"/>
      </w:rPr>
    </w:lvl>
    <w:lvl w:ilvl="3" w:tplc="B51C6FB2" w:tentative="1">
      <w:start w:val="1"/>
      <w:numFmt w:val="bullet"/>
      <w:lvlText w:val=""/>
      <w:lvlJc w:val="left"/>
      <w:pPr>
        <w:tabs>
          <w:tab w:val="num" w:pos="2880"/>
        </w:tabs>
        <w:ind w:left="2880" w:hanging="360"/>
      </w:pPr>
      <w:rPr>
        <w:rFonts w:ascii="Wingdings 2" w:hAnsi="Wingdings 2" w:hint="default"/>
      </w:rPr>
    </w:lvl>
    <w:lvl w:ilvl="4" w:tplc="927C2DC6" w:tentative="1">
      <w:start w:val="1"/>
      <w:numFmt w:val="bullet"/>
      <w:lvlText w:val=""/>
      <w:lvlJc w:val="left"/>
      <w:pPr>
        <w:tabs>
          <w:tab w:val="num" w:pos="3600"/>
        </w:tabs>
        <w:ind w:left="3600" w:hanging="360"/>
      </w:pPr>
      <w:rPr>
        <w:rFonts w:ascii="Wingdings 2" w:hAnsi="Wingdings 2" w:hint="default"/>
      </w:rPr>
    </w:lvl>
    <w:lvl w:ilvl="5" w:tplc="7EAC07A8" w:tentative="1">
      <w:start w:val="1"/>
      <w:numFmt w:val="bullet"/>
      <w:lvlText w:val=""/>
      <w:lvlJc w:val="left"/>
      <w:pPr>
        <w:tabs>
          <w:tab w:val="num" w:pos="4320"/>
        </w:tabs>
        <w:ind w:left="4320" w:hanging="360"/>
      </w:pPr>
      <w:rPr>
        <w:rFonts w:ascii="Wingdings 2" w:hAnsi="Wingdings 2" w:hint="default"/>
      </w:rPr>
    </w:lvl>
    <w:lvl w:ilvl="6" w:tplc="15C45892" w:tentative="1">
      <w:start w:val="1"/>
      <w:numFmt w:val="bullet"/>
      <w:lvlText w:val=""/>
      <w:lvlJc w:val="left"/>
      <w:pPr>
        <w:tabs>
          <w:tab w:val="num" w:pos="5040"/>
        </w:tabs>
        <w:ind w:left="5040" w:hanging="360"/>
      </w:pPr>
      <w:rPr>
        <w:rFonts w:ascii="Wingdings 2" w:hAnsi="Wingdings 2" w:hint="default"/>
      </w:rPr>
    </w:lvl>
    <w:lvl w:ilvl="7" w:tplc="481E3296" w:tentative="1">
      <w:start w:val="1"/>
      <w:numFmt w:val="bullet"/>
      <w:lvlText w:val=""/>
      <w:lvlJc w:val="left"/>
      <w:pPr>
        <w:tabs>
          <w:tab w:val="num" w:pos="5760"/>
        </w:tabs>
        <w:ind w:left="5760" w:hanging="360"/>
      </w:pPr>
      <w:rPr>
        <w:rFonts w:ascii="Wingdings 2" w:hAnsi="Wingdings 2" w:hint="default"/>
      </w:rPr>
    </w:lvl>
    <w:lvl w:ilvl="8" w:tplc="0AD29D0C"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D61"/>
    <w:rsid w:val="00135055"/>
    <w:rsid w:val="0021769A"/>
    <w:rsid w:val="00406D8D"/>
    <w:rsid w:val="004E7A69"/>
    <w:rsid w:val="00A071F4"/>
    <w:rsid w:val="00F3358F"/>
    <w:rsid w:val="00FB14C0"/>
    <w:rsid w:val="00FC4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E81EE-286B-4213-9FDE-F7B25DA78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69A"/>
    <w:pPr>
      <w:spacing w:after="200" w:line="276" w:lineRule="auto"/>
    </w:pPr>
    <w:rPr>
      <w:sz w:val="22"/>
      <w:szCs w:val="22"/>
      <w:lang w:eastAsia="en-US"/>
    </w:rPr>
  </w:style>
  <w:style w:type="paragraph" w:styleId="Heading1">
    <w:name w:val="heading 1"/>
    <w:basedOn w:val="Normal"/>
    <w:next w:val="Normal"/>
    <w:link w:val="Heading1Char"/>
    <w:uiPriority w:val="9"/>
    <w:qFormat/>
    <w:rsid w:val="00FC4D6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C4D61"/>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6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C4D61"/>
    <w:rPr>
      <w:rFonts w:ascii="Cambria" w:eastAsia="Times New Roman" w:hAnsi="Cambria" w:cs="Times New Roman"/>
      <w:b/>
      <w:bCs/>
      <w:color w:val="4F81BD"/>
      <w:sz w:val="26"/>
      <w:szCs w:val="26"/>
    </w:rPr>
  </w:style>
  <w:style w:type="table" w:styleId="TableGrid">
    <w:name w:val="Table Grid"/>
    <w:basedOn w:val="TableNormal"/>
    <w:uiPriority w:val="59"/>
    <w:rsid w:val="00FC4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B14C0"/>
    <w:pPr>
      <w:spacing w:before="100" w:beforeAutospacing="1" w:after="100" w:afterAutospacing="1" w:line="240" w:lineRule="auto"/>
    </w:pPr>
    <w:rPr>
      <w:rFonts w:ascii="Times New Roman" w:eastAsiaTheme="minorEastAsia"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170163">
      <w:bodyDiv w:val="1"/>
      <w:marLeft w:val="0"/>
      <w:marRight w:val="0"/>
      <w:marTop w:val="0"/>
      <w:marBottom w:val="0"/>
      <w:divBdr>
        <w:top w:val="none" w:sz="0" w:space="0" w:color="auto"/>
        <w:left w:val="none" w:sz="0" w:space="0" w:color="auto"/>
        <w:bottom w:val="none" w:sz="0" w:space="0" w:color="auto"/>
        <w:right w:val="none" w:sz="0" w:space="0" w:color="auto"/>
      </w:divBdr>
      <w:divsChild>
        <w:div w:id="301039076">
          <w:marLeft w:val="821"/>
          <w:marRight w:val="0"/>
          <w:marTop w:val="100"/>
          <w:marBottom w:val="0"/>
          <w:divBdr>
            <w:top w:val="none" w:sz="0" w:space="0" w:color="auto"/>
            <w:left w:val="none" w:sz="0" w:space="0" w:color="auto"/>
            <w:bottom w:val="none" w:sz="0" w:space="0" w:color="auto"/>
            <w:right w:val="none" w:sz="0" w:space="0" w:color="auto"/>
          </w:divBdr>
        </w:div>
        <w:div w:id="542981131">
          <w:marLeft w:val="821"/>
          <w:marRight w:val="0"/>
          <w:marTop w:val="100"/>
          <w:marBottom w:val="0"/>
          <w:divBdr>
            <w:top w:val="none" w:sz="0" w:space="0" w:color="auto"/>
            <w:left w:val="none" w:sz="0" w:space="0" w:color="auto"/>
            <w:bottom w:val="none" w:sz="0" w:space="0" w:color="auto"/>
            <w:right w:val="none" w:sz="0" w:space="0" w:color="auto"/>
          </w:divBdr>
        </w:div>
        <w:div w:id="1251697298">
          <w:marLeft w:val="821"/>
          <w:marRight w:val="0"/>
          <w:marTop w:val="100"/>
          <w:marBottom w:val="0"/>
          <w:divBdr>
            <w:top w:val="none" w:sz="0" w:space="0" w:color="auto"/>
            <w:left w:val="none" w:sz="0" w:space="0" w:color="auto"/>
            <w:bottom w:val="none" w:sz="0" w:space="0" w:color="auto"/>
            <w:right w:val="none" w:sz="0" w:space="0" w:color="auto"/>
          </w:divBdr>
        </w:div>
      </w:divsChild>
    </w:div>
    <w:div w:id="542988211">
      <w:bodyDiv w:val="1"/>
      <w:marLeft w:val="0"/>
      <w:marRight w:val="0"/>
      <w:marTop w:val="0"/>
      <w:marBottom w:val="0"/>
      <w:divBdr>
        <w:top w:val="none" w:sz="0" w:space="0" w:color="auto"/>
        <w:left w:val="none" w:sz="0" w:space="0" w:color="auto"/>
        <w:bottom w:val="none" w:sz="0" w:space="0" w:color="auto"/>
        <w:right w:val="none" w:sz="0" w:space="0" w:color="auto"/>
      </w:divBdr>
    </w:div>
    <w:div w:id="10504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King Edward VI College</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Tromans, James</dc:creator>
  <cp:keywords/>
  <cp:lastModifiedBy>Tromans, James</cp:lastModifiedBy>
  <cp:revision>2</cp:revision>
  <dcterms:created xsi:type="dcterms:W3CDTF">2016-10-31T09:37:00Z</dcterms:created>
  <dcterms:modified xsi:type="dcterms:W3CDTF">2016-10-31T09:37:00Z</dcterms:modified>
</cp:coreProperties>
</file>