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14288</wp:posOffset>
                </wp:positionH>
                <wp:positionV relativeFrom="page">
                  <wp:posOffset>-47623</wp:posOffset>
                </wp:positionV>
                <wp:extent cx="7744460" cy="1047750"/>
                <wp:effectExtent b="0" l="0" r="0" t="0"/>
                <wp:wrapTopAndBottom distB="0" distT="0"/>
                <wp:docPr id="2" name=""/>
                <a:graphic>
                  <a:graphicData uri="http://schemas.microsoft.com/office/word/2010/wordprocessingGroup">
                    <wpg:wgp>
                      <wpg:cNvGrpSpPr/>
                      <wpg:grpSpPr>
                        <a:xfrm>
                          <a:off x="1473750" y="3256125"/>
                          <a:ext cx="7744460" cy="1047750"/>
                          <a:chOff x="1473750" y="3256125"/>
                          <a:chExt cx="7744500" cy="1047750"/>
                        </a:xfrm>
                      </wpg:grpSpPr>
                      <wpg:grpSp>
                        <wpg:cNvGrpSpPr/>
                        <wpg:grpSpPr>
                          <a:xfrm>
                            <a:off x="1473770" y="3256125"/>
                            <a:ext cx="7744460" cy="1047750"/>
                            <a:chOff x="1473750" y="3256125"/>
                            <a:chExt cx="7744500" cy="1047750"/>
                          </a:xfrm>
                        </wpg:grpSpPr>
                        <wps:wsp>
                          <wps:cNvSpPr/>
                          <wps:cNvPr id="3" name="Shape 3"/>
                          <wps:spPr>
                            <a:xfrm>
                              <a:off x="1473750" y="3256125"/>
                              <a:ext cx="774450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7775"/>
                            </a:xfrm>
                          </wpg:grpSpPr>
                          <wps:wsp>
                            <wps:cNvSpPr/>
                            <wps:cNvPr id="5" name="Shape 5"/>
                            <wps:spPr>
                              <a:xfrm>
                                <a:off x="1473750" y="3256125"/>
                                <a:ext cx="7744500" cy="104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750" y="3256125"/>
                                <a:chExt cx="7744500" cy="1048450"/>
                              </a:xfrm>
                            </wpg:grpSpPr>
                            <wps:wsp>
                              <wps:cNvSpPr/>
                              <wps:cNvPr id="7" name="Shape 7"/>
                              <wps:spPr>
                                <a:xfrm>
                                  <a:off x="1473750" y="3256125"/>
                                  <a:ext cx="7744500" cy="104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1473625" y="3256125"/>
                                  <a:chExt cx="7744750" cy="1075050"/>
                                </a:xfrm>
                              </wpg:grpSpPr>
                              <wps:wsp>
                                <wps:cNvSpPr/>
                                <wps:cNvPr id="9" name="Shape 9"/>
                                <wps:spPr>
                                  <a:xfrm>
                                    <a:off x="1473625" y="3256125"/>
                                    <a:ext cx="7744750" cy="107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3770" y="3256125"/>
                                    <a:ext cx="7744460" cy="1047750"/>
                                    <a:chOff x="0" y="0"/>
                                    <a:chExt cx="7744461" cy="1047750"/>
                                  </a:xfrm>
                                </wpg:grpSpPr>
                                <wps:wsp>
                                  <wps:cNvSpPr/>
                                  <wps:cNvPr id="11" name="Shape 11"/>
                                  <wps:spPr>
                                    <a:xfrm>
                                      <a:off x="0" y="0"/>
                                      <a:ext cx="7744450" cy="10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9867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3" name="Shape 13"/>
                                  <wps:spPr>
                                    <a:xfrm>
                                      <a:off x="1750060" y="651510"/>
                                      <a:ext cx="4704081" cy="3962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c69200"/>
                                            <w:sz w:val="36"/>
                                            <w:u w:val="single"/>
                                            <w:vertAlign w:val="baseline"/>
                                          </w:rPr>
                                          <w:t xml:space="preserve">Faculty of Computing &amp; Information Technology</w:t>
                                        </w:r>
                                      </w:p>
                                    </w:txbxContent>
                                  </wps:txbx>
                                  <wps:bodyPr anchorCtr="0" anchor="t" bIns="0" lIns="0" spcFirstLastPara="1" rIns="0" wrap="square" tIns="0">
                                    <a:noAutofit/>
                                  </wps:bodyPr>
                                </wps:wsp>
                                <wps:wsp>
                                  <wps:cNvSpPr/>
                                  <wps:cNvPr id="14" name="Shape 14"/>
                                  <wps:spPr>
                                    <a:xfrm>
                                      <a:off x="102489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5" name="Shape 15"/>
                                  <wps:spPr>
                                    <a:xfrm>
                                      <a:off x="4269638"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6" name="Shape 16"/>
                                  <wps:spPr>
                                    <a:xfrm>
                                      <a:off x="4307840"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wps:wsp>
                                  <wps:cNvSpPr/>
                                  <wps:cNvPr id="17" name="Shape 17"/>
                                  <wps:spPr>
                                    <a:xfrm>
                                      <a:off x="6687719" y="713825"/>
                                      <a:ext cx="50673" cy="224466"/>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69200"/>
                                            <w:sz w:val="24"/>
                                            <w:u w:val="single"/>
                                            <w:vertAlign w:val="baseline"/>
                                          </w:rPr>
                                          <w:t xml:space="preserve"> </w:t>
                                        </w:r>
                                      </w:p>
                                    </w:txbxContent>
                                  </wps:txbx>
                                  <wps:bodyPr anchorCtr="0" anchor="t" bIns="0" lIns="0" spcFirstLastPara="1" rIns="0" wrap="square" tIns="0">
                                    <a:noAutofit/>
                                  </wps:bodyPr>
                                </wps:wsp>
                                <pic:pic>
                                  <pic:nvPicPr>
                                    <pic:cNvPr id="18" name="Shape 18"/>
                                    <pic:cNvPicPr preferRelativeResize="0"/>
                                  </pic:nvPicPr>
                                  <pic:blipFill rotWithShape="1">
                                    <a:blip r:embed="rId7">
                                      <a:alphaModFix/>
                                    </a:blip>
                                    <a:srcRect b="0" l="0" r="0" t="0"/>
                                    <a:stretch/>
                                  </pic:blipFill>
                                  <pic:spPr>
                                    <a:xfrm>
                                      <a:off x="13970" y="0"/>
                                      <a:ext cx="1010920" cy="1010920"/>
                                    </a:xfrm>
                                    <a:prstGeom prst="rect">
                                      <a:avLst/>
                                    </a:prstGeom>
                                    <a:noFill/>
                                    <a:ln>
                                      <a:noFill/>
                                    </a:ln>
                                  </pic:spPr>
                                </pic:pic>
                                <wps:wsp>
                                  <wps:cNvSpPr/>
                                  <wps:cNvPr id="19" name="Shape 19"/>
                                  <wps:spPr>
                                    <a:xfrm>
                                      <a:off x="0" y="1010920"/>
                                      <a:ext cx="7744461" cy="36830"/>
                                    </a:xfrm>
                                    <a:custGeom>
                                      <a:rect b="b" l="l" r="r" t="t"/>
                                      <a:pathLst>
                                        <a:path extrusionOk="0" h="36830" w="7744461">
                                          <a:moveTo>
                                            <a:pt x="0" y="36830"/>
                                          </a:moveTo>
                                          <a:lnTo>
                                            <a:pt x="7744461" y="0"/>
                                          </a:lnTo>
                                        </a:path>
                                      </a:pathLst>
                                    </a:custGeom>
                                    <a:noFill/>
                                    <a:ln cap="flat" cmpd="sng" w="54600">
                                      <a:solidFill>
                                        <a:srgbClr val="1C052E"/>
                                      </a:solidFill>
                                      <a:prstDash val="solid"/>
                                      <a:miter lim="100000"/>
                                      <a:headEnd len="sm" w="sm" type="none"/>
                                      <a:tailEnd len="sm" w="sm" type="none"/>
                                    </a:ln>
                                  </wps:spPr>
                                  <wps:bodyPr anchorCtr="0" anchor="ctr" bIns="91425" lIns="91425" spcFirstLastPara="1" rIns="91425" wrap="square" tIns="91425">
                                    <a:noAutofit/>
                                  </wps:bodyPr>
                                </wps:wsp>
                                <wps:wsp>
                                  <wps:cNvSpPr/>
                                  <wps:cNvPr id="20" name="Shape 20"/>
                                  <wps:spPr>
                                    <a:xfrm>
                                      <a:off x="896620" y="721360"/>
                                      <a:ext cx="0" cy="161290"/>
                                    </a:xfrm>
                                    <a:custGeom>
                                      <a:rect b="b" l="l" r="r" t="t"/>
                                      <a:pathLst>
                                        <a:path extrusionOk="0" h="161290" w="120000">
                                          <a:moveTo>
                                            <a:pt x="0" y="0"/>
                                          </a:moveTo>
                                          <a:lnTo>
                                            <a:pt x="0" y="16129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14288</wp:posOffset>
                </wp:positionH>
                <wp:positionV relativeFrom="page">
                  <wp:posOffset>-47623</wp:posOffset>
                </wp:positionV>
                <wp:extent cx="7744460" cy="1047750"/>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744460"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bCs w:val="1"/>
          <w:color w:val="acb9ca"/>
          <w:sz w:val="28"/>
          <w:szCs w:val="28"/>
        </w:rPr>
      </w:pPr>
      <w:bookmarkStart w:colFirst="0" w:colLast="0" w:name="_heading=h.a7etay7b7pm5" w:id="0"/>
      <w:bookmarkEnd w:id="0"/>
      <w:r w:rsidDel="00000000" w:rsidR="00000000" w:rsidRPr="00000000">
        <w:rPr>
          <w:rFonts w:ascii="Times New Roman" w:cs="Times New Roman" w:eastAsia="Times New Roman" w:hAnsi="Times New Roman"/>
          <w:b w:val="1"/>
          <w:bCs w:val="1"/>
          <w:color w:val="acb9ca"/>
          <w:sz w:val="28"/>
          <w:szCs w:val="28"/>
          <w:rtl w:val="0"/>
        </w:rPr>
        <w:t xml:space="preserve">CC-215-L: Database Systems Lab</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color w:val="acb9ca"/>
          <w:sz w:val="24"/>
          <w:szCs w:val="24"/>
        </w:rPr>
      </w:pPr>
      <w:bookmarkStart w:colFirst="0" w:colLast="0" w:name="_heading=h.helj9olsx3cp" w:id="1"/>
      <w:bookmarkEnd w:id="1"/>
      <w:r w:rsidDel="00000000" w:rsidR="00000000" w:rsidRPr="00000000">
        <w:rPr>
          <w:rFonts w:ascii="Times New Roman" w:cs="Times New Roman" w:eastAsia="Times New Roman" w:hAnsi="Times New Roman"/>
          <w:b w:val="1"/>
          <w:bCs w:val="1"/>
          <w:color w:val="acb9ca"/>
          <w:sz w:val="24"/>
          <w:szCs w:val="24"/>
          <w:rtl w:val="0"/>
        </w:rPr>
        <w:t xml:space="preserve">BS(IT) - Fall 2024, Semester Spring 2024</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color w:val="acb9ca"/>
          <w:sz w:val="24"/>
          <w:szCs w:val="24"/>
        </w:rPr>
      </w:pPr>
      <w:r w:rsidDel="00000000" w:rsidR="00000000" w:rsidRPr="00000000">
        <w:rPr>
          <w:rFonts w:ascii="Times New Roman" w:cs="Times New Roman" w:eastAsia="Times New Roman" w:hAnsi="Times New Roman"/>
          <w:b w:val="1"/>
          <w:bCs w:val="1"/>
          <w:color w:val="acb9ca"/>
          <w:sz w:val="24"/>
          <w:szCs w:val="24"/>
          <w:rtl w:val="0"/>
        </w:rPr>
        <w:t xml:space="preserve">LAST - LAB</w:t>
      </w:r>
    </w:p>
    <w:p w:rsidR="00000000" w:rsidDel="00000000" w:rsidP="00000000" w:rsidRDefault="00000000" w:rsidRPr="00000000" w14:paraId="00000005">
      <w:pPr>
        <w:spacing w:after="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objective of this lab is to: </w:t>
      </w:r>
    </w:p>
    <w:p w:rsidR="00000000" w:rsidDel="00000000" w:rsidP="00000000" w:rsidRDefault="00000000" w:rsidRPr="00000000" w14:paraId="00000006">
      <w:pPr>
        <w:numPr>
          <w:ilvl w:val="0"/>
          <w:numId w:val="3"/>
        </w:numPr>
        <w:spacing w:after="160" w:line="240" w:lineRule="auto"/>
        <w:ind w:left="0" w:firstLine="0"/>
        <w:rPr>
          <w:rFonts w:ascii="Times New Roman" w:cs="Times New Roman" w:eastAsia="Times New Roman" w:hAnsi="Times New Roman"/>
          <w:b w:val="1"/>
          <w:bCs w:val="1"/>
        </w:rPr>
      </w:pPr>
      <w:bookmarkStart w:colFirst="0" w:colLast="0" w:name="_heading=h.tks1wgda4mxr" w:id="2"/>
      <w:bookmarkEnd w:id="2"/>
      <w:r w:rsidDel="00000000" w:rsidR="00000000" w:rsidRPr="00000000">
        <w:rPr>
          <w:rFonts w:ascii="Times New Roman" w:cs="Times New Roman" w:eastAsia="Times New Roman" w:hAnsi="Times New Roman"/>
          <w:b w:val="1"/>
          <w:bCs w:val="1"/>
          <w:rtl w:val="0"/>
        </w:rPr>
        <w:t xml:space="preserve">DML </w:t>
      </w:r>
    </w:p>
    <w:p w:rsidR="00000000" w:rsidDel="00000000" w:rsidP="00000000" w:rsidRDefault="00000000" w:rsidRPr="00000000" w14:paraId="00000007">
      <w:pPr>
        <w:spacing w:after="160" w:line="240" w:lineRule="auto"/>
        <w:rPr>
          <w:rFonts w:ascii="Times New Roman" w:cs="Times New Roman" w:eastAsia="Times New Roman" w:hAnsi="Times New Roman"/>
        </w:rPr>
      </w:pPr>
      <w:bookmarkStart w:colFirst="0" w:colLast="0" w:name="_heading=h.x6g63643c9lc" w:id="3"/>
      <w:bookmarkEnd w:id="3"/>
      <w:r w:rsidDel="00000000" w:rsidR="00000000" w:rsidRPr="00000000">
        <w:rPr>
          <w:rFonts w:ascii="Times New Roman" w:cs="Times New Roman" w:eastAsia="Times New Roman" w:hAnsi="Times New Roman"/>
          <w:b w:val="1"/>
          <w:bCs w:val="1"/>
          <w:rtl w:val="0"/>
        </w:rPr>
        <w:t xml:space="preserve">Course &amp; Lab Instructor:</w:t>
      </w:r>
      <w:r w:rsidDel="00000000" w:rsidR="00000000" w:rsidRPr="00000000">
        <w:rPr>
          <w:rFonts w:ascii="Times New Roman" w:cs="Times New Roman" w:eastAsia="Times New Roman" w:hAnsi="Times New Roman"/>
          <w:rtl w:val="0"/>
        </w:rPr>
        <w:t xml:space="preserve"> Dr. Asif Sohail</w:t>
      </w:r>
    </w:p>
    <w:p w:rsidR="00000000" w:rsidDel="00000000" w:rsidP="00000000" w:rsidRDefault="00000000" w:rsidRPr="00000000" w14:paraId="00000008">
      <w:pPr>
        <w:spacing w:line="261" w:lineRule="auto"/>
        <w:ind w:left="-5"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Hope you are fine and feeling comfortable and excited to play with Structured Query Language (SQL) in this first lab.</w:t>
      </w:r>
      <w:r w:rsidDel="00000000" w:rsidR="00000000" w:rsidRPr="00000000">
        <w:rPr>
          <w:rtl w:val="0"/>
        </w:rPr>
      </w:r>
    </w:p>
    <w:p w:rsidR="00000000" w:rsidDel="00000000" w:rsidP="00000000" w:rsidRDefault="00000000" w:rsidRPr="00000000" w14:paraId="00000009">
      <w:pPr>
        <w:spacing w:after="244" w:line="216" w:lineRule="auto"/>
        <w:ind w:right="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You have been taught in the lecture about SQL and query writing. Why not get all what you have learned with hands-on experience? </w:t>
      </w:r>
      <w:r w:rsidDel="00000000" w:rsidR="00000000" w:rsidRPr="00000000">
        <w:rPr>
          <w:rFonts w:ascii="Times New Roman" w:cs="Times New Roman" w:eastAsia="Times New Roman" w:hAnsi="Times New Roman"/>
          <w:sz w:val="24"/>
          <w:szCs w:val="24"/>
          <w:rtl w:val="0"/>
        </w:rPr>
        <w:t xml:space="preserve">So, let’s start! </w:t>
      </w:r>
      <w:r w:rsidDel="00000000" w:rsidR="00000000" w:rsidRPr="00000000">
        <w:rPr>
          <w:rtl w:val="0"/>
        </w:rPr>
      </w:r>
    </w:p>
    <w:p w:rsidR="00000000" w:rsidDel="00000000" w:rsidP="00000000" w:rsidRDefault="00000000" w:rsidRPr="00000000" w14:paraId="0000000A">
      <w:pPr>
        <w:spacing w:after="224"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Allowed time: 1 hour</w:t>
      </w:r>
      <w:r w:rsidDel="00000000" w:rsidR="00000000" w:rsidRPr="00000000">
        <w:rPr>
          <w:rtl w:val="0"/>
        </w:rPr>
      </w:r>
    </w:p>
    <w:p w:rsidR="00000000" w:rsidDel="00000000" w:rsidP="00000000" w:rsidRDefault="00000000" w:rsidRPr="00000000" w14:paraId="0000000B">
      <w:pPr>
        <w:spacing w:line="216" w:lineRule="auto"/>
        <w:ind w:left="-5" w:right="16" w:hanging="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Note: Do follow these instructions while you are sitting in the lab and performing the tasks.</w:t>
      </w:r>
      <w:r w:rsidDel="00000000" w:rsidR="00000000" w:rsidRPr="00000000">
        <w:rPr>
          <w:rtl w:val="0"/>
        </w:rPr>
      </w:r>
    </w:p>
    <w:p w:rsidR="00000000" w:rsidDel="00000000" w:rsidP="00000000" w:rsidRDefault="00000000" w:rsidRPr="00000000" w14:paraId="0000000C">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Gossips are not allowed. So be gentle and do what you know. The lab is not to deduct your sessional marks but to prepare you to achieve good marks in quizzes, mids and finals and finally have good grades. So, try to perform all your tasks in time and at your own.</w:t>
      </w:r>
      <w:r w:rsidDel="00000000" w:rsidR="00000000" w:rsidRPr="00000000">
        <w:rPr>
          <w:rtl w:val="0"/>
        </w:rPr>
      </w:r>
    </w:p>
    <w:p w:rsidR="00000000" w:rsidDel="00000000" w:rsidP="00000000" w:rsidRDefault="00000000" w:rsidRPr="00000000" w14:paraId="0000000D">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Teacher assistants are for your help, so be nice with them. Respect them as they are teaching you. Raise your hands if you have some problem and need help from TA. Avoid calling them by raising your voice and disturbing the environment of Lab.</w:t>
      </w:r>
      <w:r w:rsidDel="00000000" w:rsidR="00000000" w:rsidRPr="00000000">
        <w:rPr>
          <w:rtl w:val="0"/>
        </w:rPr>
      </w:r>
    </w:p>
    <w:p w:rsidR="00000000" w:rsidDel="00000000" w:rsidP="00000000" w:rsidRDefault="00000000" w:rsidRPr="00000000" w14:paraId="0000000E">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You must revise the content of the past lectures before starting the lab, it will help you resolve most of your general queries and give you the confidence that you can do it.</w:t>
      </w:r>
      <w:r w:rsidDel="00000000" w:rsidR="00000000" w:rsidRPr="00000000">
        <w:rPr>
          <w:rtl w:val="0"/>
        </w:rPr>
      </w:r>
    </w:p>
    <w:p w:rsidR="00000000" w:rsidDel="00000000" w:rsidP="00000000" w:rsidRDefault="00000000" w:rsidRPr="00000000" w14:paraId="0000000F">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Evaluation will be considered final and you cannot debate for the marks. So, focus on performing the tasks when the time is given to you.</w:t>
      </w:r>
      <w:r w:rsidDel="00000000" w:rsidR="00000000" w:rsidRPr="00000000">
        <w:rPr>
          <w:rtl w:val="0"/>
        </w:rPr>
      </w:r>
    </w:p>
    <w:p w:rsidR="00000000" w:rsidDel="00000000" w:rsidP="00000000" w:rsidRDefault="00000000" w:rsidRPr="00000000" w14:paraId="00000010">
      <w:pPr>
        <w:numPr>
          <w:ilvl w:val="0"/>
          <w:numId w:val="2"/>
        </w:numPr>
        <w:spacing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 may deduct your marks for any kind of ill-discipline or misconduct from your side.</w:t>
      </w:r>
      <w:r w:rsidDel="00000000" w:rsidR="00000000" w:rsidRPr="00000000">
        <w:rPr>
          <w:rtl w:val="0"/>
        </w:rPr>
      </w:r>
    </w:p>
    <w:p w:rsidR="00000000" w:rsidDel="00000000" w:rsidP="00000000" w:rsidRDefault="00000000" w:rsidRPr="00000000" w14:paraId="00000011">
      <w:pPr>
        <w:numPr>
          <w:ilvl w:val="0"/>
          <w:numId w:val="2"/>
        </w:numPr>
        <w:spacing w:after="451" w:line="216" w:lineRule="auto"/>
        <w:ind w:left="280" w:right="16" w:firstLine="0"/>
        <w:jc w:val="both"/>
        <w:rPr>
          <w:rFonts w:ascii="Calibri" w:cs="Calibri" w:eastAsia="Calibri" w:hAnsi="Calibri"/>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Finally, pray before you start. And, Best of Luck!</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Task 01:  </w:t>
      </w:r>
    </w:p>
    <w:p w:rsidR="00000000" w:rsidDel="00000000" w:rsidP="00000000" w:rsidRDefault="00000000" w:rsidRPr="00000000" w14:paraId="00000013">
      <w:pPr>
        <w:spacing w:line="240" w:lineRule="auto"/>
        <w:rPr>
          <w:rFonts w:ascii="Times New Roman" w:cs="Times New Roman" w:eastAsia="Times New Roman" w:hAnsi="Times New Roman"/>
          <w:b w:val="1"/>
          <w:bCs w:val="1"/>
          <w:color w:val="4472c4"/>
          <w:sz w:val="28"/>
          <w:szCs w:val="28"/>
          <w:u w:val="single"/>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Create a BEFORE INSERT OR UPDATE row-level trigger on the </w:t>
      </w:r>
      <w:r w:rsidDel="00000000" w:rsidR="00000000" w:rsidRPr="00000000">
        <w:rPr>
          <w:rFonts w:ascii="Roboto Mono" w:cs="Roboto Mono" w:eastAsia="Roboto Mono" w:hAnsi="Roboto Mono"/>
          <w:b w:val="1"/>
          <w:bCs w:val="1"/>
          <w:color w:val="188038"/>
          <w:sz w:val="28"/>
          <w:szCs w:val="28"/>
          <w:rtl w:val="0"/>
        </w:rPr>
        <w:t xml:space="preserve">EMP</w:t>
      </w:r>
      <w:r w:rsidDel="00000000" w:rsidR="00000000" w:rsidRPr="00000000">
        <w:rPr>
          <w:rFonts w:ascii="Times New Roman" w:cs="Times New Roman" w:eastAsia="Times New Roman" w:hAnsi="Times New Roman"/>
          <w:b w:val="1"/>
          <w:bCs w:val="1"/>
          <w:sz w:val="28"/>
          <w:szCs w:val="28"/>
          <w:rtl w:val="0"/>
        </w:rPr>
        <w:t xml:space="preserve"> table that prevents a transaction if an employee's salary exceeds their manager's salary while they work in different locations (</w:t>
      </w:r>
      <w:r w:rsidDel="00000000" w:rsidR="00000000" w:rsidRPr="00000000">
        <w:rPr>
          <w:rFonts w:ascii="Roboto Mono" w:cs="Roboto Mono" w:eastAsia="Roboto Mono" w:hAnsi="Roboto Mono"/>
          <w:b w:val="1"/>
          <w:bCs w:val="1"/>
          <w:color w:val="188038"/>
          <w:sz w:val="28"/>
          <w:szCs w:val="28"/>
          <w:rtl w:val="0"/>
        </w:rPr>
        <w:t xml:space="preserve">DEPT.LOC</w:t>
      </w:r>
      <w:r w:rsidDel="00000000" w:rsidR="00000000" w:rsidRPr="00000000">
        <w:rPr>
          <w:rFonts w:ascii="Times New Roman" w:cs="Times New Roman" w:eastAsia="Times New Roman" w:hAnsi="Times New Roman"/>
          <w:b w:val="1"/>
          <w:bCs w:val="1"/>
          <w:sz w:val="28"/>
          <w:szCs w:val="28"/>
          <w:rtl w:val="0"/>
        </w:rPr>
        <w:t xml:space="preserve">). Abort the operation using </w:t>
      </w:r>
      <w:r w:rsidDel="00000000" w:rsidR="00000000" w:rsidRPr="00000000">
        <w:rPr>
          <w:rFonts w:ascii="Roboto Mono" w:cs="Roboto Mono" w:eastAsia="Roboto Mono" w:hAnsi="Roboto Mono"/>
          <w:b w:val="1"/>
          <w:bCs w:val="1"/>
          <w:color w:val="188038"/>
          <w:sz w:val="28"/>
          <w:szCs w:val="28"/>
          <w:rtl w:val="0"/>
        </w:rPr>
        <w:t xml:space="preserve">RAISE_APPLICATION_ERROR</w:t>
      </w:r>
      <w:r w:rsidDel="00000000" w:rsidR="00000000" w:rsidRPr="00000000">
        <w:rPr>
          <w:rFonts w:ascii="Times New Roman" w:cs="Times New Roman" w:eastAsia="Times New Roman" w:hAnsi="Times New Roman"/>
          <w:b w:val="1"/>
          <w:bCs w:val="1"/>
          <w:sz w:val="28"/>
          <w:szCs w:val="28"/>
          <w:rtl w:val="0"/>
        </w:rPr>
        <w:t xml:space="preserve"> with a custom message.</w:t>
      </w:r>
    </w:p>
    <w:p w:rsidR="00000000" w:rsidDel="00000000" w:rsidP="00000000" w:rsidRDefault="00000000" w:rsidRPr="00000000" w14:paraId="00000015">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TRIGGER trg_check_remote_salary</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INSERT OR UPDATE OF sal ON emp</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ROW</w:t>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v_mgr_sal  emp.sal%TYPE;</w:t>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v_mgr_loc  dept.loc%TYPE;</w:t>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v_emp_loc  dept.loc%TYPE;</w:t>
      </w:r>
    </w:p>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0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e.sal, d.loc INTO v_mgr_sal, v_mgr_loc</w:t>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emp e JOIN dept d ON e.deptno = d.deptno</w:t>
      </w:r>
    </w:p>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e.empno = :NEW.mgr;</w:t>
      </w:r>
    </w:p>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loc INTO v_emp_loc FROM dept WHERE deptno = :NEW.deptno;</w:t>
      </w:r>
    </w:p>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v_emp_loc &lt;&gt; v_mgr_loc AND :NEW.sal &gt; v_mgr_sal THEN</w:t>
      </w:r>
    </w:p>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RAISE_APPLICATION_ERROR(-20001, 'Violation: Subordinate cannot earn more than a remote manager.');</w:t>
      </w:r>
    </w:p>
    <w:p w:rsidR="00000000" w:rsidDel="00000000" w:rsidP="00000000" w:rsidRDefault="00000000" w:rsidRPr="00000000" w14:paraId="0000002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IF;</w:t>
      </w:r>
    </w:p>
    <w:p w:rsidR="00000000" w:rsidDel="00000000" w:rsidP="00000000" w:rsidRDefault="00000000" w:rsidRPr="00000000" w14:paraId="0000002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0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NO_DATA_FOUND THEN</w:t>
      </w:r>
    </w:p>
    <w:p w:rsidR="00000000" w:rsidDel="00000000" w:rsidP="00000000" w:rsidRDefault="00000000" w:rsidRPr="00000000" w14:paraId="000000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NULL;</w:t>
      </w:r>
    </w:p>
    <w:p w:rsidR="00000000" w:rsidDel="00000000" w:rsidP="00000000" w:rsidRDefault="00000000" w:rsidRPr="00000000" w14:paraId="000000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Write a procedure </w:t>
      </w:r>
      <w:r w:rsidDel="00000000" w:rsidR="00000000" w:rsidRPr="00000000">
        <w:rPr>
          <w:rFonts w:ascii="Roboto Mono" w:cs="Roboto Mono" w:eastAsia="Roboto Mono" w:hAnsi="Roboto Mono"/>
          <w:b w:val="1"/>
          <w:bCs w:val="1"/>
          <w:color w:val="188038"/>
          <w:sz w:val="28"/>
          <w:szCs w:val="28"/>
          <w:rtl w:val="0"/>
        </w:rPr>
        <w:t xml:space="preserve">OPTIMIZE_MANAGEMENT</w:t>
      </w:r>
      <w:r w:rsidDel="00000000" w:rsidR="00000000" w:rsidRPr="00000000">
        <w:rPr>
          <w:rFonts w:ascii="Times New Roman" w:cs="Times New Roman" w:eastAsia="Times New Roman" w:hAnsi="Times New Roman"/>
          <w:b w:val="1"/>
          <w:bCs w:val="1"/>
          <w:sz w:val="28"/>
          <w:szCs w:val="28"/>
          <w:rtl w:val="0"/>
        </w:rPr>
        <w:t xml:space="preserve"> that identifies the department with the smallest "Grade Gap" (total sum of </w:t>
      </w:r>
      <w:r w:rsidDel="00000000" w:rsidR="00000000" w:rsidRPr="00000000">
        <w:rPr>
          <w:rFonts w:ascii="Roboto Mono" w:cs="Roboto Mono" w:eastAsia="Roboto Mono" w:hAnsi="Roboto Mono"/>
          <w:b w:val="1"/>
          <w:bCs w:val="1"/>
          <w:color w:val="188038"/>
          <w:sz w:val="28"/>
          <w:szCs w:val="28"/>
          <w:rtl w:val="0"/>
        </w:rPr>
        <w:t xml:space="preserve">HISAL - SAL</w:t>
      </w:r>
      <w:r w:rsidDel="00000000" w:rsidR="00000000" w:rsidRPr="00000000">
        <w:rPr>
          <w:rFonts w:ascii="Times New Roman" w:cs="Times New Roman" w:eastAsia="Times New Roman" w:hAnsi="Times New Roman"/>
          <w:b w:val="1"/>
          <w:bCs w:val="1"/>
          <w:sz w:val="28"/>
          <w:szCs w:val="28"/>
          <w:rtl w:val="0"/>
        </w:rPr>
        <w:t xml:space="preserve"> for all staff). Increase the salary of that department's manager with the highest salary by 10% as a performance bonus, handling errors if a department has no manager.</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optimize_management AS</w:t>
      </w:r>
    </w:p>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v_best_dept  emp.deptno%TYPE;</w:t>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v_mgr_id     emp.empno%TYPE;</w:t>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0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deptno INTO v_best_dept</w:t>
      </w:r>
    </w:p>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w:t>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e.deptno, SUM(s.hisal - e.sal) AS total_gap</w:t>
      </w:r>
    </w:p>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emp e, salgrade s</w:t>
      </w:r>
    </w:p>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e.sal BETWEEN s.losal AND s.hisal</w:t>
      </w:r>
    </w:p>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GROUP BY e.deptno</w:t>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BY total_gap ASC</w:t>
      </w:r>
    </w:p>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WHERE ROWNUM = 1;</w:t>
      </w:r>
    </w:p>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empno INTO v_mgr_id</w:t>
      </w:r>
    </w:p>
    <w:p w:rsidR="00000000" w:rsidDel="00000000" w:rsidP="00000000" w:rsidRDefault="00000000" w:rsidRPr="00000000" w14:paraId="000000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emp</w:t>
      </w:r>
    </w:p>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deptno = v_best_dept AND job = 'MANAGER' AND ROWNUM = 1;</w:t>
      </w:r>
    </w:p>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 emp SET sal = sal * 1.10 WHERE empno = v_mgr_id;</w:t>
      </w:r>
    </w:p>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DBMS_OUTPUT.PUT_LINE('Bonus applied to Manager ID: ' || v_mgr_id || ' in Dept: ' || v_best_dept);</w:t>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NO_DATA_FOUND THEN</w:t>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DBMS_OUTPUT.PUT_LINE('No eligible manager found in the top-performing department.');</w:t>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0" w:firstLine="0"/>
      </w:pPr>
      <w:rPr>
        <w:u w:val="none"/>
      </w:rPr>
    </w:lvl>
    <w:lvl w:ilvl="1">
      <w:start w:val="1"/>
      <w:numFmt w:val="lowerLetter"/>
      <w:lvlText w:val="%2"/>
      <w:lvlJc w:val="left"/>
      <w:pPr>
        <w:ind w:left="1080" w:firstLine="0"/>
      </w:pPr>
      <w:rPr>
        <w:u w:val="none"/>
      </w:rPr>
    </w:lvl>
    <w:lvl w:ilvl="2">
      <w:start w:val="1"/>
      <w:numFmt w:val="lowerRoman"/>
      <w:lvlText w:val="%3"/>
      <w:lvlJc w:val="left"/>
      <w:pPr>
        <w:ind w:left="1800" w:firstLine="0"/>
      </w:pPr>
      <w:rPr>
        <w:u w:val="none"/>
      </w:rPr>
    </w:lvl>
    <w:lvl w:ilvl="3">
      <w:start w:val="1"/>
      <w:numFmt w:val="decimal"/>
      <w:lvlText w:val="%4"/>
      <w:lvlJc w:val="left"/>
      <w:pPr>
        <w:ind w:left="2520" w:firstLine="0"/>
      </w:pPr>
      <w:rPr>
        <w:u w:val="none"/>
      </w:rPr>
    </w:lvl>
    <w:lvl w:ilvl="4">
      <w:start w:val="1"/>
      <w:numFmt w:val="lowerLetter"/>
      <w:lvlText w:val="%5"/>
      <w:lvlJc w:val="left"/>
      <w:pPr>
        <w:ind w:left="3240" w:firstLine="0"/>
      </w:pPr>
      <w:rPr>
        <w:u w:val="none"/>
      </w:rPr>
    </w:lvl>
    <w:lvl w:ilvl="5">
      <w:start w:val="1"/>
      <w:numFmt w:val="lowerRoman"/>
      <w:lvlText w:val="%6"/>
      <w:lvlJc w:val="left"/>
      <w:pPr>
        <w:ind w:left="3960" w:firstLine="0"/>
      </w:pPr>
      <w:rPr>
        <w:u w:val="none"/>
      </w:rPr>
    </w:lvl>
    <w:lvl w:ilvl="6">
      <w:start w:val="1"/>
      <w:numFmt w:val="decimal"/>
      <w:lvlText w:val="%7"/>
      <w:lvlJc w:val="left"/>
      <w:pPr>
        <w:ind w:left="4680" w:firstLine="0"/>
      </w:pPr>
      <w:rPr>
        <w:u w:val="none"/>
      </w:rPr>
    </w:lvl>
    <w:lvl w:ilvl="7">
      <w:start w:val="1"/>
      <w:numFmt w:val="lowerLetter"/>
      <w:lvlText w:val="%8"/>
      <w:lvlJc w:val="left"/>
      <w:pPr>
        <w:ind w:left="5400" w:firstLine="0"/>
      </w:pPr>
      <w:rPr>
        <w:u w:val="none"/>
      </w:rPr>
    </w:lvl>
    <w:lvl w:ilvl="8">
      <w:start w:val="1"/>
      <w:numFmt w:val="lowerRoman"/>
      <w:lvlText w:val="%9"/>
      <w:lvlJc w:val="left"/>
      <w:pPr>
        <w:ind w:left="6120" w:firstLine="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9J5OeKoNjxomCywBsilkCkAMdw==">CgMxLjAyDmguYTdldGF5N2I3cG01Mg5oLmhlbGo5b2xzeDNjcDIOaC50a3Mxd2dkYTRteHIyDmgueDZnNjM2NDNjOWxjOAByITEycHpSRlBJS2h3eWJfamdEWS02UVZXNjdoT21CMld6Rw==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