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F9A2F" w14:textId="00390D61" w:rsidR="000B7E49" w:rsidRPr="000B7E49" w:rsidRDefault="000B7E49" w:rsidP="000B7E49">
      <w:pPr>
        <w:rPr>
          <w:b/>
          <w:bCs/>
        </w:rPr>
      </w:pPr>
      <w:r>
        <w:rPr>
          <w:b/>
          <w:bCs/>
        </w:rPr>
        <w:t>P</w:t>
      </w:r>
      <w:r w:rsidRPr="000B7E49">
        <w:rPr>
          <w:b/>
          <w:bCs/>
        </w:rPr>
        <w:t>rojenin Adı: Envanter Takip Sistemi</w:t>
      </w:r>
    </w:p>
    <w:p w14:paraId="217ACFCC" w14:textId="77777777" w:rsidR="000B7E49" w:rsidRPr="000B7E49" w:rsidRDefault="00000000" w:rsidP="000B7E49">
      <w:r>
        <w:pict w14:anchorId="20F418B2">
          <v:rect id="_x0000_i1025" style="width:0;height:1.5pt" o:hralign="center" o:hrstd="t" o:hr="t" fillcolor="#a0a0a0" stroked="f"/>
        </w:pict>
      </w:r>
    </w:p>
    <w:p w14:paraId="7F828CF6" w14:textId="77777777" w:rsidR="000B7E49" w:rsidRPr="000B7E49" w:rsidRDefault="000B7E49" w:rsidP="000B7E49">
      <w:pPr>
        <w:rPr>
          <w:b/>
          <w:bCs/>
        </w:rPr>
      </w:pPr>
      <w:r w:rsidRPr="000B7E49">
        <w:rPr>
          <w:b/>
          <w:bCs/>
        </w:rPr>
        <w:t>Projenin Amacı:</w:t>
      </w:r>
    </w:p>
    <w:p w14:paraId="4E66C0FD" w14:textId="77777777" w:rsidR="000B7E49" w:rsidRPr="000B7E49" w:rsidRDefault="000B7E49" w:rsidP="000B7E49">
      <w:r w:rsidRPr="000B7E49">
        <w:t>Envanter Takip Sistemi projesi; kurumların veya işletmelerin demirbaş, sarf malzeme, cihaz gibi varlıklarını kayıt altına alarak, giriş-çıkış, stok seviyesi, kullanım durumu ve yer bilgilerini kolayca takip etmelerini amaçlar.</w:t>
      </w:r>
    </w:p>
    <w:p w14:paraId="57067B0E" w14:textId="77777777" w:rsidR="000B7E49" w:rsidRPr="000B7E49" w:rsidRDefault="00000000" w:rsidP="000B7E49">
      <w:r>
        <w:pict w14:anchorId="4F6428C6">
          <v:rect id="_x0000_i1026" style="width:0;height:1.5pt" o:hralign="center" o:hrstd="t" o:hr="t" fillcolor="#a0a0a0" stroked="f"/>
        </w:pict>
      </w:r>
    </w:p>
    <w:p w14:paraId="2EABBD6D" w14:textId="77777777" w:rsidR="000B7E49" w:rsidRPr="000B7E49" w:rsidRDefault="000B7E49" w:rsidP="000B7E49">
      <w:pPr>
        <w:rPr>
          <w:b/>
          <w:bCs/>
        </w:rPr>
      </w:pPr>
      <w:r w:rsidRPr="000B7E49">
        <w:rPr>
          <w:b/>
          <w:bCs/>
        </w:rPr>
        <w:t>Hedef Kitle:</w:t>
      </w:r>
    </w:p>
    <w:p w14:paraId="0D8EC34F" w14:textId="3782563F" w:rsidR="000B7E49" w:rsidRPr="000B7E49" w:rsidRDefault="00247C75" w:rsidP="00247C75">
      <w:pPr>
        <w:pStyle w:val="ListeParagraf"/>
        <w:numPr>
          <w:ilvl w:val="0"/>
          <w:numId w:val="1"/>
        </w:numPr>
      </w:pPr>
      <w:r>
        <w:t xml:space="preserve"> </w:t>
      </w:r>
      <w:r w:rsidR="000B7E49" w:rsidRPr="000B7E49">
        <w:t>Kamu kurumları</w:t>
      </w:r>
    </w:p>
    <w:p w14:paraId="38E776D4" w14:textId="77777777" w:rsidR="000B7E49" w:rsidRPr="000B7E49" w:rsidRDefault="000B7E49" w:rsidP="000B7E49">
      <w:pPr>
        <w:numPr>
          <w:ilvl w:val="0"/>
          <w:numId w:val="1"/>
        </w:numPr>
      </w:pPr>
      <w:r w:rsidRPr="000B7E49">
        <w:t>Özel sektör işletmeleri</w:t>
      </w:r>
    </w:p>
    <w:p w14:paraId="22C687A5" w14:textId="77777777" w:rsidR="000B7E49" w:rsidRPr="000B7E49" w:rsidRDefault="000B7E49" w:rsidP="000B7E49">
      <w:pPr>
        <w:numPr>
          <w:ilvl w:val="0"/>
          <w:numId w:val="1"/>
        </w:numPr>
      </w:pPr>
      <w:r w:rsidRPr="000B7E49">
        <w:t>Okullar ve üniversiteler</w:t>
      </w:r>
    </w:p>
    <w:p w14:paraId="354E9C9C" w14:textId="77777777" w:rsidR="000B7E49" w:rsidRPr="000B7E49" w:rsidRDefault="000B7E49" w:rsidP="000B7E49">
      <w:pPr>
        <w:numPr>
          <w:ilvl w:val="0"/>
          <w:numId w:val="1"/>
        </w:numPr>
      </w:pPr>
      <w:r w:rsidRPr="000B7E49">
        <w:t>Hastaneler</w:t>
      </w:r>
    </w:p>
    <w:p w14:paraId="23DAD415" w14:textId="77777777" w:rsidR="000B7E49" w:rsidRPr="000B7E49" w:rsidRDefault="000B7E49" w:rsidP="000B7E49">
      <w:pPr>
        <w:numPr>
          <w:ilvl w:val="0"/>
          <w:numId w:val="1"/>
        </w:numPr>
      </w:pPr>
      <w:r w:rsidRPr="000B7E49">
        <w:t>Depo ve lojistik firmaları</w:t>
      </w:r>
    </w:p>
    <w:p w14:paraId="1D06E114" w14:textId="77777777" w:rsidR="000B7E49" w:rsidRPr="000B7E49" w:rsidRDefault="00000000" w:rsidP="000B7E49">
      <w:r>
        <w:pict w14:anchorId="507D120A">
          <v:rect id="_x0000_i1027" style="width:0;height:1.5pt" o:hralign="center" o:hrstd="t" o:hr="t" fillcolor="#a0a0a0" stroked="f"/>
        </w:pict>
      </w:r>
    </w:p>
    <w:p w14:paraId="2BF57FA1" w14:textId="77777777" w:rsidR="000B7E49" w:rsidRPr="000B7E49" w:rsidRDefault="000B7E49" w:rsidP="000B7E49">
      <w:pPr>
        <w:rPr>
          <w:b/>
          <w:bCs/>
        </w:rPr>
      </w:pPr>
      <w:r w:rsidRPr="000B7E49">
        <w:rPr>
          <w:b/>
          <w:bCs/>
        </w:rPr>
        <w:t>Teknik Olarak Yapılabilir Mi?</w:t>
      </w:r>
    </w:p>
    <w:p w14:paraId="042E0248" w14:textId="77777777" w:rsidR="000B7E49" w:rsidRPr="000B7E49" w:rsidRDefault="000B7E49" w:rsidP="000B7E49">
      <w:r w:rsidRPr="000B7E49">
        <w:t xml:space="preserve">Evet, bu proje teknik olarak bir </w:t>
      </w:r>
      <w:proofErr w:type="spellStart"/>
      <w:r w:rsidRPr="000B7E49">
        <w:t>veritabanı</w:t>
      </w:r>
      <w:proofErr w:type="spellEnd"/>
      <w:r w:rsidRPr="000B7E49">
        <w:t xml:space="preserve"> altyapısıyla geliştirilebilir.</w:t>
      </w:r>
      <w:r w:rsidRPr="000B7E49">
        <w:br/>
        <w:t>Uygulama;</w:t>
      </w:r>
    </w:p>
    <w:p w14:paraId="741A3FDF" w14:textId="77777777" w:rsidR="000B7E49" w:rsidRPr="000B7E49" w:rsidRDefault="000B7E49" w:rsidP="000B7E49">
      <w:pPr>
        <w:numPr>
          <w:ilvl w:val="0"/>
          <w:numId w:val="2"/>
        </w:numPr>
      </w:pPr>
      <w:r w:rsidRPr="000B7E49">
        <w:t>Web tabanlı sistem,</w:t>
      </w:r>
    </w:p>
    <w:p w14:paraId="2E11454D" w14:textId="77777777" w:rsidR="000B7E49" w:rsidRPr="000B7E49" w:rsidRDefault="000B7E49" w:rsidP="000B7E49">
      <w:pPr>
        <w:numPr>
          <w:ilvl w:val="0"/>
          <w:numId w:val="2"/>
        </w:numPr>
      </w:pPr>
      <w:r w:rsidRPr="000B7E49">
        <w:t>Mobil uygulama (Android/iOS),</w:t>
      </w:r>
    </w:p>
    <w:p w14:paraId="679C550A" w14:textId="77777777" w:rsidR="000B7E49" w:rsidRPr="000B7E49" w:rsidRDefault="000B7E49" w:rsidP="000B7E49">
      <w:pPr>
        <w:numPr>
          <w:ilvl w:val="0"/>
          <w:numId w:val="2"/>
        </w:numPr>
      </w:pPr>
      <w:r w:rsidRPr="000B7E49">
        <w:t>Masaüstü uygulama olarak geliştirilebilir.</w:t>
      </w:r>
      <w:r w:rsidRPr="000B7E49">
        <w:br/>
        <w:t>Bulut tabanlı altyapılarla çalışması da mümkündür.</w:t>
      </w:r>
    </w:p>
    <w:p w14:paraId="73775811" w14:textId="77777777" w:rsidR="000B7E49" w:rsidRPr="000B7E49" w:rsidRDefault="00000000" w:rsidP="000B7E49">
      <w:r>
        <w:pict w14:anchorId="6929E8DD">
          <v:rect id="_x0000_i1028" style="width:0;height:1.5pt" o:hralign="center" o:hrstd="t" o:hr="t" fillcolor="#a0a0a0" stroked="f"/>
        </w:pict>
      </w:r>
    </w:p>
    <w:p w14:paraId="447A728C" w14:textId="77777777" w:rsidR="000B7E49" w:rsidRPr="000B7E49" w:rsidRDefault="000B7E49" w:rsidP="000B7E49">
      <w:pPr>
        <w:rPr>
          <w:b/>
          <w:bCs/>
        </w:rPr>
      </w:pPr>
      <w:r w:rsidRPr="000B7E49">
        <w:rPr>
          <w:b/>
          <w:bCs/>
        </w:rPr>
        <w:t>Yasal Açıdan Sıkıntılar Var Mı?</w:t>
      </w:r>
    </w:p>
    <w:p w14:paraId="28892DC4" w14:textId="77777777" w:rsidR="000B7E49" w:rsidRPr="000B7E49" w:rsidRDefault="000B7E49" w:rsidP="000B7E49">
      <w:r w:rsidRPr="000B7E49">
        <w:t>Uygulama, kişisel veri içermediği sürece KVKK kapsamına girmez. Ancak çalışanlara özel veriler ya da konum bilgisi gibi bilgiler tutuluyorsa, KVKK uyumu ve kullanıcı onayı alınması gerekebilir.</w:t>
      </w:r>
    </w:p>
    <w:p w14:paraId="31AD87EE" w14:textId="77777777" w:rsidR="000B7E49" w:rsidRPr="000B7E49" w:rsidRDefault="00000000" w:rsidP="000B7E49">
      <w:r>
        <w:pict w14:anchorId="07D76152">
          <v:rect id="_x0000_i1029" style="width:0;height:1.5pt" o:hralign="center" o:hrstd="t" o:hr="t" fillcolor="#a0a0a0" stroked="f"/>
        </w:pict>
      </w:r>
    </w:p>
    <w:p w14:paraId="69447320" w14:textId="77777777" w:rsidR="000B7E49" w:rsidRPr="000B7E49" w:rsidRDefault="000B7E49" w:rsidP="000B7E49">
      <w:pPr>
        <w:rPr>
          <w:b/>
          <w:bCs/>
        </w:rPr>
      </w:pPr>
      <w:r w:rsidRPr="000B7E49">
        <w:rPr>
          <w:b/>
          <w:bCs/>
        </w:rPr>
        <w:t>Rakiplerin Durumu Nedir?</w:t>
      </w:r>
    </w:p>
    <w:p w14:paraId="02017F46" w14:textId="77777777" w:rsidR="000B7E49" w:rsidRPr="000B7E49" w:rsidRDefault="000B7E49" w:rsidP="000B7E49">
      <w:r w:rsidRPr="000B7E49">
        <w:t>Piyasada bazı yerli ve yabancı envanter takip yazılımları bulunmaktadır. Ancak çoğu yüksek maliyetlidir veya yerel destek sağlamamaktadır. Uygun fiyatlı, Türkçe dil desteği olan, özelleştirilebilir sistemlere talep yüksektir. Bu nedenle pazarda yer edinme şansı yüksektir.</w:t>
      </w:r>
    </w:p>
    <w:p w14:paraId="0E7C6272" w14:textId="77777777" w:rsidR="000B7E49" w:rsidRPr="000B7E49" w:rsidRDefault="00000000" w:rsidP="000B7E49">
      <w:r>
        <w:pict w14:anchorId="6CBD4401">
          <v:rect id="_x0000_i1030" style="width:0;height:1.5pt" o:hralign="center" o:hrstd="t" o:hr="t" fillcolor="#a0a0a0" stroked="f"/>
        </w:pict>
      </w:r>
    </w:p>
    <w:p w14:paraId="54D963DE" w14:textId="77777777" w:rsidR="000B7E49" w:rsidRPr="000B7E49" w:rsidRDefault="000B7E49" w:rsidP="000B7E49">
      <w:pPr>
        <w:rPr>
          <w:b/>
          <w:bCs/>
        </w:rPr>
      </w:pPr>
      <w:r w:rsidRPr="000B7E49">
        <w:rPr>
          <w:b/>
          <w:bCs/>
        </w:rPr>
        <w:t>Projenin Karlılık Durumu Nasıldır?</w:t>
      </w:r>
    </w:p>
    <w:p w14:paraId="32D90BD3" w14:textId="77777777" w:rsidR="000B7E49" w:rsidRPr="000B7E49" w:rsidRDefault="000B7E49" w:rsidP="000B7E49">
      <w:r w:rsidRPr="000B7E49">
        <w:t>Örnek Fiyatlandırma:</w:t>
      </w:r>
    </w:p>
    <w:p w14:paraId="4BA75EC4" w14:textId="77777777" w:rsidR="000B7E49" w:rsidRPr="000B7E49" w:rsidRDefault="000B7E49" w:rsidP="000B7E49">
      <w:pPr>
        <w:numPr>
          <w:ilvl w:val="0"/>
          <w:numId w:val="3"/>
        </w:numPr>
      </w:pPr>
      <w:r w:rsidRPr="000B7E49">
        <w:t>Küçük işletmeler için: Aylık 500 TL abonelik</w:t>
      </w:r>
    </w:p>
    <w:p w14:paraId="6EEB591F" w14:textId="77777777" w:rsidR="000B7E49" w:rsidRPr="000B7E49" w:rsidRDefault="000B7E49" w:rsidP="000B7E49">
      <w:pPr>
        <w:numPr>
          <w:ilvl w:val="0"/>
          <w:numId w:val="3"/>
        </w:numPr>
      </w:pPr>
      <w:r w:rsidRPr="000B7E49">
        <w:lastRenderedPageBreak/>
        <w:t>Orta ölçekli firmalar için: Aylık 1.500 TL</w:t>
      </w:r>
    </w:p>
    <w:p w14:paraId="55C6E4E2" w14:textId="77777777" w:rsidR="000B7E49" w:rsidRPr="000B7E49" w:rsidRDefault="000B7E49" w:rsidP="000B7E49">
      <w:pPr>
        <w:numPr>
          <w:ilvl w:val="0"/>
          <w:numId w:val="3"/>
        </w:numPr>
      </w:pPr>
      <w:r w:rsidRPr="000B7E49">
        <w:t>Büyük kurumlar: Aylık 3.000 TL</w:t>
      </w:r>
    </w:p>
    <w:p w14:paraId="4A479E39" w14:textId="77777777" w:rsidR="000B7E49" w:rsidRPr="000B7E49" w:rsidRDefault="000B7E49" w:rsidP="000B7E49">
      <w:r w:rsidRPr="000B7E49">
        <w:t>Pazar Hedefi (İlk yıl):</w:t>
      </w:r>
    </w:p>
    <w:p w14:paraId="388DCEAB" w14:textId="77777777" w:rsidR="000B7E49" w:rsidRPr="000B7E49" w:rsidRDefault="000B7E49" w:rsidP="000B7E49">
      <w:pPr>
        <w:numPr>
          <w:ilvl w:val="0"/>
          <w:numId w:val="4"/>
        </w:numPr>
      </w:pPr>
      <w:r w:rsidRPr="000B7E49">
        <w:t xml:space="preserve">100 küçük firma (500x12x100 = </w:t>
      </w:r>
      <w:r w:rsidRPr="000B7E49">
        <w:rPr>
          <w:b/>
          <w:bCs/>
        </w:rPr>
        <w:t>600.000 TL</w:t>
      </w:r>
      <w:r w:rsidRPr="000B7E49">
        <w:t>)</w:t>
      </w:r>
    </w:p>
    <w:p w14:paraId="333E476B" w14:textId="77777777" w:rsidR="000B7E49" w:rsidRPr="000B7E49" w:rsidRDefault="000B7E49" w:rsidP="000B7E49">
      <w:pPr>
        <w:numPr>
          <w:ilvl w:val="0"/>
          <w:numId w:val="4"/>
        </w:numPr>
      </w:pPr>
      <w:r w:rsidRPr="000B7E49">
        <w:t xml:space="preserve">30 orta ölçekli firma (1500x12x30 = </w:t>
      </w:r>
      <w:r w:rsidRPr="000B7E49">
        <w:rPr>
          <w:b/>
          <w:bCs/>
        </w:rPr>
        <w:t>540.000 TL</w:t>
      </w:r>
      <w:r w:rsidRPr="000B7E49">
        <w:t>)</w:t>
      </w:r>
    </w:p>
    <w:p w14:paraId="7746B0C7" w14:textId="77777777" w:rsidR="000B7E49" w:rsidRPr="000B7E49" w:rsidRDefault="000B7E49" w:rsidP="000B7E49">
      <w:pPr>
        <w:numPr>
          <w:ilvl w:val="0"/>
          <w:numId w:val="4"/>
        </w:numPr>
      </w:pPr>
      <w:r w:rsidRPr="000B7E49">
        <w:t xml:space="preserve">10 büyük kurum (3000x12x10 = </w:t>
      </w:r>
      <w:r w:rsidRPr="000B7E49">
        <w:rPr>
          <w:b/>
          <w:bCs/>
        </w:rPr>
        <w:t>360.000 TL</w:t>
      </w:r>
      <w:r w:rsidRPr="000B7E49">
        <w:t>)</w:t>
      </w:r>
      <w:r w:rsidRPr="000B7E49">
        <w:br/>
      </w:r>
      <w:r w:rsidRPr="000B7E49">
        <w:rPr>
          <w:b/>
          <w:bCs/>
        </w:rPr>
        <w:t>Toplam Yıllık Gelir Tahmini = 1.500.000 TL</w:t>
      </w:r>
    </w:p>
    <w:p w14:paraId="6DF8CB7C" w14:textId="77777777" w:rsidR="000B7E49" w:rsidRPr="000B7E49" w:rsidRDefault="000B7E49" w:rsidP="000B7E49">
      <w:r w:rsidRPr="000B7E49">
        <w:t>Maliyetler:</w:t>
      </w:r>
    </w:p>
    <w:p w14:paraId="7CA3445C" w14:textId="77777777" w:rsidR="000B7E49" w:rsidRPr="000B7E49" w:rsidRDefault="000B7E49" w:rsidP="000B7E49">
      <w:pPr>
        <w:numPr>
          <w:ilvl w:val="0"/>
          <w:numId w:val="5"/>
        </w:numPr>
      </w:pPr>
      <w:r w:rsidRPr="000B7E49">
        <w:t>Yazılım geliştirme: 400.000 TL (tek seferlik)</w:t>
      </w:r>
    </w:p>
    <w:p w14:paraId="1E82886B" w14:textId="77777777" w:rsidR="000B7E49" w:rsidRPr="000B7E49" w:rsidRDefault="000B7E49" w:rsidP="000B7E49">
      <w:pPr>
        <w:numPr>
          <w:ilvl w:val="0"/>
          <w:numId w:val="5"/>
        </w:numPr>
      </w:pPr>
      <w:r w:rsidRPr="000B7E49">
        <w:t>Sunucu ve bakım: 100.000 TL / yıl</w:t>
      </w:r>
    </w:p>
    <w:p w14:paraId="10B82241" w14:textId="77777777" w:rsidR="000B7E49" w:rsidRPr="000B7E49" w:rsidRDefault="000B7E49" w:rsidP="000B7E49">
      <w:pPr>
        <w:numPr>
          <w:ilvl w:val="0"/>
          <w:numId w:val="5"/>
        </w:numPr>
      </w:pPr>
      <w:r w:rsidRPr="000B7E49">
        <w:t>Pazarlama ve reklam: 150.000 TL</w:t>
      </w:r>
    </w:p>
    <w:p w14:paraId="0306BFA1" w14:textId="77777777" w:rsidR="000B7E49" w:rsidRPr="000B7E49" w:rsidRDefault="000B7E49" w:rsidP="000B7E49">
      <w:pPr>
        <w:numPr>
          <w:ilvl w:val="0"/>
          <w:numId w:val="5"/>
        </w:numPr>
      </w:pPr>
      <w:r w:rsidRPr="000B7E49">
        <w:t>Personel gideri: 200.000 TL</w:t>
      </w:r>
      <w:r w:rsidRPr="000B7E49">
        <w:br/>
      </w:r>
      <w:r w:rsidRPr="000B7E49">
        <w:rPr>
          <w:b/>
          <w:bCs/>
        </w:rPr>
        <w:t>Toplam İlk Yıl Gider: Yaklaşık 850.000 TL</w:t>
      </w:r>
    </w:p>
    <w:p w14:paraId="34F236D1" w14:textId="77777777" w:rsidR="000B7E49" w:rsidRPr="000B7E49" w:rsidRDefault="000B7E49" w:rsidP="000B7E49">
      <w:r w:rsidRPr="000B7E49">
        <w:rPr>
          <w:b/>
          <w:bCs/>
        </w:rPr>
        <w:t xml:space="preserve">Kâr: </w:t>
      </w:r>
      <w:proofErr w:type="gramStart"/>
      <w:r w:rsidRPr="000B7E49">
        <w:rPr>
          <w:b/>
          <w:bCs/>
        </w:rPr>
        <w:t>1.500.000 -</w:t>
      </w:r>
      <w:proofErr w:type="gramEnd"/>
      <w:r w:rsidRPr="000B7E49">
        <w:rPr>
          <w:b/>
          <w:bCs/>
        </w:rPr>
        <w:t xml:space="preserve"> 850.000 = 650.000 TL</w:t>
      </w:r>
    </w:p>
    <w:p w14:paraId="4B2DB3AA" w14:textId="77777777" w:rsidR="000B7E49" w:rsidRPr="000B7E49" w:rsidRDefault="000B7E49" w:rsidP="000B7E49">
      <w:r w:rsidRPr="000B7E49">
        <w:t>İkinci yıl giderler azalacağı için kâr oranı artacaktır.</w:t>
      </w:r>
    </w:p>
    <w:p w14:paraId="33525308" w14:textId="77777777" w:rsidR="000B7E49" w:rsidRPr="000B7E49" w:rsidRDefault="00000000" w:rsidP="000B7E49">
      <w:r>
        <w:pict w14:anchorId="33E6C390">
          <v:rect id="_x0000_i1031" style="width:0;height:1.5pt" o:hralign="center" o:hrstd="t" o:hr="t" fillcolor="#a0a0a0" stroked="f"/>
        </w:pict>
      </w:r>
    </w:p>
    <w:p w14:paraId="78481E50" w14:textId="77777777" w:rsidR="000B7E49" w:rsidRPr="000B7E49" w:rsidRDefault="000B7E49" w:rsidP="000B7E49">
      <w:pPr>
        <w:rPr>
          <w:b/>
          <w:bCs/>
        </w:rPr>
      </w:pPr>
      <w:r w:rsidRPr="000B7E49">
        <w:rPr>
          <w:b/>
          <w:bCs/>
        </w:rPr>
        <w:t>Riskler Nelerdir?</w:t>
      </w:r>
    </w:p>
    <w:p w14:paraId="01BFDD0D" w14:textId="77777777" w:rsidR="000B7E49" w:rsidRPr="000B7E49" w:rsidRDefault="000B7E49" w:rsidP="000B7E49">
      <w:pPr>
        <w:numPr>
          <w:ilvl w:val="0"/>
          <w:numId w:val="6"/>
        </w:numPr>
      </w:pPr>
      <w:r w:rsidRPr="000B7E49">
        <w:t>Firmaların mevcut sistemlerinden geçişte direnç göstermesi</w:t>
      </w:r>
    </w:p>
    <w:p w14:paraId="388FE41C" w14:textId="77777777" w:rsidR="000B7E49" w:rsidRPr="000B7E49" w:rsidRDefault="000B7E49" w:rsidP="000B7E49">
      <w:pPr>
        <w:numPr>
          <w:ilvl w:val="0"/>
          <w:numId w:val="6"/>
        </w:numPr>
      </w:pPr>
      <w:r w:rsidRPr="000B7E49">
        <w:t>Eğitim ve kullanıcı alışkanlıklarının değiştirilmesi ihtiyacı</w:t>
      </w:r>
    </w:p>
    <w:p w14:paraId="032EDC59" w14:textId="77777777" w:rsidR="000B7E49" w:rsidRPr="000B7E49" w:rsidRDefault="000B7E49" w:rsidP="000B7E49">
      <w:pPr>
        <w:numPr>
          <w:ilvl w:val="0"/>
          <w:numId w:val="6"/>
        </w:numPr>
      </w:pPr>
      <w:r w:rsidRPr="000B7E49">
        <w:t>Rakiplerin benzer özellikleri düşük fiyata sunması</w:t>
      </w:r>
    </w:p>
    <w:p w14:paraId="37C7E21A" w14:textId="77777777" w:rsidR="000B7E49" w:rsidRPr="000B7E49" w:rsidRDefault="000B7E49" w:rsidP="000B7E49">
      <w:pPr>
        <w:numPr>
          <w:ilvl w:val="0"/>
          <w:numId w:val="6"/>
        </w:numPr>
      </w:pPr>
      <w:r w:rsidRPr="000B7E49">
        <w:t>Teknik sorunlarda yeterli destek sunulmaması</w:t>
      </w:r>
    </w:p>
    <w:p w14:paraId="0A39D9E4" w14:textId="77777777" w:rsidR="000B7E49" w:rsidRPr="000B7E49" w:rsidRDefault="000B7E49" w:rsidP="000B7E49">
      <w:r w:rsidRPr="000B7E49">
        <w:rPr>
          <w:b/>
          <w:bCs/>
        </w:rPr>
        <w:t>Çözüm:</w:t>
      </w:r>
    </w:p>
    <w:p w14:paraId="6868AD28" w14:textId="77777777" w:rsidR="000B7E49" w:rsidRPr="000B7E49" w:rsidRDefault="000B7E49" w:rsidP="000B7E49">
      <w:pPr>
        <w:numPr>
          <w:ilvl w:val="0"/>
          <w:numId w:val="7"/>
        </w:numPr>
      </w:pPr>
      <w:r w:rsidRPr="000B7E49">
        <w:t>Kullanıcı dostu arayüz,</w:t>
      </w:r>
    </w:p>
    <w:p w14:paraId="12C7D39E" w14:textId="77777777" w:rsidR="000B7E49" w:rsidRPr="000B7E49" w:rsidRDefault="000B7E49" w:rsidP="000B7E49">
      <w:pPr>
        <w:numPr>
          <w:ilvl w:val="0"/>
          <w:numId w:val="7"/>
        </w:numPr>
      </w:pPr>
      <w:r w:rsidRPr="000B7E49">
        <w:t xml:space="preserve">Eğitim videoları ve </w:t>
      </w:r>
      <w:proofErr w:type="spellStart"/>
      <w:r w:rsidRPr="000B7E49">
        <w:t>dökümantasyon</w:t>
      </w:r>
      <w:proofErr w:type="spellEnd"/>
      <w:r w:rsidRPr="000B7E49">
        <w:t>,</w:t>
      </w:r>
    </w:p>
    <w:p w14:paraId="170E0016" w14:textId="77777777" w:rsidR="000B7E49" w:rsidRPr="000B7E49" w:rsidRDefault="000B7E49" w:rsidP="000B7E49">
      <w:pPr>
        <w:numPr>
          <w:ilvl w:val="0"/>
          <w:numId w:val="7"/>
        </w:numPr>
      </w:pPr>
      <w:r w:rsidRPr="000B7E49">
        <w:t>7/24 destek hattı,</w:t>
      </w:r>
    </w:p>
    <w:p w14:paraId="0F25FB80" w14:textId="77777777" w:rsidR="000B7E49" w:rsidRPr="000B7E49" w:rsidRDefault="000B7E49" w:rsidP="000B7E49">
      <w:pPr>
        <w:numPr>
          <w:ilvl w:val="0"/>
          <w:numId w:val="7"/>
        </w:numPr>
      </w:pPr>
      <w:r w:rsidRPr="000B7E49">
        <w:t>Rekabetçi fiyat politikası</w:t>
      </w:r>
    </w:p>
    <w:p w14:paraId="3F2E171F" w14:textId="77777777" w:rsidR="000B7E49" w:rsidRPr="000B7E49" w:rsidRDefault="00000000" w:rsidP="000B7E49">
      <w:r>
        <w:pict w14:anchorId="36E9460D">
          <v:rect id="_x0000_i1032" style="width:0;height:1.5pt" o:hralign="center" o:hrstd="t" o:hr="t" fillcolor="#a0a0a0" stroked="f"/>
        </w:pict>
      </w:r>
    </w:p>
    <w:p w14:paraId="6639CDE3" w14:textId="77777777" w:rsidR="000B7E49" w:rsidRPr="000B7E49" w:rsidRDefault="000B7E49" w:rsidP="000B7E49">
      <w:pPr>
        <w:rPr>
          <w:b/>
          <w:bCs/>
        </w:rPr>
      </w:pPr>
      <w:r w:rsidRPr="000B7E49">
        <w:rPr>
          <w:b/>
          <w:bCs/>
        </w:rPr>
        <w:t>Sonuç:</w:t>
      </w:r>
    </w:p>
    <w:p w14:paraId="529C5E32" w14:textId="77777777" w:rsidR="000B7E49" w:rsidRPr="000B7E49" w:rsidRDefault="000B7E49" w:rsidP="000B7E49">
      <w:r w:rsidRPr="000B7E49">
        <w:t>Yapılan fizibilite çalışmasında, Envanter Takip Sistemi projesinin teknik olarak yapılabilir olduğu, yasa dışı bir unsur içermediği ve piyasada talep görebilecek potansiyele sahip olduğu tespit edilmiştir. Karlılık açısından da ilk yıldan itibaren pozitif getiri sağlayabileceği görülmektedir.</w:t>
      </w:r>
    </w:p>
    <w:p w14:paraId="20187EBF" w14:textId="4F02B8E1" w:rsidR="00FC5FEA" w:rsidRDefault="000B7E49">
      <w:r w:rsidRPr="000B7E49">
        <w:t xml:space="preserve">Tüm bu veriler ışığında projenin uygulanması </w:t>
      </w:r>
      <w:r w:rsidRPr="000B7E49">
        <w:rPr>
          <w:b/>
          <w:bCs/>
        </w:rPr>
        <w:t>uygun ve kârlı</w:t>
      </w:r>
      <w:r w:rsidRPr="000B7E49">
        <w:t xml:space="preserve"> görülmektedir.</w:t>
      </w:r>
      <w:r>
        <w:t xml:space="preserve"> </w:t>
      </w:r>
    </w:p>
    <w:sectPr w:rsidR="00FC5F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8645C"/>
    <w:multiLevelType w:val="multilevel"/>
    <w:tmpl w:val="BD12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6708C"/>
    <w:multiLevelType w:val="multilevel"/>
    <w:tmpl w:val="1224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F39B4"/>
    <w:multiLevelType w:val="multilevel"/>
    <w:tmpl w:val="EAC4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8083F"/>
    <w:multiLevelType w:val="multilevel"/>
    <w:tmpl w:val="2BC4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E1FE4"/>
    <w:multiLevelType w:val="multilevel"/>
    <w:tmpl w:val="D278C344"/>
    <w:lvl w:ilvl="0">
      <w:start w:val="1"/>
      <w:numFmt w:val="decimal"/>
      <w:lvlText w:val="%1."/>
      <w:lvlJc w:val="left"/>
      <w:pPr>
        <w:tabs>
          <w:tab w:val="num" w:pos="720"/>
        </w:tabs>
        <w:ind w:left="720" w:hanging="360"/>
      </w:pPr>
      <w:rPr>
        <w:rFonts w:asciiTheme="minorHAnsi" w:eastAsiaTheme="minorHAnsi" w:hAnsiTheme="minorHAnsi" w:cstheme="minorBidi"/>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A5247"/>
    <w:multiLevelType w:val="multilevel"/>
    <w:tmpl w:val="5B88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6D780C"/>
    <w:multiLevelType w:val="multilevel"/>
    <w:tmpl w:val="72D2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618746">
    <w:abstractNumId w:val="4"/>
  </w:num>
  <w:num w:numId="2" w16cid:durableId="1753552575">
    <w:abstractNumId w:val="6"/>
  </w:num>
  <w:num w:numId="3" w16cid:durableId="1959531497">
    <w:abstractNumId w:val="5"/>
  </w:num>
  <w:num w:numId="4" w16cid:durableId="793909342">
    <w:abstractNumId w:val="0"/>
  </w:num>
  <w:num w:numId="5" w16cid:durableId="2071154213">
    <w:abstractNumId w:val="1"/>
  </w:num>
  <w:num w:numId="6" w16cid:durableId="1369916464">
    <w:abstractNumId w:val="3"/>
  </w:num>
  <w:num w:numId="7" w16cid:durableId="1836651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FE"/>
    <w:rsid w:val="000B7E49"/>
    <w:rsid w:val="00247C75"/>
    <w:rsid w:val="006451DB"/>
    <w:rsid w:val="0081386B"/>
    <w:rsid w:val="00964C00"/>
    <w:rsid w:val="00A17CA6"/>
    <w:rsid w:val="00C268FE"/>
    <w:rsid w:val="00C43BA8"/>
    <w:rsid w:val="00FC5F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0FC7"/>
  <w15:chartTrackingRefBased/>
  <w15:docId w15:val="{254C9C0E-9263-4BB7-87C3-D332B8A5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268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C268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268FE"/>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268FE"/>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268FE"/>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268F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268F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268F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268F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268FE"/>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C268FE"/>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268F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268FE"/>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268FE"/>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268F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268F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268F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268FE"/>
    <w:rPr>
      <w:rFonts w:eastAsiaTheme="majorEastAsia" w:cstheme="majorBidi"/>
      <w:color w:val="272727" w:themeColor="text1" w:themeTint="D8"/>
    </w:rPr>
  </w:style>
  <w:style w:type="paragraph" w:styleId="KonuBal">
    <w:name w:val="Title"/>
    <w:basedOn w:val="Normal"/>
    <w:next w:val="Normal"/>
    <w:link w:val="KonuBalChar"/>
    <w:uiPriority w:val="10"/>
    <w:qFormat/>
    <w:rsid w:val="00C26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268F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268F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268F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268F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268FE"/>
    <w:rPr>
      <w:i/>
      <w:iCs/>
      <w:color w:val="404040" w:themeColor="text1" w:themeTint="BF"/>
    </w:rPr>
  </w:style>
  <w:style w:type="paragraph" w:styleId="ListeParagraf">
    <w:name w:val="List Paragraph"/>
    <w:basedOn w:val="Normal"/>
    <w:uiPriority w:val="34"/>
    <w:qFormat/>
    <w:rsid w:val="00C268FE"/>
    <w:pPr>
      <w:ind w:left="720"/>
      <w:contextualSpacing/>
    </w:pPr>
  </w:style>
  <w:style w:type="character" w:styleId="GlVurgulama">
    <w:name w:val="Intense Emphasis"/>
    <w:basedOn w:val="VarsaylanParagrafYazTipi"/>
    <w:uiPriority w:val="21"/>
    <w:qFormat/>
    <w:rsid w:val="00C268FE"/>
    <w:rPr>
      <w:i/>
      <w:iCs/>
      <w:color w:val="2F5496" w:themeColor="accent1" w:themeShade="BF"/>
    </w:rPr>
  </w:style>
  <w:style w:type="paragraph" w:styleId="GlAlnt">
    <w:name w:val="Intense Quote"/>
    <w:basedOn w:val="Normal"/>
    <w:next w:val="Normal"/>
    <w:link w:val="GlAlntChar"/>
    <w:uiPriority w:val="30"/>
    <w:qFormat/>
    <w:rsid w:val="00C268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268FE"/>
    <w:rPr>
      <w:i/>
      <w:iCs/>
      <w:color w:val="2F5496" w:themeColor="accent1" w:themeShade="BF"/>
    </w:rPr>
  </w:style>
  <w:style w:type="character" w:styleId="GlBavuru">
    <w:name w:val="Intense Reference"/>
    <w:basedOn w:val="VarsaylanParagrafYazTipi"/>
    <w:uiPriority w:val="32"/>
    <w:qFormat/>
    <w:rsid w:val="00C268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385</Words>
  <Characters>2196</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Ogrenci</dc:creator>
  <cp:keywords/>
  <dc:description/>
  <cp:lastModifiedBy>Ogrenci</cp:lastModifiedBy>
  <cp:revision>4</cp:revision>
  <dcterms:created xsi:type="dcterms:W3CDTF">2025-10-03T06:24:00Z</dcterms:created>
  <dcterms:modified xsi:type="dcterms:W3CDTF">2025-10-03T07:44:00Z</dcterms:modified>
</cp:coreProperties>
</file>