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D0" w:rsidRPr="00E57BD0" w:rsidRDefault="00E57BD0" w:rsidP="00E57BD0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tr-TR"/>
        </w:rPr>
      </w:pPr>
      <w:r w:rsidRPr="00E57BD0">
        <w:rPr>
          <w:rFonts w:ascii="Times New Roman" w:eastAsia="Times New Roman" w:hAnsi="Times New Roman" w:cs="Times New Roman"/>
          <w:sz w:val="54"/>
          <w:szCs w:val="54"/>
          <w:lang w:eastAsia="tr-TR"/>
        </w:rPr>
        <w:t xml:space="preserve">ŞABLON: Tahmin Metotları için kullanılabilecek </w:t>
      </w:r>
      <w:proofErr w:type="spellStart"/>
      <w:r w:rsidRPr="00E57BD0">
        <w:rPr>
          <w:rFonts w:ascii="Times New Roman" w:eastAsia="Times New Roman" w:hAnsi="Times New Roman" w:cs="Times New Roman"/>
          <w:sz w:val="54"/>
          <w:szCs w:val="54"/>
          <w:lang w:eastAsia="tr-TR"/>
        </w:rPr>
        <w:t>Python</w:t>
      </w:r>
      <w:proofErr w:type="spellEnd"/>
      <w:r w:rsidRPr="00E57BD0">
        <w:rPr>
          <w:rFonts w:ascii="Times New Roman" w:eastAsia="Times New Roman" w:hAnsi="Times New Roman" w:cs="Times New Roman"/>
          <w:sz w:val="54"/>
          <w:szCs w:val="54"/>
          <w:lang w:eastAsia="tr-TR"/>
        </w:rPr>
        <w:t xml:space="preserve"> Şablonu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Aşağıda,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Python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ile şimdiye kadar yazdığımız tahmin algoritmalarının şablonunu bulabilirsiniz: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Kütüphaneler</w:t>
      </w:r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r w:rsidRPr="00E57BD0">
        <w:rPr>
          <w:rFonts w:ascii="Consolas" w:eastAsia="Times New Roman" w:hAnsi="Consolas" w:cs="Courier New"/>
          <w:color w:val="CACBCC"/>
          <w:sz w:val="18"/>
          <w:szCs w:val="18"/>
          <w:lang w:eastAsia="tr-TR"/>
        </w:rPr>
        <w:t xml:space="preserve">#1. </w:t>
      </w:r>
      <w:proofErr w:type="spellStart"/>
      <w:r w:rsidRPr="00E57BD0">
        <w:rPr>
          <w:rFonts w:ascii="Consolas" w:eastAsia="Times New Roman" w:hAnsi="Consolas" w:cs="Courier New"/>
          <w:color w:val="CACBCC"/>
          <w:sz w:val="18"/>
          <w:szCs w:val="18"/>
          <w:lang w:eastAsia="tr-TR"/>
        </w:rPr>
        <w:t>kutuphaneler</w:t>
      </w:r>
      <w:proofErr w:type="spellEnd"/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numpy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as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np</w:t>
      </w:r>
      <w:proofErr w:type="spellEnd"/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matplotlib.pyplot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as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plt</w:t>
      </w:r>
      <w:proofErr w:type="spellEnd"/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pandas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as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pd</w:t>
      </w:r>
      <w:proofErr w:type="spellEnd"/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sklearn.metrics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r2_score</w:t>
      </w:r>
    </w:p>
    <w:p w:rsidR="00E57BD0" w:rsidRPr="00E57BD0" w:rsidRDefault="00E57BD0" w:rsidP="00E57B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statsmodels.api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as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</w:t>
      </w:r>
      <w:proofErr w:type="spellEnd"/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numpy</w:t>
      </w:r>
      <w:proofErr w:type="spellEnd"/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ve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pandas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kütüphanelerini veriyi işlemek ve hafızada yönlendirmek için kullanıyoruz (data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frame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gibi sınıflar için)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Veri Yükleme</w:t>
      </w:r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r w:rsidRPr="00E57BD0">
        <w:rPr>
          <w:rFonts w:ascii="Consolas" w:eastAsia="Times New Roman" w:hAnsi="Consolas" w:cs="Courier New"/>
          <w:color w:val="CACBCC"/>
          <w:sz w:val="18"/>
          <w:szCs w:val="18"/>
          <w:lang w:eastAsia="tr-TR"/>
        </w:rPr>
        <w:t xml:space="preserve"># veri </w:t>
      </w:r>
      <w:proofErr w:type="spellStart"/>
      <w:r w:rsidRPr="00E57BD0">
        <w:rPr>
          <w:rFonts w:ascii="Consolas" w:eastAsia="Times New Roman" w:hAnsi="Consolas" w:cs="Courier New"/>
          <w:color w:val="CACBCC"/>
          <w:sz w:val="18"/>
          <w:szCs w:val="18"/>
          <w:lang w:eastAsia="tr-TR"/>
        </w:rPr>
        <w:t>yukleme</w:t>
      </w:r>
      <w:proofErr w:type="spellEnd"/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veriler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pd.read_csv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'maaslar_yeni.csv'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veriler.iloc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[:,2:5]</w:t>
      </w:r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veriler.iloc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[:,5:]</w:t>
      </w:r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X = </w:t>
      </w: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x.values</w:t>
      </w:r>
      <w:proofErr w:type="spellEnd"/>
      <w:proofErr w:type="gramEnd"/>
    </w:p>
    <w:p w:rsidR="00E57BD0" w:rsidRPr="00E57BD0" w:rsidRDefault="00E57BD0" w:rsidP="00E57BD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Y = </w:t>
      </w: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y.values</w:t>
      </w:r>
      <w:proofErr w:type="spellEnd"/>
      <w:proofErr w:type="gramEnd"/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Veri yükleme aşamasında, verinin yükleneceği dosyanın yanında, bağımlı ve bağımsız değişkenleri içeren iki ayrı kolon oluşturulmalıdır. Bağımsız değişkenlerin tamamının x isminde bir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dataframe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içerisinde ve tek bir kolondan oluşan bağımlı değişkenleri ise y ismine bir data firma içerisinde duracağı kabulü yapılmıştır. Ayrıca X ve Y değişkenleri de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numpy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dizisi olarak bu </w:t>
      </w:r>
      <w:proofErr w:type="spellStart"/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dataframe'lerden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.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values</w:t>
      </w:r>
      <w:proofErr w:type="spellEnd"/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özelliğini alır.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Korelasyon Matrisi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tr-TR"/>
        </w:rPr>
        <w:t>veriler.corr</w:t>
      </w:r>
      <w:proofErr w:type="spellEnd"/>
      <w:r w:rsidRPr="00E57BD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tr-TR"/>
        </w:rPr>
        <w:t>())</w:t>
      </w: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Veriler üzerinde karar verirken, kullanılacak önemli ön işleme aşamalarından birsi de korelasyon matrisidir ve bu matris ile kolonların birbiri ile olan ilişkisi görülebilir.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Linear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Regression</w:t>
      </w:r>
      <w:proofErr w:type="spellEnd"/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sklearn.linear_model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LinearRegression</w:t>
      </w:r>
      <w:proofErr w:type="spellEnd"/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_reg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LinearRegression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</w:t>
      </w:r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lin_reg.fit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X,Y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sm.OLS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(X),X)</w:t>
      </w:r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model.fit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().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summary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())</w:t>
      </w:r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lastRenderedPageBreak/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"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Linear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R2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degeri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:"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r2_score(Y,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((X))))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Sci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-Kit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Learn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kütüphanesinin genel bir özelliği, </w:t>
      </w:r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fit(</w:t>
      </w:r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 fonksiyonu ile eğitmesi ve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predict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fonksiyonu ile tahminde bulunmasıdır. Buradaki örnekte doğrusal regresyon (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linear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regression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) üzerinden X ve Y dizileri verilerek bir makine öğrenmesi algoritması eğitilmiş ve oluşan model daha sonra OLS ve r2_score fonksiyonları ile ölçülmüştür. Ölçüm sırasında gerçek verileri tutan Y değişkeni (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numpy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dizisi) ile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lin_reg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objesinin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predict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fonksiyonun döndürdüğü tahmin değerleri (yani modelin tahmin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etttiği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değerler) karşılaştırılmış dolayısıyla modelin ne kadar başarılı tahmin yaptığı ölçülmüştür.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Polynomial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Regression</w:t>
      </w:r>
      <w:proofErr w:type="spellEnd"/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sklearn.preprocessing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PolynomialFeatures</w:t>
      </w:r>
      <w:proofErr w:type="spellEnd"/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_reg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PolynomialFeatures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degree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4)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_poly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poly_reg.fit_transform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x_poly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_reg2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LinearRegression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lin_reg2.fit(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</w:t>
      </w: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poly,y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2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sm.OLS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(lin_reg2.predict(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poly_reg.fit_transform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(X)),X)</w:t>
      </w:r>
    </w:p>
    <w:p w:rsidR="00E57BD0" w:rsidRPr="00E57BD0" w:rsidRDefault="00E57BD0" w:rsidP="00E57BD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r2_score(Y, lin_reg2.predict(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poly_reg.fit_transform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(X)) ))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Polynomial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regression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yöntemi aslında doğrusal regresyondan farklı değildir. Hatta aynı nesne ve fonksiyonların kullanıldığı söylenebilir. Buradaki hile, verilerin doğrusal regresyona verilmeden önce bir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polinom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öznitelik fonksiyonuna verilmesidir. </w:t>
      </w:r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bu</w:t>
      </w:r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işlem yukarıdaki kodda da gösterildiği üzere,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PolynomialFeattures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nesnesi üzerinden yapılmaktadır.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Destek Vektör Regresyonu ve Ölçekleme (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Support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Vector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proofErr w:type="gram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Regression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,</w:t>
      </w:r>
      <w:proofErr w:type="gram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Scaling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sklearn.preprocessing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StandardScaler</w:t>
      </w:r>
      <w:proofErr w:type="spellEnd"/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sc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1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StandardScaler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sc1.fit_transform(X)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sc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2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StandardScaler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sc2.fit_transform(Y)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sklearn.svm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SVR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svr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_reg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SVR(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kernel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rbf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svr_reg.fit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</w:t>
      </w: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olcekli,y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3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sm.OLS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svr_reg.predict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),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(model3.fit().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summary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())</w:t>
      </w:r>
    </w:p>
    <w:p w:rsidR="00E57BD0" w:rsidRPr="00E57BD0" w:rsidRDefault="00E57BD0" w:rsidP="00E57BD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r2_score(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y_olcekli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,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svr_reg.predict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x_olcekli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)) 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Destek vektör regresyonunun en önemli özelliği, marjinal verilere karşı hassas olmasıdır. Bu yüzden ve verilerin daha iyi tahminini sağlamak için, öncelikle standartlaştırma yapılması gerekir. Yukarıdaki kodun ilk parçasında,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StandardScaler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sınıfından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türettilmiş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sc1 ve sc2 nesneleri sayesinde hem X hem de Y dizileri ölçeklenmektedir. Ardından SVR sınıfından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rbf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çekirdeği (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kernel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 ile üretilen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svr_reg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isimli nesne ile tahmin modeli oluşturulmakta, bunun için de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sklearn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klasiği olan fit metodu kullanılmaktadır.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Karar Ağacı ile Tahmin (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Decision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Tree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sklearn.tree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DecisionTreeRegressor</w:t>
      </w:r>
      <w:proofErr w:type="spellEnd"/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_dt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DecisionTreeRegressor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random_state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=0)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r_dt.fit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X,Y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dt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ols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4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sm.OLS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r_dt.predict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(X),X)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(model4.fit().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summary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"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Decision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Tree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R2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degeri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:"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r2_score(Y,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r_dt.predict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(X)) 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Yapı olarak buraya kadar kullanılan sınıflandırma algoritmalarından pek de farklı olmayan karar ağacı sınıflandırması,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DecisionTreeRegressor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sınıfından türetilmiş ve yine X ve Y dizileri üzerinde </w:t>
      </w:r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fit(</w:t>
      </w:r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) metodu ile bir model inşası için kullanılmıştır.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Rassal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Orman (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Random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Forest</w:t>
      </w:r>
      <w:proofErr w:type="spellEnd"/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from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sklearn.ensemble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import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RandomForestRegressor</w:t>
      </w:r>
      <w:proofErr w:type="spellEnd"/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rf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_reg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RandomForestRegressor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n_estimators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 = 10,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random_state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=0)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rf_reg.fit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X,Y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dt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ols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'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gram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model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5 =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sm.OLS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rf_reg.predict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(X),X)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(model5.fit().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summary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())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"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Random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Forest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 xml:space="preserve"> R2 </w:t>
      </w:r>
      <w:proofErr w:type="spellStart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degeri</w:t>
      </w:r>
      <w:proofErr w:type="spellEnd"/>
      <w:r w:rsidRPr="00E57BD0">
        <w:rPr>
          <w:rFonts w:ascii="Consolas" w:eastAsia="Times New Roman" w:hAnsi="Consolas" w:cs="Courier New"/>
          <w:color w:val="46C28E"/>
          <w:sz w:val="18"/>
          <w:szCs w:val="18"/>
          <w:lang w:eastAsia="tr-TR"/>
        </w:rPr>
        <w:t>:"</w:t>
      </w:r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)</w:t>
      </w:r>
    </w:p>
    <w:p w:rsidR="00E57BD0" w:rsidRPr="00E57BD0" w:rsidRDefault="00E57BD0" w:rsidP="00E57BD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tr-TR"/>
        </w:rPr>
      </w:pPr>
      <w:proofErr w:type="spellStart"/>
      <w:proofErr w:type="gramStart"/>
      <w:r w:rsidRPr="00E57BD0">
        <w:rPr>
          <w:rFonts w:ascii="Consolas" w:eastAsia="Times New Roman" w:hAnsi="Consolas" w:cs="Courier New"/>
          <w:color w:val="B35A1B"/>
          <w:sz w:val="18"/>
          <w:szCs w:val="18"/>
          <w:lang w:eastAsia="tr-TR"/>
        </w:rPr>
        <w:t>print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</w:t>
      </w:r>
      <w:proofErr w:type="gram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 xml:space="preserve">r2_score(Y, </w:t>
      </w:r>
      <w:proofErr w:type="spellStart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rf_reg.predict</w:t>
      </w:r>
      <w:proofErr w:type="spellEnd"/>
      <w:r w:rsidRPr="00E57BD0">
        <w:rPr>
          <w:rFonts w:ascii="Consolas" w:eastAsia="Times New Roman" w:hAnsi="Consolas" w:cs="Courier New"/>
          <w:color w:val="29303B"/>
          <w:sz w:val="18"/>
          <w:szCs w:val="18"/>
          <w:lang w:eastAsia="tr-TR"/>
        </w:rPr>
        <w:t>(X)) )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Alt yapısında karar ağacı kullanan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rassal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ormanlar (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random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forest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), şimdiye kadar elde ettiğimiz yapıya çok benzer şekilde,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sklearn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kütüphanesi içerisinden bir sınıf olarak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RandomForestRegressor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eklemiş (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import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 ve bu sınıftan da ürettiğimiz nesne ile </w:t>
      </w:r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fit(</w:t>
      </w:r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 ve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predict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() metotlarını kullanarak makine öğrenmesini gerçekleştirmiştir. 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Neler Öğrendik: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1.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Sci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-Kit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Learn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kütüphanesinin genel akışını ve </w:t>
      </w:r>
      <w:proofErr w:type="gram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fit(</w:t>
      </w:r>
      <w:proofErr w:type="gram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),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predict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() gibi metotların genel kullanımını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2. Doğrusal regresyon,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Polinomla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regresyon, destek vektör regresyonu, karar ağacı regresyonu ve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rassal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orman regresyonu metotlarının kullanımını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3. </w:t>
      </w:r>
      <w:proofErr w:type="spellStart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Korrelasyon</w:t>
      </w:r>
      <w:proofErr w:type="spellEnd"/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 xml:space="preserve"> matrisini ve önemini</w:t>
      </w:r>
    </w:p>
    <w:p w:rsidR="00E57BD0" w:rsidRPr="00E57BD0" w:rsidRDefault="00E57BD0" w:rsidP="00E57BD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tr-TR"/>
        </w:rPr>
      </w:pPr>
      <w:r w:rsidRPr="00E57BD0">
        <w:rPr>
          <w:rFonts w:ascii="Times New Roman" w:eastAsia="Times New Roman" w:hAnsi="Times New Roman" w:cs="Times New Roman"/>
          <w:sz w:val="27"/>
          <w:szCs w:val="27"/>
          <w:lang w:eastAsia="tr-TR"/>
        </w:rPr>
        <w:t>4. r2_score ve OLS metotları ile yöntemler arasında karşılaştırma yapmayı</w:t>
      </w:r>
    </w:p>
    <w:p w:rsidR="00AF69B1" w:rsidRDefault="00AF69B1">
      <w:bookmarkStart w:id="0" w:name="_GoBack"/>
      <w:bookmarkEnd w:id="0"/>
    </w:p>
    <w:sectPr w:rsidR="00AF6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758"/>
    <w:multiLevelType w:val="multilevel"/>
    <w:tmpl w:val="6392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E1119"/>
    <w:multiLevelType w:val="multilevel"/>
    <w:tmpl w:val="5068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E1903"/>
    <w:multiLevelType w:val="multilevel"/>
    <w:tmpl w:val="77C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63403"/>
    <w:multiLevelType w:val="multilevel"/>
    <w:tmpl w:val="131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94DD0"/>
    <w:multiLevelType w:val="multilevel"/>
    <w:tmpl w:val="DC28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42ACE"/>
    <w:multiLevelType w:val="multilevel"/>
    <w:tmpl w:val="DC40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E2665"/>
    <w:multiLevelType w:val="multilevel"/>
    <w:tmpl w:val="441C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D0"/>
    <w:rsid w:val="00AF69B1"/>
    <w:rsid w:val="00E5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CC94C-5C83-4501-8132-84AC47AE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57BD0"/>
    <w:rPr>
      <w:b/>
      <w:bCs/>
    </w:rPr>
  </w:style>
  <w:style w:type="paragraph" w:customStyle="1" w:styleId="l0">
    <w:name w:val="l0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m">
    <w:name w:val="com"/>
    <w:basedOn w:val="VarsaylanParagrafYazTipi"/>
    <w:rsid w:val="00E57BD0"/>
  </w:style>
  <w:style w:type="paragraph" w:customStyle="1" w:styleId="l1">
    <w:name w:val="l1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wd">
    <w:name w:val="kwd"/>
    <w:basedOn w:val="VarsaylanParagrafYazTipi"/>
    <w:rsid w:val="00E57BD0"/>
  </w:style>
  <w:style w:type="character" w:customStyle="1" w:styleId="pln">
    <w:name w:val="pln"/>
    <w:basedOn w:val="VarsaylanParagrafYazTipi"/>
    <w:rsid w:val="00E57BD0"/>
  </w:style>
  <w:style w:type="paragraph" w:customStyle="1" w:styleId="l2">
    <w:name w:val="l2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un">
    <w:name w:val="pun"/>
    <w:basedOn w:val="VarsaylanParagrafYazTipi"/>
    <w:rsid w:val="00E57BD0"/>
  </w:style>
  <w:style w:type="paragraph" w:customStyle="1" w:styleId="l3">
    <w:name w:val="l3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4">
    <w:name w:val="l4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5">
    <w:name w:val="l5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r">
    <w:name w:val="str"/>
    <w:basedOn w:val="VarsaylanParagrafYazTipi"/>
    <w:rsid w:val="00E57BD0"/>
  </w:style>
  <w:style w:type="character" w:customStyle="1" w:styleId="lit">
    <w:name w:val="lit"/>
    <w:basedOn w:val="VarsaylanParagrafYazTipi"/>
    <w:rsid w:val="00E57BD0"/>
  </w:style>
  <w:style w:type="character" w:styleId="HTMLKodu">
    <w:name w:val="HTML Code"/>
    <w:basedOn w:val="VarsaylanParagrafYazTipi"/>
    <w:uiPriority w:val="99"/>
    <w:semiHidden/>
    <w:unhideWhenUsed/>
    <w:rsid w:val="00E57BD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VarsaylanParagrafYazTipi"/>
    <w:rsid w:val="00E57BD0"/>
  </w:style>
  <w:style w:type="paragraph" w:customStyle="1" w:styleId="l6">
    <w:name w:val="l6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7">
    <w:name w:val="l7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8">
    <w:name w:val="l8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9">
    <w:name w:val="l9"/>
    <w:basedOn w:val="Normal"/>
    <w:rsid w:val="00E5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2020-07-10T22:08:00Z</dcterms:created>
  <dcterms:modified xsi:type="dcterms:W3CDTF">2020-07-10T22:09:00Z</dcterms:modified>
</cp:coreProperties>
</file>