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40.0" w:type="dxa"/>
        <w:jc w:val="center"/>
        <w:tblLayout w:type="fixed"/>
        <w:tblLook w:val="0400"/>
      </w:tblPr>
      <w:tblGrid>
        <w:gridCol w:w="10340"/>
        <w:tblGridChange w:id="0">
          <w:tblGrid>
            <w:gridCol w:w="10340"/>
          </w:tblGrid>
        </w:tblGridChange>
      </w:tblGrid>
      <w:tr>
        <w:trPr>
          <w:cantSplit w:val="0"/>
          <w:tblHeader w:val="0"/>
        </w:trPr>
        <w:tc>
          <w:tcPr>
            <w:vAlign w:val="center"/>
          </w:tcPr>
          <w:p w:rsidR="00000000" w:rsidDel="00000000" w:rsidP="00000000" w:rsidRDefault="00000000" w:rsidRPr="00000000" w14:paraId="00000002">
            <w:pPr>
              <w:spacing w:after="20" w:lineRule="auto"/>
              <w:jc w:val="center"/>
              <w:rPr>
                <w:b w:val="1"/>
                <w:bCs w:val="1"/>
                <w:sz w:val="22"/>
                <w:szCs w:val="22"/>
              </w:rPr>
            </w:pPr>
            <w:r w:rsidDel="00000000" w:rsidR="00000000" w:rsidRPr="00000000">
              <w:rPr>
                <w:sz w:val="22"/>
                <w:szCs w:val="22"/>
              </w:rPr>
              <w:drawing>
                <wp:inline distB="0" distT="0" distL="0" distR="0">
                  <wp:extent cx="685800" cy="685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858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 w:lineRule="auto"/>
              <w:jc w:val="center"/>
              <w:rPr>
                <w:sz w:val="24"/>
                <w:szCs w:val="24"/>
              </w:rPr>
            </w:pPr>
            <w:r w:rsidDel="00000000" w:rsidR="00000000" w:rsidRPr="00000000">
              <w:rPr>
                <w:b w:val="1"/>
                <w:bCs w:val="1"/>
                <w:sz w:val="24"/>
                <w:szCs w:val="24"/>
                <w:rtl w:val="0"/>
              </w:rPr>
              <w:t xml:space="preserve">AMERICAN INTERNATIONAL UNIVERSITY-BANGLADESH</w:t>
            </w:r>
            <w:r w:rsidDel="00000000" w:rsidR="00000000" w:rsidRPr="00000000">
              <w:rPr>
                <w:rtl w:val="0"/>
              </w:rPr>
            </w:r>
          </w:p>
          <w:p w:rsidR="00000000" w:rsidDel="00000000" w:rsidP="00000000" w:rsidRDefault="00000000" w:rsidRPr="00000000" w14:paraId="00000004">
            <w:pPr>
              <w:spacing w:after="10" w:lineRule="auto"/>
              <w:jc w:val="center"/>
              <w:rPr>
                <w:sz w:val="22"/>
                <w:szCs w:val="22"/>
              </w:rPr>
            </w:pPr>
            <w:r w:rsidDel="00000000" w:rsidR="00000000" w:rsidRPr="00000000">
              <w:rPr>
                <w:sz w:val="22"/>
                <w:szCs w:val="22"/>
                <w:rtl w:val="0"/>
              </w:rPr>
              <w:t xml:space="preserve">Faculty of Science and Technology</w:t>
            </w:r>
          </w:p>
          <w:p w:rsidR="00000000" w:rsidDel="00000000" w:rsidP="00000000" w:rsidRDefault="00000000" w:rsidRPr="00000000" w14:paraId="00000005">
            <w:pPr>
              <w:spacing w:after="10" w:lineRule="auto"/>
              <w:jc w:val="center"/>
              <w:rPr>
                <w:sz w:val="22"/>
                <w:szCs w:val="22"/>
              </w:rPr>
            </w:pPr>
            <w:r w:rsidDel="00000000" w:rsidR="00000000" w:rsidRPr="00000000">
              <w:rPr>
                <w:sz w:val="22"/>
                <w:szCs w:val="22"/>
                <w:rtl w:val="0"/>
              </w:rPr>
              <w:t xml:space="preserve">Department of Computer Science</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CSC 3215: Web Technologies</w:t>
            </w:r>
          </w:p>
        </w:tc>
      </w:tr>
    </w:tbl>
    <w:p w:rsidR="00000000" w:rsidDel="00000000" w:rsidP="00000000" w:rsidRDefault="00000000" w:rsidRPr="00000000" w14:paraId="00000007">
      <w:pPr>
        <w:rPr/>
      </w:pPr>
      <w:r w:rsidDel="00000000" w:rsidR="00000000" w:rsidRPr="00000000">
        <w:rPr>
          <w:rtl w:val="0"/>
        </w:rPr>
      </w:r>
    </w:p>
    <w:tbl>
      <w:tblPr>
        <w:tblStyle w:val="Table2"/>
        <w:tblW w:w="10340.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3447"/>
        <w:gridCol w:w="3447"/>
        <w:gridCol w:w="1148"/>
        <w:gridCol w:w="1148"/>
        <w:gridCol w:w="1150"/>
        <w:tblGridChange w:id="0">
          <w:tblGrid>
            <w:gridCol w:w="3447"/>
            <w:gridCol w:w="3447"/>
            <w:gridCol w:w="1148"/>
            <w:gridCol w:w="1148"/>
            <w:gridCol w:w="1150"/>
          </w:tblGrid>
        </w:tblGridChange>
      </w:tblGrid>
      <w:tr>
        <w:trPr>
          <w:cantSplit w:val="0"/>
          <w:tblHeader w:val="0"/>
        </w:trPr>
        <w:tc>
          <w:tcPr/>
          <w:p w:rsidR="00000000" w:rsidDel="00000000" w:rsidP="00000000" w:rsidRDefault="00000000" w:rsidRPr="00000000" w14:paraId="00000008">
            <w:pPr>
              <w:rPr>
                <w:b w:val="1"/>
                <w:bCs w:val="1"/>
                <w:sz w:val="22"/>
                <w:szCs w:val="22"/>
              </w:rPr>
            </w:pPr>
            <w:r w:rsidDel="00000000" w:rsidR="00000000" w:rsidRPr="00000000">
              <w:rPr>
                <w:b w:val="1"/>
                <w:bCs w:val="1"/>
                <w:sz w:val="22"/>
                <w:szCs w:val="22"/>
                <w:rtl w:val="0"/>
              </w:rPr>
              <w:t xml:space="preserve">Semester: </w:t>
            </w:r>
            <w:r w:rsidDel="00000000" w:rsidR="00000000" w:rsidRPr="00000000">
              <w:rPr>
                <w:sz w:val="22"/>
                <w:szCs w:val="22"/>
                <w:rtl w:val="0"/>
              </w:rPr>
              <w:t xml:space="preserve">Summer 2025-26</w:t>
            </w:r>
            <w:r w:rsidDel="00000000" w:rsidR="00000000" w:rsidRPr="00000000">
              <w:rPr>
                <w:rtl w:val="0"/>
              </w:rPr>
            </w:r>
          </w:p>
        </w:tc>
        <w:tc>
          <w:tcPr/>
          <w:p w:rsidR="00000000" w:rsidDel="00000000" w:rsidP="00000000" w:rsidRDefault="00000000" w:rsidRPr="00000000" w14:paraId="00000009">
            <w:pPr>
              <w:jc w:val="center"/>
              <w:rPr>
                <w:b w:val="1"/>
                <w:bCs w:val="1"/>
                <w:sz w:val="22"/>
                <w:szCs w:val="22"/>
              </w:rPr>
            </w:pPr>
            <w:r w:rsidDel="00000000" w:rsidR="00000000" w:rsidRPr="00000000">
              <w:rPr>
                <w:b w:val="1"/>
                <w:bCs w:val="1"/>
                <w:sz w:val="22"/>
                <w:szCs w:val="22"/>
                <w:rtl w:val="0"/>
              </w:rPr>
              <w:t xml:space="preserve">Group No:</w:t>
            </w:r>
          </w:p>
        </w:tc>
        <w:tc>
          <w:tcPr/>
          <w:p w:rsidR="00000000" w:rsidDel="00000000" w:rsidP="00000000" w:rsidRDefault="00000000" w:rsidRPr="00000000" w14:paraId="0000000A">
            <w:pPr>
              <w:jc w:val="right"/>
              <w:rPr>
                <w:sz w:val="22"/>
                <w:szCs w:val="22"/>
              </w:rPr>
            </w:pPr>
            <w:r w:rsidDel="00000000" w:rsidR="00000000" w:rsidRPr="00000000">
              <w:rPr>
                <w:rtl w:val="0"/>
              </w:rPr>
            </w:r>
          </w:p>
        </w:tc>
        <w:tc>
          <w:tcPr/>
          <w:p w:rsidR="00000000" w:rsidDel="00000000" w:rsidP="00000000" w:rsidRDefault="00000000" w:rsidRPr="00000000" w14:paraId="0000000B">
            <w:pPr>
              <w:jc w:val="right"/>
              <w:rPr>
                <w:b w:val="1"/>
                <w:bCs w:val="1"/>
                <w:sz w:val="22"/>
                <w:szCs w:val="22"/>
              </w:rPr>
            </w:pPr>
            <w:r w:rsidDel="00000000" w:rsidR="00000000" w:rsidRPr="00000000">
              <w:rPr>
                <w:b w:val="1"/>
                <w:bCs w:val="1"/>
                <w:sz w:val="22"/>
                <w:szCs w:val="22"/>
                <w:rtl w:val="0"/>
              </w:rPr>
              <w:t xml:space="preserve">Section:</w:t>
            </w:r>
          </w:p>
        </w:tc>
        <w:tc>
          <w:tcPr/>
          <w:p w:rsidR="00000000" w:rsidDel="00000000" w:rsidP="00000000" w:rsidRDefault="00000000" w:rsidRPr="00000000" w14:paraId="0000000C">
            <w:pPr>
              <w:jc w:val="left"/>
              <w:rPr>
                <w:sz w:val="22"/>
                <w:szCs w:val="22"/>
              </w:rPr>
            </w:pPr>
            <w:r w:rsidDel="00000000" w:rsidR="00000000" w:rsidRPr="00000000">
              <w:rPr>
                <w:sz w:val="22"/>
                <w:szCs w:val="22"/>
                <w:rtl w:val="0"/>
              </w:rPr>
              <w:t xml:space="preserve">N</w:t>
            </w:r>
          </w:p>
        </w:tc>
      </w:tr>
    </w:tbl>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00" w:before="220" w:lineRule="auto"/>
        <w:rPr>
          <w:sz w:val="22"/>
          <w:szCs w:val="22"/>
        </w:rPr>
      </w:pPr>
      <w:r w:rsidDel="00000000" w:rsidR="00000000" w:rsidRPr="00000000">
        <w:rPr>
          <w:b w:val="1"/>
          <w:bCs w:val="1"/>
          <w:sz w:val="22"/>
          <w:szCs w:val="22"/>
          <w:rtl w:val="0"/>
        </w:rPr>
        <w:t xml:space="preserve">Group Members:</w:t>
      </w:r>
      <w:r w:rsidDel="00000000" w:rsidR="00000000" w:rsidRPr="00000000">
        <w:rPr>
          <w:rtl w:val="0"/>
        </w:rPr>
      </w:r>
    </w:p>
    <w:tbl>
      <w:tblPr>
        <w:tblStyle w:val="Table3"/>
        <w:tblW w:w="103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60"/>
        <w:gridCol w:w="2040"/>
        <w:gridCol w:w="3600"/>
        <w:gridCol w:w="1965"/>
        <w:gridCol w:w="2070"/>
        <w:tblGridChange w:id="0">
          <w:tblGrid>
            <w:gridCol w:w="660"/>
            <w:gridCol w:w="2040"/>
            <w:gridCol w:w="3600"/>
            <w:gridCol w:w="1965"/>
            <w:gridCol w:w="2070"/>
          </w:tblGrid>
        </w:tblGridChange>
      </w:tblGrid>
      <w:tr>
        <w:trPr>
          <w:cantSplit w:val="0"/>
          <w:trHeight w:val="144"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0F">
            <w:pPr>
              <w:jc w:val="center"/>
              <w:rPr>
                <w:sz w:val="22"/>
                <w:szCs w:val="22"/>
              </w:rPr>
            </w:pPr>
            <w:r w:rsidDel="00000000" w:rsidR="00000000" w:rsidRPr="00000000">
              <w:rPr>
                <w:b w:val="1"/>
                <w:bCs w:val="1"/>
                <w:sz w:val="22"/>
                <w:szCs w:val="22"/>
                <w:rtl w:val="0"/>
              </w:rPr>
              <w:t xml:space="preserve">SL.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0">
            <w:pPr>
              <w:jc w:val="center"/>
              <w:rPr>
                <w:sz w:val="22"/>
                <w:szCs w:val="22"/>
              </w:rPr>
            </w:pPr>
            <w:r w:rsidDel="00000000" w:rsidR="00000000" w:rsidRPr="00000000">
              <w:rPr>
                <w:b w:val="1"/>
                <w:bCs w:val="1"/>
                <w:sz w:val="22"/>
                <w:szCs w:val="22"/>
                <w:rtl w:val="0"/>
              </w:rPr>
              <w:t xml:space="preserve">Student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1">
            <w:pPr>
              <w:jc w:val="center"/>
              <w:rPr>
                <w:sz w:val="22"/>
                <w:szCs w:val="22"/>
              </w:rPr>
            </w:pPr>
            <w:r w:rsidDel="00000000" w:rsidR="00000000" w:rsidRPr="00000000">
              <w:rPr>
                <w:b w:val="1"/>
                <w:bCs w:val="1"/>
                <w:sz w:val="22"/>
                <w:szCs w:val="22"/>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2">
            <w:pPr>
              <w:jc w:val="center"/>
              <w:rPr>
                <w:sz w:val="22"/>
                <w:szCs w:val="22"/>
              </w:rPr>
            </w:pPr>
            <w:r w:rsidDel="00000000" w:rsidR="00000000" w:rsidRPr="00000000">
              <w:rPr>
                <w:b w:val="1"/>
                <w:bCs w:val="1"/>
                <w:sz w:val="22"/>
                <w:szCs w:val="22"/>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3">
            <w:pPr>
              <w:jc w:val="center"/>
              <w:rPr>
                <w:sz w:val="22"/>
                <w:szCs w:val="22"/>
              </w:rPr>
            </w:pPr>
            <w:r w:rsidDel="00000000" w:rsidR="00000000" w:rsidRPr="00000000">
              <w:rPr>
                <w:b w:val="1"/>
                <w:bCs w:val="1"/>
                <w:sz w:val="22"/>
                <w:szCs w:val="22"/>
                <w:rtl w:val="0"/>
              </w:rPr>
              <w:t xml:space="preserve">Signature</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4">
            <w:pPr>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5">
            <w:pPr>
              <w:rPr>
                <w:sz w:val="22"/>
                <w:szCs w:val="22"/>
              </w:rPr>
            </w:pPr>
            <w:r w:rsidDel="00000000" w:rsidR="00000000" w:rsidRPr="00000000">
              <w:rPr>
                <w:sz w:val="22"/>
                <w:szCs w:val="22"/>
                <w:rtl w:val="0"/>
              </w:rPr>
              <w:t xml:space="preserve">23-52508-2</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6">
            <w:pPr>
              <w:rPr>
                <w:sz w:val="22"/>
                <w:szCs w:val="22"/>
              </w:rPr>
            </w:pPr>
            <w:r w:rsidDel="00000000" w:rsidR="00000000" w:rsidRPr="00000000">
              <w:rPr>
                <w:sz w:val="22"/>
                <w:szCs w:val="22"/>
                <w:rtl w:val="0"/>
              </w:rPr>
              <w:t xml:space="preserve">NUR E MUDDASSIR TANIM</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7">
            <w:pPr>
              <w:jc w:val="center"/>
              <w:rPr>
                <w:sz w:val="22"/>
                <w:szCs w:val="22"/>
              </w:rPr>
            </w:pPr>
            <w:r w:rsidDel="00000000" w:rsidR="00000000" w:rsidRPr="00000000">
              <w:rPr>
                <w:sz w:val="22"/>
                <w:szCs w:val="22"/>
                <w:rtl w:val="0"/>
              </w:rPr>
              <w:t xml:space="preserve">Group Leader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8">
            <w:pPr>
              <w:rPr>
                <w:sz w:val="22"/>
                <w:szCs w:val="22"/>
              </w:rPr>
            </w:pPr>
            <w:r w:rsidDel="00000000" w:rsidR="00000000" w:rsidRPr="00000000">
              <w:rPr>
                <w:rtl w:val="0"/>
              </w:rPr>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9">
            <w:pPr>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A">
            <w:pPr>
              <w:rPr>
                <w:sz w:val="22"/>
                <w:szCs w:val="22"/>
              </w:rPr>
            </w:pPr>
            <w:r w:rsidDel="00000000" w:rsidR="00000000" w:rsidRPr="00000000">
              <w:rPr>
                <w:sz w:val="22"/>
                <w:szCs w:val="22"/>
                <w:rtl w:val="0"/>
              </w:rPr>
              <w:t xml:space="preserve">23-52890-2</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B">
            <w:pPr>
              <w:rPr>
                <w:sz w:val="22"/>
                <w:szCs w:val="22"/>
              </w:rPr>
            </w:pPr>
            <w:r w:rsidDel="00000000" w:rsidR="00000000" w:rsidRPr="00000000">
              <w:rPr>
                <w:sz w:val="22"/>
                <w:szCs w:val="22"/>
                <w:rtl w:val="0"/>
              </w:rPr>
              <w:t xml:space="preserve">Anika Tahsin Arshi</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C">
            <w:pPr>
              <w:jc w:val="center"/>
              <w:rPr>
                <w:sz w:val="22"/>
                <w:szCs w:val="22"/>
              </w:rPr>
            </w:pPr>
            <w:r w:rsidDel="00000000" w:rsidR="00000000" w:rsidRPr="00000000">
              <w:rPr>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D">
            <w:pPr>
              <w:rPr>
                <w:sz w:val="22"/>
                <w:szCs w:val="22"/>
              </w:rPr>
            </w:pPr>
            <w:r w:rsidDel="00000000" w:rsidR="00000000" w:rsidRPr="00000000">
              <w:rPr>
                <w:rtl w:val="0"/>
              </w:rPr>
            </w:r>
          </w:p>
        </w:tc>
      </w:tr>
      <w:tr>
        <w:trPr>
          <w:cantSplit w:val="0"/>
          <w:trHeight w:val="595.95703125" w:hRule="atLeast"/>
          <w:tblHeader w:val="0"/>
        </w:trPr>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E">
            <w:pPr>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1F">
            <w:pPr>
              <w:rPr>
                <w:sz w:val="22"/>
                <w:szCs w:val="22"/>
              </w:rPr>
            </w:pPr>
            <w:r w:rsidDel="00000000" w:rsidR="00000000" w:rsidRPr="00000000">
              <w:rPr>
                <w:sz w:val="22"/>
                <w:szCs w:val="22"/>
                <w:rtl w:val="0"/>
              </w:rPr>
              <w:t xml:space="preserve">23-50814-1</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0">
            <w:pPr>
              <w:rPr>
                <w:sz w:val="22"/>
                <w:szCs w:val="22"/>
              </w:rPr>
            </w:pPr>
            <w:r w:rsidDel="00000000" w:rsidR="00000000" w:rsidRPr="00000000">
              <w:rPr>
                <w:sz w:val="22"/>
                <w:szCs w:val="22"/>
                <w:rtl w:val="0"/>
              </w:rPr>
              <w:t xml:space="preserve">Minhajul Karim Eram</w:t>
            </w:r>
          </w:p>
          <w:p w:rsidR="00000000" w:rsidDel="00000000" w:rsidP="00000000" w:rsidRDefault="00000000" w:rsidRPr="00000000" w14:paraId="00000021">
            <w:pP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2">
            <w:pPr>
              <w:jc w:val="center"/>
              <w:rPr>
                <w:sz w:val="22"/>
                <w:szCs w:val="22"/>
              </w:rPr>
            </w:pPr>
            <w:r w:rsidDel="00000000" w:rsidR="00000000" w:rsidRPr="00000000">
              <w:rPr>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90.0" w:type="dxa"/>
              <w:left w:w="110.0" w:type="dxa"/>
              <w:bottom w:w="90.0" w:type="dxa"/>
              <w:right w:w="110.0" w:type="dxa"/>
            </w:tcMar>
            <w:vAlign w:val="center"/>
          </w:tcPr>
          <w:p w:rsidR="00000000" w:rsidDel="00000000" w:rsidP="00000000" w:rsidRDefault="00000000" w:rsidRPr="00000000" w14:paraId="00000023">
            <w:pPr>
              <w:rPr>
                <w:sz w:val="22"/>
                <w:szCs w:val="22"/>
              </w:rPr>
            </w:pPr>
            <w:r w:rsidDel="00000000" w:rsidR="00000000" w:rsidRPr="00000000">
              <w:rPr>
                <w:rtl w:val="0"/>
              </w:rPr>
            </w:r>
          </w:p>
        </w:tc>
      </w:tr>
    </w:tbl>
    <w:p w:rsidR="00000000" w:rsidDel="00000000" w:rsidP="00000000" w:rsidRDefault="00000000" w:rsidRPr="00000000" w14:paraId="00000024">
      <w:pPr>
        <w:spacing w:after="100" w:before="220" w:lineRule="auto"/>
        <w:rPr>
          <w:sz w:val="24"/>
          <w:szCs w:val="24"/>
          <w:u w:val="single"/>
        </w:rPr>
      </w:pPr>
      <w:r w:rsidDel="00000000" w:rsidR="00000000" w:rsidRPr="00000000">
        <w:rPr>
          <w:b w:val="1"/>
          <w:bCs w:val="1"/>
          <w:sz w:val="24"/>
          <w:szCs w:val="24"/>
          <w:u w:val="single"/>
          <w:rtl w:val="0"/>
        </w:rPr>
        <w:t xml:space="preserve">Project Title</w:t>
      </w:r>
      <w:r w:rsidDel="00000000" w:rsidR="00000000" w:rsidRPr="00000000">
        <w:rPr>
          <w:rtl w:val="0"/>
        </w:rPr>
      </w:r>
    </w:p>
    <w:tbl>
      <w:tblPr>
        <w:tblStyle w:val="Table4"/>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0"/>
        <w:tblGridChange w:id="0">
          <w:tblGrid>
            <w:gridCol w:w="103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60.0" w:type="dxa"/>
              <w:left w:w="120.0" w:type="dxa"/>
              <w:bottom w:w="160.0" w:type="dxa"/>
              <w:right w:w="120.0" w:type="dxa"/>
            </w:tcMar>
          </w:tcPr>
          <w:p w:rsidR="00000000" w:rsidDel="00000000" w:rsidP="00000000" w:rsidRDefault="00000000" w:rsidRPr="00000000" w14:paraId="00000025">
            <w:pPr>
              <w:rPr>
                <w:sz w:val="22"/>
                <w:szCs w:val="22"/>
              </w:rPr>
            </w:pPr>
            <w:r w:rsidDel="00000000" w:rsidR="00000000" w:rsidRPr="00000000">
              <w:rPr>
                <w:sz w:val="22"/>
                <w:szCs w:val="22"/>
                <w:rtl w:val="0"/>
              </w:rPr>
              <w:t xml:space="preserve">AIUB </w:t>
            </w:r>
            <w:r w:rsidDel="00000000" w:rsidR="00000000" w:rsidRPr="00000000">
              <w:rPr>
                <w:i w:val="1"/>
                <w:iCs w:val="1"/>
                <w:sz w:val="22"/>
                <w:szCs w:val="22"/>
                <w:rtl w:val="0"/>
              </w:rPr>
              <w:t xml:space="preserve">Lost and Found Portal</w:t>
            </w:r>
            <w:r w:rsidDel="00000000" w:rsidR="00000000" w:rsidRPr="00000000">
              <w:rPr>
                <w:rtl w:val="0"/>
              </w:rPr>
            </w:r>
          </w:p>
        </w:tc>
      </w:tr>
    </w:tbl>
    <w:p w:rsidR="00000000" w:rsidDel="00000000" w:rsidP="00000000" w:rsidRDefault="00000000" w:rsidRPr="00000000" w14:paraId="00000026">
      <w:pPr>
        <w:spacing w:after="100" w:before="220" w:lineRule="auto"/>
        <w:rPr>
          <w:sz w:val="24"/>
          <w:szCs w:val="24"/>
        </w:rPr>
      </w:pPr>
      <w:r w:rsidDel="00000000" w:rsidR="00000000" w:rsidRPr="00000000">
        <w:rPr>
          <w:b w:val="1"/>
          <w:bCs w:val="1"/>
          <w:sz w:val="24"/>
          <w:szCs w:val="24"/>
          <w:rtl w:val="0"/>
        </w:rPr>
        <w:t xml:space="preserve">Short Description</w:t>
      </w:r>
      <w:r w:rsidDel="00000000" w:rsidR="00000000" w:rsidRPr="00000000">
        <w:rPr>
          <w:rtl w:val="0"/>
        </w:rPr>
      </w:r>
    </w:p>
    <w:p w:rsidR="00000000" w:rsidDel="00000000" w:rsidP="00000000" w:rsidRDefault="00000000" w:rsidRPr="00000000" w14:paraId="00000027">
      <w:pPr>
        <w:spacing w:after="120" w:lineRule="auto"/>
        <w:jc w:val="both"/>
        <w:rPr>
          <w:i w:val="1"/>
          <w:iCs w:val="1"/>
          <w:sz w:val="22"/>
          <w:szCs w:val="22"/>
        </w:rPr>
      </w:pPr>
      <w:r w:rsidDel="00000000" w:rsidR="00000000" w:rsidRPr="00000000">
        <w:rPr>
          <w:i w:val="1"/>
          <w:iCs w:val="1"/>
          <w:sz w:val="22"/>
          <w:szCs w:val="22"/>
          <w:rtl w:val="0"/>
        </w:rPr>
        <w:t xml:space="preserve">The Aiub lost and found portal is a web application that lets university students report lost or found items. That means searching a live campus, white listing, and securely claiming recovered items through a verification-basedShe approval process. Instead of relying on scattered Facebook posts or a paper logbook at the security desk. Students can report an item once, and the system takes over. It lists the item publicly, automatically suggests likely matches between Lost and found reports, and routes the claim through a simple approve or reject workflow before any contact information changes hands. The system is built with HTML, CSS, JavaScript, PHP, and MySQL and supports three user types: guest, student, and admin, each with a distinct set of capabilities.</w:t>
      </w:r>
    </w:p>
    <w:p w:rsidR="00000000" w:rsidDel="00000000" w:rsidP="00000000" w:rsidRDefault="00000000" w:rsidRPr="00000000" w14:paraId="00000028">
      <w:pPr>
        <w:spacing w:after="100" w:before="220" w:lineRule="auto"/>
        <w:rPr>
          <w:sz w:val="24"/>
          <w:szCs w:val="24"/>
        </w:rPr>
      </w:pPr>
      <w:r w:rsidDel="00000000" w:rsidR="00000000" w:rsidRPr="00000000">
        <w:rPr>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29">
      <w:pPr>
        <w:spacing w:after="220" w:lineRule="auto"/>
        <w:jc w:val="both"/>
        <w:rPr>
          <w:sz w:val="22"/>
          <w:szCs w:val="22"/>
        </w:rPr>
      </w:pPr>
      <w:r w:rsidDel="00000000" w:rsidR="00000000" w:rsidRPr="00000000">
        <w:rPr>
          <w:sz w:val="22"/>
          <w:szCs w:val="22"/>
          <w:rtl w:val="0"/>
        </w:rPr>
        <w:t xml:space="preserve">Losing a personal item on a university campus an ID card, a calculator, a textbook, a phone which  is a common but disproportionately stressful experience for students. Since these items are often needed for the very next class or exam. At the same time, whoever finds the item usually has no reliable channel to return it beyond handing it to a staff member or posting a photo in an unofficial Facebook group, where it is quickly buried under unrelated posts. This project addresses that gap with a purpose-built web portal where lost and found reports live in one searchable, permanent place.</w:t>
      </w:r>
    </w:p>
    <w:p w:rsidR="00000000" w:rsidDel="00000000" w:rsidP="00000000" w:rsidRDefault="00000000" w:rsidRPr="00000000" w14:paraId="0000002A">
      <w:pPr>
        <w:spacing w:after="120" w:lineRule="auto"/>
        <w:jc w:val="both"/>
        <w:rPr>
          <w:sz w:val="22"/>
          <w:szCs w:val="22"/>
        </w:rPr>
      </w:pPr>
      <w:r w:rsidDel="00000000" w:rsidR="00000000" w:rsidRPr="00000000">
        <w:rPr>
          <w:sz w:val="22"/>
          <w:szCs w:val="22"/>
          <w:rtl w:val="0"/>
        </w:rPr>
        <w:t xml:space="preserve">The system is designed around three goals: (1) make reporting an item as fast as filling out a short form, (2) make finding a matching report faster than manually scrolling through a social media feed, and (3) add a lightweight verification step so that items are not handed over to the wrong person. The proposed platform targets university students as end users and campus security/administration as the moderating authority.</w:t>
      </w:r>
    </w:p>
    <w:p w:rsidR="00000000" w:rsidDel="00000000" w:rsidP="00000000" w:rsidRDefault="00000000" w:rsidRPr="00000000" w14:paraId="0000002B">
      <w:pPr>
        <w:spacing w:after="120" w:lineRule="auto"/>
        <w:rPr>
          <w:sz w:val="22"/>
          <w:szCs w:val="22"/>
        </w:rPr>
      </w:pPr>
      <w:r w:rsidDel="00000000" w:rsidR="00000000" w:rsidRPr="00000000">
        <w:rPr>
          <w:rtl w:val="0"/>
        </w:rPr>
      </w:r>
    </w:p>
    <w:p w:rsidR="00000000" w:rsidDel="00000000" w:rsidP="00000000" w:rsidRDefault="00000000" w:rsidRPr="00000000" w14:paraId="0000002C">
      <w:pPr>
        <w:spacing w:after="120" w:lineRule="auto"/>
        <w:rPr>
          <w:sz w:val="22"/>
          <w:szCs w:val="22"/>
        </w:rPr>
      </w:pPr>
      <w:r w:rsidDel="00000000" w:rsidR="00000000" w:rsidRPr="00000000">
        <w:rPr>
          <w:rtl w:val="0"/>
        </w:rPr>
      </w:r>
    </w:p>
    <w:p w:rsidR="00000000" w:rsidDel="00000000" w:rsidP="00000000" w:rsidRDefault="00000000" w:rsidRPr="00000000" w14:paraId="0000002D">
      <w:pPr>
        <w:spacing w:after="100" w:before="220" w:lineRule="auto"/>
        <w:rPr>
          <w:b w:val="1"/>
          <w:bCs w:val="1"/>
          <w:sz w:val="24"/>
          <w:szCs w:val="24"/>
        </w:rPr>
      </w:pPr>
      <w:r w:rsidDel="00000000" w:rsidR="00000000" w:rsidRPr="00000000">
        <w:rPr>
          <w:rtl w:val="0"/>
        </w:rPr>
      </w:r>
    </w:p>
    <w:p w:rsidR="00000000" w:rsidDel="00000000" w:rsidP="00000000" w:rsidRDefault="00000000" w:rsidRPr="00000000" w14:paraId="0000002E">
      <w:pPr>
        <w:spacing w:after="100" w:before="220" w:lineRule="auto"/>
        <w:rPr>
          <w:sz w:val="24"/>
          <w:szCs w:val="24"/>
        </w:rPr>
      </w:pPr>
      <w:r w:rsidDel="00000000" w:rsidR="00000000" w:rsidRPr="00000000">
        <w:rPr>
          <w:b w:val="1"/>
          <w:bCs w:val="1"/>
          <w:sz w:val="24"/>
          <w:szCs w:val="24"/>
          <w:rtl w:val="0"/>
        </w:rPr>
        <w:t xml:space="preserve">Background Study</w:t>
      </w:r>
      <w:r w:rsidDel="00000000" w:rsidR="00000000" w:rsidRPr="00000000">
        <w:rPr>
          <w:rtl w:val="0"/>
        </w:rPr>
      </w:r>
    </w:p>
    <w:p w:rsidR="00000000" w:rsidDel="00000000" w:rsidP="00000000" w:rsidRDefault="00000000" w:rsidRPr="00000000" w14:paraId="0000002F">
      <w:pPr>
        <w:spacing w:after="220" w:lineRule="auto"/>
        <w:jc w:val="both"/>
        <w:rPr>
          <w:i w:val="1"/>
          <w:iCs w:val="1"/>
          <w:sz w:val="22"/>
          <w:szCs w:val="22"/>
        </w:rPr>
      </w:pPr>
      <w:r w:rsidDel="00000000" w:rsidR="00000000" w:rsidRPr="00000000">
        <w:rPr>
          <w:i w:val="1"/>
          <w:iCs w:val="1"/>
          <w:sz w:val="22"/>
          <w:szCs w:val="22"/>
          <w:rtl w:val="0"/>
        </w:rPr>
        <w:t xml:space="preserve">Currently, most Bangladeshi university campuses handle lost and found items through one of three informal channels: a physical logbook kept at the security or admin office, word-of-mouth, or an unofficial Facebook group where students post photos of lost or found items. Each of these has clear limitations. A physical logbook is not searchable, is only accessible during office hours, and depends entirely on students knowing it exists. Facebook groups are searchable in theory but not in practice posts scroll out of view within hours, there is no structured way to filter by category or location. There is no formal claim/verification mechanism, which creates a risk of items being claimed by the wrong person.</w:t>
      </w:r>
    </w:p>
    <w:p w:rsidR="00000000" w:rsidDel="00000000" w:rsidP="00000000" w:rsidRDefault="00000000" w:rsidRPr="00000000" w14:paraId="00000030">
      <w:pPr>
        <w:spacing w:after="120" w:lineRule="auto"/>
        <w:jc w:val="both"/>
        <w:rPr>
          <w:i w:val="1"/>
          <w:iCs w:val="1"/>
          <w:sz w:val="22"/>
          <w:szCs w:val="22"/>
        </w:rPr>
      </w:pPr>
      <w:r w:rsidDel="00000000" w:rsidR="00000000" w:rsidRPr="00000000">
        <w:rPr>
          <w:i w:val="1"/>
          <w:iCs w:val="1"/>
          <w:sz w:val="22"/>
          <w:szCs w:val="22"/>
          <w:rtl w:val="0"/>
        </w:rPr>
        <w:t xml:space="preserve">"Lost and found” web platforms do exist for some airports, transit systems, and a handful of foreign universities, and they generally follow a common pattern: a public listing of found items, a search/filter interface, and a claim process gated behind some form of ownership verification. However, this pattern has not been adapted for the specific context of a Bangladeshi university campus, where the item categories (ID cards, calculators, and department-specific equipment or personal stuff), the reporting audience (students and campus security), and the trust model (verification questions rather than formal ID checks) are all different from a large public transit system. This project's background study therefore does not aim to copy an existing product, but to apply the general lost-and-found system pattern —  report, list, match, verify, claim—to a campus-specific setting that currently has no dedicated tool at all.</w:t>
      </w:r>
    </w:p>
    <w:p w:rsidR="00000000" w:rsidDel="00000000" w:rsidP="00000000" w:rsidRDefault="00000000" w:rsidRPr="00000000" w14:paraId="00000031">
      <w:pPr>
        <w:spacing w:after="100" w:before="220" w:lineRule="auto"/>
        <w:rPr>
          <w:sz w:val="24"/>
          <w:szCs w:val="24"/>
        </w:rPr>
      </w:pPr>
      <w:r w:rsidDel="00000000" w:rsidR="00000000" w:rsidRPr="00000000">
        <w:rPr>
          <w:b w:val="1"/>
          <w:bCs w:val="1"/>
          <w:sz w:val="24"/>
          <w:szCs w:val="24"/>
          <w:rtl w:val="0"/>
        </w:rPr>
        <w:t xml:space="preserve">ER Diagram</w:t>
      </w:r>
      <w:r w:rsidDel="00000000" w:rsidR="00000000" w:rsidRPr="00000000">
        <w:rPr>
          <w:rtl w:val="0"/>
        </w:rPr>
      </w:r>
    </w:p>
    <w:p w:rsidR="00000000" w:rsidDel="00000000" w:rsidP="00000000" w:rsidRDefault="00000000" w:rsidRPr="00000000" w14:paraId="00000032">
      <w:pPr>
        <w:spacing w:after="120" w:lineRule="auto"/>
        <w:rPr>
          <w:i w:val="1"/>
          <w:iCs w:val="1"/>
          <w:color w:val="595959"/>
          <w:sz w:val="22"/>
          <w:szCs w:val="22"/>
        </w:rPr>
      </w:pPr>
      <w:r w:rsidDel="00000000" w:rsidR="00000000" w:rsidRPr="00000000">
        <w:rPr>
          <w:rtl w:val="0"/>
        </w:rPr>
      </w:r>
    </w:p>
    <w:p w:rsidR="00000000" w:rsidDel="00000000" w:rsidP="00000000" w:rsidRDefault="00000000" w:rsidRPr="00000000" w14:paraId="00000033">
      <w:pPr>
        <w:spacing w:after="120" w:lineRule="auto"/>
        <w:jc w:val="center"/>
        <w:rPr>
          <w:i w:val="1"/>
          <w:iCs w:val="1"/>
          <w:color w:val="595959"/>
          <w:sz w:val="22"/>
          <w:szCs w:val="22"/>
        </w:rPr>
      </w:pPr>
      <w:r w:rsidDel="00000000" w:rsidR="00000000" w:rsidRPr="00000000">
        <w:rPr>
          <w:i w:val="1"/>
          <w:iCs w:val="1"/>
          <w:color w:val="595959"/>
          <w:sz w:val="22"/>
          <w:szCs w:val="22"/>
        </w:rPr>
        <w:drawing>
          <wp:inline distB="114300" distT="114300" distL="114300" distR="114300">
            <wp:extent cx="5303837" cy="417195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303837"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5">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6">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7">
      <w:pPr>
        <w:spacing w:after="100" w:before="220" w:lineRule="auto"/>
        <w:rPr>
          <w:sz w:val="24"/>
          <w:szCs w:val="24"/>
        </w:rPr>
      </w:pPr>
      <w:r w:rsidDel="00000000" w:rsidR="00000000" w:rsidRPr="00000000">
        <w:rPr>
          <w:b w:val="1"/>
          <w:bCs w:val="1"/>
          <w:sz w:val="24"/>
          <w:szCs w:val="24"/>
          <w:rtl w:val="0"/>
        </w:rPr>
        <w:t xml:space="preserve">Use Case Diagram: </w:t>
      </w:r>
      <w:r w:rsidDel="00000000" w:rsidR="00000000" w:rsidRPr="00000000">
        <w:rPr>
          <w:rtl w:val="0"/>
        </w:rPr>
      </w:r>
    </w:p>
    <w:p w:rsidR="00000000" w:rsidDel="00000000" w:rsidP="00000000" w:rsidRDefault="00000000" w:rsidRPr="00000000" w14:paraId="00000038">
      <w:pPr>
        <w:spacing w:after="120" w:lineRule="auto"/>
        <w:jc w:val="center"/>
        <w:rPr>
          <w:i w:val="1"/>
          <w:iCs w:val="1"/>
          <w:color w:val="595959"/>
          <w:sz w:val="22"/>
          <w:szCs w:val="22"/>
        </w:rPr>
      </w:pPr>
      <w:r w:rsidDel="00000000" w:rsidR="00000000" w:rsidRPr="00000000">
        <w:rPr>
          <w:i w:val="1"/>
          <w:iCs w:val="1"/>
          <w:color w:val="595959"/>
          <w:sz w:val="22"/>
          <w:szCs w:val="22"/>
        </w:rPr>
        <w:drawing>
          <wp:inline distB="114300" distT="114300" distL="114300" distR="114300">
            <wp:extent cx="4495800" cy="802005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495800"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A">
      <w:pPr>
        <w:spacing w:after="100" w:before="220" w:lineRule="auto"/>
        <w:rPr>
          <w:b w:val="1"/>
          <w:bCs w:val="1"/>
          <w:sz w:val="22"/>
          <w:szCs w:val="22"/>
        </w:rPr>
      </w:pPr>
      <w:r w:rsidDel="00000000" w:rsidR="00000000" w:rsidRPr="00000000">
        <w:rPr>
          <w:rtl w:val="0"/>
        </w:rPr>
      </w:r>
    </w:p>
    <w:p w:rsidR="00000000" w:rsidDel="00000000" w:rsidP="00000000" w:rsidRDefault="00000000" w:rsidRPr="00000000" w14:paraId="0000003B">
      <w:pPr>
        <w:spacing w:after="100" w:before="220" w:lineRule="auto"/>
        <w:rPr>
          <w:b w:val="1"/>
          <w:bCs w:val="1"/>
          <w:sz w:val="24"/>
          <w:szCs w:val="24"/>
        </w:rPr>
      </w:pPr>
      <w:r w:rsidDel="00000000" w:rsidR="00000000" w:rsidRPr="00000000">
        <w:rPr>
          <w:b w:val="1"/>
          <w:bCs w:val="1"/>
          <w:sz w:val="24"/>
          <w:szCs w:val="24"/>
          <w:rtl w:val="0"/>
        </w:rPr>
        <w:t xml:space="preserve">UI (Figma/Sketch)</w:t>
      </w:r>
    </w:p>
    <w:p w:rsidR="00000000" w:rsidDel="00000000" w:rsidP="00000000" w:rsidRDefault="00000000" w:rsidRPr="00000000" w14:paraId="0000003C">
      <w:pPr>
        <w:spacing w:after="100" w:before="220" w:lineRule="auto"/>
        <w:rPr>
          <w:b w:val="1"/>
          <w:bCs w:val="1"/>
          <w:color w:val="434343"/>
          <w:sz w:val="24"/>
          <w:szCs w:val="24"/>
        </w:rPr>
      </w:pPr>
      <w:r w:rsidDel="00000000" w:rsidR="00000000" w:rsidRPr="00000000">
        <w:rPr>
          <w:b w:val="1"/>
          <w:bCs w:val="1"/>
          <w:color w:val="434343"/>
          <w:sz w:val="24"/>
          <w:szCs w:val="24"/>
          <w:rtl w:val="0"/>
        </w:rPr>
        <w:t xml:space="preserve">1. Home and Browse Feed</w:t>
      </w:r>
    </w:p>
    <w:p w:rsidR="00000000" w:rsidDel="00000000" w:rsidP="00000000" w:rsidRDefault="00000000" w:rsidRPr="00000000" w14:paraId="0000003D">
      <w:pPr>
        <w:spacing w:after="100" w:before="220" w:lineRule="auto"/>
        <w:rPr>
          <w:i w:val="1"/>
          <w:iCs w:val="1"/>
          <w:color w:val="595959"/>
          <w:sz w:val="22"/>
          <w:szCs w:val="22"/>
        </w:rPr>
      </w:pPr>
      <w:r w:rsidDel="00000000" w:rsidR="00000000" w:rsidRPr="00000000">
        <w:rPr>
          <w:b w:val="1"/>
          <w:bCs w:val="1"/>
          <w:sz w:val="22"/>
          <w:szCs w:val="22"/>
        </w:rPr>
        <w:drawing>
          <wp:inline distB="114300" distT="114300" distL="114300" distR="114300">
            <wp:extent cx="6553896" cy="3276600"/>
            <wp:effectExtent b="0" l="0" r="0" t="0"/>
            <wp:docPr id="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553896"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2. Post for Lost and Found items:</w:t>
      </w:r>
    </w:p>
    <w:p w:rsidR="00000000" w:rsidDel="00000000" w:rsidP="00000000" w:rsidRDefault="00000000" w:rsidRPr="00000000" w14:paraId="0000003F">
      <w:pPr>
        <w:spacing w:after="120" w:lineRule="auto"/>
        <w:rPr>
          <w:b w:val="1"/>
          <w:bCs w:val="1"/>
          <w:i w:val="1"/>
          <w:iCs w:val="1"/>
          <w:color w:val="434343"/>
          <w:sz w:val="22"/>
          <w:szCs w:val="22"/>
        </w:rPr>
      </w:pPr>
      <w:r w:rsidDel="00000000" w:rsidR="00000000" w:rsidRPr="00000000">
        <w:rPr>
          <w:rtl w:val="0"/>
        </w:rPr>
      </w:r>
    </w:p>
    <w:p w:rsidR="00000000" w:rsidDel="00000000" w:rsidP="00000000" w:rsidRDefault="00000000" w:rsidRPr="00000000" w14:paraId="00000040">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2725" cy="3966970"/>
            <wp:effectExtent b="0" l="0" r="0" t="0"/>
            <wp:docPr id="8"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562725" cy="396697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20" w:lineRule="auto"/>
        <w:rPr>
          <w:i w:val="1"/>
          <w:iCs w:val="1"/>
          <w:color w:val="595959"/>
          <w:sz w:val="22"/>
          <w:szCs w:val="22"/>
        </w:rPr>
      </w:pPr>
      <w:r w:rsidDel="00000000" w:rsidR="00000000" w:rsidRPr="00000000">
        <w:rPr>
          <w:rtl w:val="0"/>
        </w:rPr>
      </w:r>
    </w:p>
    <w:p w:rsidR="00000000" w:rsidDel="00000000" w:rsidP="00000000" w:rsidRDefault="00000000" w:rsidRPr="00000000" w14:paraId="00000042">
      <w:pPr>
        <w:spacing w:after="12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3. Item Detail Page:</w:t>
      </w:r>
    </w:p>
    <w:p w:rsidR="00000000" w:rsidDel="00000000" w:rsidP="00000000" w:rsidRDefault="00000000" w:rsidRPr="00000000" w14:paraId="00000043">
      <w:pPr>
        <w:spacing w:after="12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44">
      <w:pPr>
        <w:spacing w:after="120" w:lineRule="auto"/>
        <w:rPr>
          <w:i w:val="1"/>
          <w:iCs w:val="1"/>
          <w:color w:val="595959"/>
          <w:sz w:val="22"/>
          <w:szCs w:val="22"/>
        </w:rPr>
      </w:pPr>
      <w:r w:rsidDel="00000000" w:rsidR="00000000" w:rsidRPr="00000000">
        <w:rPr>
          <w:i w:val="1"/>
          <w:iCs w:val="1"/>
          <w:color w:val="595959"/>
          <w:sz w:val="22"/>
          <w:szCs w:val="22"/>
        </w:rPr>
        <w:drawing>
          <wp:inline distB="114300" distT="114300" distL="114300" distR="114300">
            <wp:extent cx="6562725" cy="385481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562725" cy="385481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12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4. Profile and Account Settings:</w:t>
      </w:r>
    </w:p>
    <w:p w:rsidR="00000000" w:rsidDel="00000000" w:rsidP="00000000" w:rsidRDefault="00000000" w:rsidRPr="00000000" w14:paraId="00000046">
      <w:pPr>
        <w:spacing w:after="12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47">
      <w:pPr>
        <w:spacing w:after="120" w:lineRule="auto"/>
        <w:rPr>
          <w:b w:val="1"/>
          <w:bCs w:val="1"/>
          <w:i w:val="1"/>
          <w:iCs w:val="1"/>
          <w:color w:val="434343"/>
          <w:sz w:val="24"/>
          <w:szCs w:val="24"/>
        </w:rPr>
      </w:pPr>
      <w:r w:rsidDel="00000000" w:rsidR="00000000" w:rsidRPr="00000000">
        <w:rPr>
          <w:b w:val="1"/>
          <w:bCs w:val="1"/>
          <w:i w:val="1"/>
          <w:iCs w:val="1"/>
          <w:color w:val="434343"/>
          <w:sz w:val="24"/>
          <w:szCs w:val="24"/>
        </w:rPr>
        <w:drawing>
          <wp:inline distB="114300" distT="114300" distL="114300" distR="114300">
            <wp:extent cx="6419850" cy="3652825"/>
            <wp:effectExtent b="0" l="0" r="0" t="0"/>
            <wp:docPr id="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419850" cy="36528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2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49">
      <w:pPr>
        <w:spacing w:after="12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5. Admin Dashboard:</w:t>
      </w:r>
    </w:p>
    <w:p w:rsidR="00000000" w:rsidDel="00000000" w:rsidP="00000000" w:rsidRDefault="00000000" w:rsidRPr="00000000" w14:paraId="0000004A">
      <w:pPr>
        <w:spacing w:after="12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4B">
      <w:pPr>
        <w:spacing w:after="120" w:lineRule="auto"/>
        <w:rPr>
          <w:b w:val="1"/>
          <w:bCs w:val="1"/>
          <w:i w:val="1"/>
          <w:iCs w:val="1"/>
          <w:color w:val="434343"/>
          <w:sz w:val="24"/>
          <w:szCs w:val="24"/>
        </w:rPr>
      </w:pPr>
      <w:r w:rsidDel="00000000" w:rsidR="00000000" w:rsidRPr="00000000">
        <w:rPr>
          <w:b w:val="1"/>
          <w:bCs w:val="1"/>
          <w:i w:val="1"/>
          <w:iCs w:val="1"/>
          <w:color w:val="434343"/>
          <w:sz w:val="24"/>
          <w:szCs w:val="24"/>
        </w:rPr>
        <w:drawing>
          <wp:inline distB="114300" distT="114300" distL="114300" distR="114300">
            <wp:extent cx="6562725" cy="3665537"/>
            <wp:effectExtent b="0" l="0" r="0" t="0"/>
            <wp:docPr id="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562725" cy="366553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lineRule="auto"/>
        <w:rPr>
          <w:b w:val="1"/>
          <w:bCs w:val="1"/>
          <w:i w:val="1"/>
          <w:iCs w:val="1"/>
          <w:color w:val="434343"/>
          <w:sz w:val="24"/>
          <w:szCs w:val="24"/>
        </w:rPr>
      </w:pPr>
      <w:r w:rsidDel="00000000" w:rsidR="00000000" w:rsidRPr="00000000">
        <w:rPr>
          <w:b w:val="1"/>
          <w:bCs w:val="1"/>
          <w:i w:val="1"/>
          <w:iCs w:val="1"/>
          <w:color w:val="434343"/>
          <w:sz w:val="24"/>
          <w:szCs w:val="24"/>
          <w:rtl w:val="0"/>
        </w:rPr>
        <w:t xml:space="preserve">6. Personalized Dashboard: </w:t>
      </w:r>
    </w:p>
    <w:p w:rsidR="00000000" w:rsidDel="00000000" w:rsidP="00000000" w:rsidRDefault="00000000" w:rsidRPr="00000000" w14:paraId="0000004D">
      <w:pPr>
        <w:spacing w:after="120" w:lineRule="auto"/>
        <w:rPr>
          <w:b w:val="1"/>
          <w:bCs w:val="1"/>
          <w:i w:val="1"/>
          <w:iCs w:val="1"/>
          <w:color w:val="434343"/>
          <w:sz w:val="24"/>
          <w:szCs w:val="24"/>
        </w:rPr>
      </w:pPr>
      <w:r w:rsidDel="00000000" w:rsidR="00000000" w:rsidRPr="00000000">
        <w:rPr>
          <w:b w:val="1"/>
          <w:bCs w:val="1"/>
          <w:i w:val="1"/>
          <w:iCs w:val="1"/>
          <w:color w:val="434343"/>
          <w:sz w:val="24"/>
          <w:szCs w:val="24"/>
        </w:rPr>
        <w:drawing>
          <wp:inline distB="114300" distT="114300" distL="114300" distR="114300">
            <wp:extent cx="6562725" cy="4120282"/>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562725" cy="4120282"/>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20" w:lineRule="auto"/>
        <w:rPr>
          <w:b w:val="1"/>
          <w:bCs w:val="1"/>
          <w:i w:val="1"/>
          <w:iCs w:val="1"/>
          <w:color w:val="434343"/>
          <w:sz w:val="24"/>
          <w:szCs w:val="24"/>
        </w:rPr>
      </w:pPr>
      <w:r w:rsidDel="00000000" w:rsidR="00000000" w:rsidRPr="00000000">
        <w:rPr>
          <w:rtl w:val="0"/>
        </w:rPr>
      </w:r>
    </w:p>
    <w:p w:rsidR="00000000" w:rsidDel="00000000" w:rsidP="00000000" w:rsidRDefault="00000000" w:rsidRPr="00000000" w14:paraId="0000004F">
      <w:pPr>
        <w:spacing w:after="120" w:lineRule="auto"/>
        <w:rPr>
          <w:i w:val="1"/>
          <w:iCs w:val="1"/>
          <w:color w:val="595959"/>
          <w:sz w:val="22"/>
          <w:szCs w:val="22"/>
        </w:rPr>
      </w:pPr>
      <w:r w:rsidDel="00000000" w:rsidR="00000000" w:rsidRPr="00000000">
        <w:rPr>
          <w:rtl w:val="0"/>
        </w:rPr>
      </w:r>
    </w:p>
    <w:tbl>
      <w:tblPr>
        <w:tblStyle w:val="Table5"/>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30"/>
        <w:tblGridChange w:id="0">
          <w:tblGrid>
            <w:gridCol w:w="10330"/>
          </w:tblGrid>
        </w:tblGridChange>
      </w:tblGrid>
      <w:tr>
        <w:trPr>
          <w:cantSplit w:val="0"/>
          <w:tblHeader w:val="0"/>
        </w:trPr>
        <w:tc>
          <w:tcPr/>
          <w:p w:rsidR="00000000" w:rsidDel="00000000" w:rsidP="00000000" w:rsidRDefault="00000000" w:rsidRPr="00000000" w14:paraId="00000050">
            <w:pPr>
              <w:spacing w:after="100" w:lineRule="auto"/>
              <w:rPr>
                <w:b w:val="1"/>
                <w:bCs w:val="1"/>
                <w:sz w:val="22"/>
                <w:szCs w:val="22"/>
              </w:rPr>
            </w:pPr>
            <w:r w:rsidDel="00000000" w:rsidR="00000000" w:rsidRPr="00000000">
              <w:rPr>
                <w:rtl w:val="0"/>
              </w:rPr>
            </w:r>
          </w:p>
          <w:p w:rsidR="00000000" w:rsidDel="00000000" w:rsidP="00000000" w:rsidRDefault="00000000" w:rsidRPr="00000000" w14:paraId="00000051">
            <w:pPr>
              <w:spacing w:after="100" w:lineRule="auto"/>
              <w:rPr>
                <w:b w:val="1"/>
                <w:bCs w:val="1"/>
                <w:sz w:val="22"/>
                <w:szCs w:val="22"/>
              </w:rPr>
            </w:pPr>
            <w:r w:rsidDel="00000000" w:rsidR="00000000" w:rsidRPr="00000000">
              <w:rPr>
                <w:b w:val="1"/>
                <w:bCs w:val="1"/>
                <w:sz w:val="22"/>
                <w:szCs w:val="22"/>
                <w:rtl w:val="0"/>
              </w:rPr>
              <w:t xml:space="preserve">Types of User:  1. Admin 2. Student 3. Guest</w:t>
            </w:r>
          </w:p>
          <w:p w:rsidR="00000000" w:rsidDel="00000000" w:rsidP="00000000" w:rsidRDefault="00000000" w:rsidRPr="00000000" w14:paraId="00000052">
            <w:pPr>
              <w:spacing w:after="100" w:lineRule="auto"/>
              <w:rPr>
                <w:sz w:val="22"/>
                <w:szCs w:val="22"/>
              </w:rPr>
            </w:pPr>
            <w:r w:rsidDel="00000000" w:rsidR="00000000" w:rsidRPr="00000000">
              <w:rPr>
                <w:b w:val="1"/>
                <w:bCs w:val="1"/>
                <w:sz w:val="22"/>
                <w:szCs w:val="22"/>
                <w:rtl w:val="0"/>
              </w:rPr>
              <w:t xml:space="preserve">Common Features (Available to All Users)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Log in</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to the system</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Log out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the system</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registration</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Account Management</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Change or reset password</w:t>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 profile information (view, edit, delete)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Dashboard</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 w:before="0" w:line="240" w:lineRule="auto"/>
              <w:ind w:left="863"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Access a personalized dashboard after login</w:t>
            </w:r>
          </w:p>
          <w:p w:rsidR="00000000" w:rsidDel="00000000" w:rsidP="00000000" w:rsidRDefault="00000000" w:rsidRPr="00000000" w14:paraId="0000005C">
            <w:pPr>
              <w:spacing w:after="80" w:before="140" w:lineRule="auto"/>
              <w:rPr>
                <w:sz w:val="22"/>
                <w:szCs w:val="22"/>
              </w:rPr>
            </w:pPr>
            <w:r w:rsidDel="00000000" w:rsidR="00000000" w:rsidRPr="00000000">
              <w:rPr>
                <w:b w:val="1"/>
                <w:bCs w:val="1"/>
                <w:sz w:val="22"/>
                <w:szCs w:val="22"/>
                <w:rtl w:val="0"/>
              </w:rPr>
              <w:t xml:space="preserve">Specific Features by User Type</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Admin -</w:t>
            </w:r>
            <w:r w:rsidDel="00000000" w:rsidR="00000000" w:rsidRPr="00000000">
              <w:rPr>
                <w:rtl w:val="0"/>
              </w:rPr>
            </w:r>
          </w:p>
          <w:p w:rsidR="00000000" w:rsidDel="00000000" w:rsidP="00000000" w:rsidRDefault="00000000" w:rsidRPr="00000000" w14:paraId="0000005E">
            <w:pPr>
              <w:numPr>
                <w:ilvl w:val="0"/>
                <w:numId w:val="5"/>
              </w:numPr>
              <w:ind w:left="863" w:hanging="360"/>
              <w:rPr>
                <w:sz w:val="22"/>
                <w:szCs w:val="22"/>
              </w:rPr>
            </w:pPr>
            <w:r w:rsidDel="00000000" w:rsidR="00000000" w:rsidRPr="00000000">
              <w:rPr>
                <w:sz w:val="22"/>
                <w:szCs w:val="22"/>
                <w:rtl w:val="0"/>
              </w:rPr>
              <w:t xml:space="preserve">Approve or reject claim requests</w:t>
            </w:r>
          </w:p>
          <w:p w:rsidR="00000000" w:rsidDel="00000000" w:rsidP="00000000" w:rsidRDefault="00000000" w:rsidRPr="00000000" w14:paraId="0000005F">
            <w:pPr>
              <w:numPr>
                <w:ilvl w:val="0"/>
                <w:numId w:val="5"/>
              </w:numPr>
              <w:ind w:left="863" w:hanging="360"/>
              <w:rPr>
                <w:sz w:val="22"/>
                <w:szCs w:val="22"/>
              </w:rPr>
            </w:pPr>
            <w:r w:rsidDel="00000000" w:rsidR="00000000" w:rsidRPr="00000000">
              <w:rPr>
                <w:sz w:val="22"/>
                <w:szCs w:val="22"/>
                <w:rtl w:val="0"/>
              </w:rPr>
              <w:t xml:space="preserve">Moderate / archive stale or spam listings</w:t>
            </w:r>
          </w:p>
          <w:p w:rsidR="00000000" w:rsidDel="00000000" w:rsidP="00000000" w:rsidRDefault="00000000" w:rsidRPr="00000000" w14:paraId="00000060">
            <w:pPr>
              <w:numPr>
                <w:ilvl w:val="0"/>
                <w:numId w:val="5"/>
              </w:numPr>
              <w:ind w:left="863" w:hanging="360"/>
              <w:rPr>
                <w:sz w:val="22"/>
                <w:szCs w:val="22"/>
              </w:rPr>
            </w:pPr>
            <w:r w:rsidDel="00000000" w:rsidR="00000000" w:rsidRPr="00000000">
              <w:rPr>
                <w:sz w:val="22"/>
                <w:szCs w:val="22"/>
                <w:rtl w:val="0"/>
              </w:rPr>
              <w:t xml:space="preserve">View analytics dashboard </w:t>
            </w:r>
          </w:p>
          <w:p w:rsidR="00000000" w:rsidDel="00000000" w:rsidP="00000000" w:rsidRDefault="00000000" w:rsidRPr="00000000" w14:paraId="00000061">
            <w:pPr>
              <w:numPr>
                <w:ilvl w:val="0"/>
                <w:numId w:val="5"/>
              </w:numPr>
              <w:ind w:left="863" w:hanging="360"/>
              <w:rPr>
                <w:sz w:val="22"/>
                <w:szCs w:val="22"/>
              </w:rPr>
            </w:pPr>
            <w:r w:rsidDel="00000000" w:rsidR="00000000" w:rsidRPr="00000000">
              <w:rPr>
                <w:sz w:val="22"/>
                <w:szCs w:val="22"/>
                <w:rtl w:val="0"/>
              </w:rPr>
              <w:t xml:space="preserve">Force-close disputed or abandoned claims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Student -</w:t>
            </w:r>
            <w:r w:rsidDel="00000000" w:rsidR="00000000" w:rsidRPr="00000000">
              <w:rPr>
                <w:rtl w:val="0"/>
              </w:rPr>
            </w:r>
          </w:p>
          <w:p w:rsidR="00000000" w:rsidDel="00000000" w:rsidP="00000000" w:rsidRDefault="00000000" w:rsidRPr="00000000" w14:paraId="00000063">
            <w:pPr>
              <w:numPr>
                <w:ilvl w:val="0"/>
                <w:numId w:val="6"/>
              </w:numPr>
              <w:ind w:left="863" w:hanging="360"/>
              <w:rPr>
                <w:sz w:val="22"/>
                <w:szCs w:val="22"/>
              </w:rPr>
            </w:pPr>
            <w:r w:rsidDel="00000000" w:rsidR="00000000" w:rsidRPr="00000000">
              <w:rPr>
                <w:sz w:val="22"/>
                <w:szCs w:val="22"/>
                <w:rtl w:val="0"/>
              </w:rPr>
              <w:t xml:space="preserve">Post a lost or found item with photo</w:t>
            </w:r>
          </w:p>
          <w:p w:rsidR="00000000" w:rsidDel="00000000" w:rsidP="00000000" w:rsidRDefault="00000000" w:rsidRPr="00000000" w14:paraId="00000064">
            <w:pPr>
              <w:numPr>
                <w:ilvl w:val="0"/>
                <w:numId w:val="6"/>
              </w:numPr>
              <w:ind w:left="863" w:hanging="360"/>
              <w:rPr>
                <w:sz w:val="22"/>
                <w:szCs w:val="22"/>
              </w:rPr>
            </w:pPr>
            <w:r w:rsidDel="00000000" w:rsidR="00000000" w:rsidRPr="00000000">
              <w:rPr>
                <w:sz w:val="22"/>
                <w:szCs w:val="22"/>
                <w:rtl w:val="0"/>
              </w:rPr>
              <w:t xml:space="preserve">View auto-suggested “possible matches”</w:t>
            </w:r>
          </w:p>
          <w:p w:rsidR="00000000" w:rsidDel="00000000" w:rsidP="00000000" w:rsidRDefault="00000000" w:rsidRPr="00000000" w14:paraId="00000065">
            <w:pPr>
              <w:numPr>
                <w:ilvl w:val="0"/>
                <w:numId w:val="6"/>
              </w:numPr>
              <w:ind w:left="863" w:hanging="360"/>
              <w:rPr>
                <w:sz w:val="22"/>
                <w:szCs w:val="22"/>
              </w:rPr>
            </w:pPr>
            <w:r w:rsidDel="00000000" w:rsidR="00000000" w:rsidRPr="00000000">
              <w:rPr>
                <w:sz w:val="22"/>
                <w:szCs w:val="22"/>
                <w:rtl w:val="0"/>
              </w:rPr>
              <w:t xml:space="preserve">Submit a claim with a verification answer</w:t>
            </w:r>
          </w:p>
          <w:p w:rsidR="00000000" w:rsidDel="00000000" w:rsidP="00000000" w:rsidRDefault="00000000" w:rsidRPr="00000000" w14:paraId="00000066">
            <w:pPr>
              <w:numPr>
                <w:ilvl w:val="0"/>
                <w:numId w:val="6"/>
              </w:numPr>
              <w:ind w:left="863" w:hanging="360"/>
              <w:rPr>
                <w:sz w:val="22"/>
                <w:szCs w:val="22"/>
              </w:rPr>
            </w:pPr>
            <w:r w:rsidDel="00000000" w:rsidR="00000000" w:rsidRPr="00000000">
              <w:rPr>
                <w:sz w:val="22"/>
                <w:szCs w:val="22"/>
                <w:rtl w:val="0"/>
              </w:rPr>
              <w:t xml:space="preserve">Track own posted items &amp; submitted claims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60" w:line="240" w:lineRule="auto"/>
              <w:ind w:left="360" w:right="0" w:hanging="288"/>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Features of </w:t>
            </w:r>
            <w:r w:rsidDel="00000000" w:rsidR="00000000" w:rsidRPr="00000000">
              <w:rPr>
                <w:b w:val="1"/>
                <w:bCs w:val="1"/>
                <w:sz w:val="22"/>
                <w:szCs w:val="22"/>
                <w:rtl w:val="0"/>
              </w:rPr>
              <w:t xml:space="preserve">Guest(Not logged In) -</w:t>
            </w:r>
            <w:r w:rsidDel="00000000" w:rsidR="00000000" w:rsidRPr="00000000">
              <w:rPr>
                <w:rtl w:val="0"/>
              </w:rPr>
            </w:r>
          </w:p>
          <w:p w:rsidR="00000000" w:rsidDel="00000000" w:rsidP="00000000" w:rsidRDefault="00000000" w:rsidRPr="00000000" w14:paraId="00000068">
            <w:pPr>
              <w:numPr>
                <w:ilvl w:val="0"/>
                <w:numId w:val="7"/>
              </w:numPr>
              <w:ind w:left="863" w:hanging="360"/>
              <w:rPr>
                <w:sz w:val="22"/>
                <w:szCs w:val="22"/>
              </w:rPr>
            </w:pPr>
            <w:r w:rsidDel="00000000" w:rsidR="00000000" w:rsidRPr="00000000">
              <w:rPr>
                <w:sz w:val="22"/>
                <w:szCs w:val="22"/>
                <w:rtl w:val="0"/>
              </w:rPr>
              <w:t xml:space="preserve">Browse &amp; search lost/found items</w:t>
            </w:r>
            <w:r w:rsidDel="00000000" w:rsidR="00000000" w:rsidRPr="00000000">
              <w:rPr>
                <w:rtl w:val="0"/>
              </w:rPr>
            </w:r>
          </w:p>
          <w:p w:rsidR="00000000" w:rsidDel="00000000" w:rsidP="00000000" w:rsidRDefault="00000000" w:rsidRPr="00000000" w14:paraId="00000069">
            <w:pPr>
              <w:numPr>
                <w:ilvl w:val="0"/>
                <w:numId w:val="7"/>
              </w:numPr>
              <w:ind w:left="863" w:hanging="360"/>
              <w:rPr>
                <w:sz w:val="22"/>
                <w:szCs w:val="22"/>
              </w:rPr>
            </w:pPr>
            <w:r w:rsidDel="00000000" w:rsidR="00000000" w:rsidRPr="00000000">
              <w:rPr>
                <w:sz w:val="22"/>
                <w:szCs w:val="22"/>
                <w:rtl w:val="0"/>
              </w:rPr>
              <w:t xml:space="preserve">View full item details</w:t>
            </w:r>
          </w:p>
          <w:p w:rsidR="00000000" w:rsidDel="00000000" w:rsidP="00000000" w:rsidRDefault="00000000" w:rsidRPr="00000000" w14:paraId="0000006A">
            <w:pPr>
              <w:numPr>
                <w:ilvl w:val="0"/>
                <w:numId w:val="7"/>
              </w:numPr>
              <w:ind w:left="863" w:hanging="360"/>
              <w:rPr>
                <w:sz w:val="22"/>
                <w:szCs w:val="22"/>
              </w:rPr>
            </w:pPr>
            <w:r w:rsidDel="00000000" w:rsidR="00000000" w:rsidRPr="00000000">
              <w:rPr>
                <w:sz w:val="22"/>
                <w:szCs w:val="22"/>
                <w:rtl w:val="0"/>
              </w:rPr>
              <w:t xml:space="preserve">Register / log in to unlock student actions</w:t>
            </w:r>
            <w:r w:rsidDel="00000000" w:rsidR="00000000" w:rsidRPr="00000000">
              <w:rPr>
                <w:rtl w:val="0"/>
              </w:rPr>
            </w:r>
          </w:p>
        </w:tc>
      </w:tr>
    </w:tbl>
    <w:p w:rsidR="00000000" w:rsidDel="00000000" w:rsidP="00000000" w:rsidRDefault="00000000" w:rsidRPr="00000000" w14:paraId="0000006B">
      <w:pPr>
        <w:spacing w:before="160" w:lineRule="auto"/>
        <w:jc w:val="both"/>
        <w:rPr>
          <w:sz w:val="22"/>
          <w:szCs w:val="22"/>
        </w:rPr>
      </w:pPr>
      <w:r w:rsidDel="00000000" w:rsidR="00000000" w:rsidRPr="00000000">
        <w:rPr>
          <w:rtl w:val="0"/>
        </w:rPr>
      </w:r>
    </w:p>
    <w:p w:rsidR="00000000" w:rsidDel="00000000" w:rsidP="00000000" w:rsidRDefault="00000000" w:rsidRPr="00000000" w14:paraId="0000006C">
      <w:pPr>
        <w:rPr>
          <w:sz w:val="22"/>
          <w:szCs w:val="22"/>
        </w:rPr>
      </w:pPr>
      <w:r w:rsidDel="00000000" w:rsidR="00000000" w:rsidRPr="00000000">
        <w:rPr>
          <w:rtl w:val="0"/>
        </w:rPr>
      </w:r>
    </w:p>
    <w:sectPr>
      <w:pgSz w:h="15840" w:w="12240" w:orient="portrait"/>
      <w:pgMar w:bottom="850" w:top="850" w:left="950" w:right="9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8"/>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decimal"/>
      <w:lvlText w:val="%1."/>
      <w:lvlJc w:val="left"/>
      <w:pPr>
        <w:ind w:left="863"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