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4E2" w:rsidRDefault="00A074E2" w:rsidP="00676C14">
      <w:pPr>
        <w:spacing w:line="360" w:lineRule="auto"/>
        <w:jc w:val="both"/>
        <w:rPr>
          <w:rFonts w:ascii="Arial" w:hAnsi="Arial" w:cs="Arial"/>
          <w:sz w:val="24"/>
          <w:szCs w:val="24"/>
        </w:rPr>
      </w:pPr>
    </w:p>
    <w:p w:rsidR="00290056" w:rsidRPr="00154F18" w:rsidRDefault="00290056" w:rsidP="00290056">
      <w:pPr>
        <w:spacing w:line="360" w:lineRule="auto"/>
        <w:jc w:val="right"/>
        <w:rPr>
          <w:rFonts w:ascii="Arial" w:hAnsi="Arial" w:cs="Arial"/>
          <w:sz w:val="24"/>
          <w:szCs w:val="24"/>
        </w:rPr>
      </w:pPr>
      <w:r>
        <w:rPr>
          <w:noProof/>
        </w:rPr>
        <w:drawing>
          <wp:inline distT="0" distB="0" distL="0" distR="0" wp14:anchorId="43D1657E" wp14:editId="4E140E30">
            <wp:extent cx="1134898" cy="1138945"/>
            <wp:effectExtent l="0" t="0" r="8255" b="4445"/>
            <wp:docPr id="1" name="Picture 1" descr="The University of South Wales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University of South Wales Logo PNG Vector (AI) Free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7034" cy="1151124"/>
                    </a:xfrm>
                    <a:prstGeom prst="rect">
                      <a:avLst/>
                    </a:prstGeom>
                    <a:noFill/>
                    <a:ln>
                      <a:noFill/>
                    </a:ln>
                  </pic:spPr>
                </pic:pic>
              </a:graphicData>
            </a:graphic>
          </wp:inline>
        </w:drawing>
      </w:r>
    </w:p>
    <w:p w:rsidR="00BA20E6" w:rsidRPr="00BA20E6" w:rsidRDefault="00BA20E6" w:rsidP="00676C14">
      <w:pPr>
        <w:spacing w:after="0" w:line="360" w:lineRule="auto"/>
        <w:jc w:val="both"/>
        <w:rPr>
          <w:rFonts w:ascii="Arial" w:eastAsia="Times New Roman" w:hAnsi="Arial" w:cs="Arial"/>
          <w:sz w:val="24"/>
          <w:szCs w:val="24"/>
        </w:rPr>
      </w:pPr>
      <w:r w:rsidRPr="00BA20E6">
        <w:rPr>
          <w:rFonts w:ascii="Arial" w:eastAsia="Times New Roman" w:hAnsi="Arial" w:cs="Arial"/>
          <w:b/>
          <w:bCs/>
          <w:color w:val="000000"/>
          <w:sz w:val="24"/>
          <w:szCs w:val="24"/>
        </w:rPr>
        <w:t>Dissertation Proposal Form</w:t>
      </w:r>
    </w:p>
    <w:p w:rsidR="00BA20E6" w:rsidRPr="00BA20E6" w:rsidRDefault="00BA20E6" w:rsidP="00676C14">
      <w:pPr>
        <w:spacing w:after="0" w:line="360" w:lineRule="auto"/>
        <w:jc w:val="both"/>
        <w:rPr>
          <w:rFonts w:ascii="Arial" w:eastAsia="Times New Roman" w:hAnsi="Arial" w:cs="Arial"/>
          <w:sz w:val="24"/>
          <w:szCs w:val="24"/>
        </w:rPr>
      </w:pPr>
    </w:p>
    <w:p w:rsidR="00BA20E6" w:rsidRPr="00BA20E6" w:rsidRDefault="009A3609" w:rsidP="00676C14">
      <w:pPr>
        <w:spacing w:after="0" w:line="360" w:lineRule="auto"/>
        <w:jc w:val="both"/>
        <w:rPr>
          <w:rFonts w:ascii="Arial" w:eastAsia="Times New Roman" w:hAnsi="Arial" w:cs="Arial"/>
          <w:sz w:val="24"/>
          <w:szCs w:val="24"/>
        </w:rPr>
      </w:pPr>
      <w:r w:rsidRPr="00154F18">
        <w:rPr>
          <w:rFonts w:ascii="Arial" w:eastAsia="Times New Roman" w:hAnsi="Arial" w:cs="Arial"/>
          <w:b/>
          <w:bCs/>
          <w:color w:val="000000"/>
          <w:sz w:val="24"/>
          <w:szCs w:val="24"/>
        </w:rPr>
        <w:t>SECTION-1</w:t>
      </w:r>
      <w:r w:rsidR="00BA20E6" w:rsidRPr="00BA20E6">
        <w:rPr>
          <w:rFonts w:ascii="Arial" w:eastAsia="Times New Roman" w:hAnsi="Arial" w:cs="Arial"/>
          <w:b/>
          <w:bCs/>
          <w:color w:val="0000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5663"/>
        <w:gridCol w:w="514"/>
        <w:gridCol w:w="2931"/>
        <w:gridCol w:w="236"/>
      </w:tblGrid>
      <w:tr w:rsidR="006922C4" w:rsidRPr="00BA20E6" w:rsidTr="006922C4">
        <w:trPr>
          <w:trHeight w:val="488"/>
        </w:trPr>
        <w:tc>
          <w:tcPr>
            <w:tcW w:w="5925" w:type="dxa"/>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rsidR="00BA20E6" w:rsidRPr="00BA20E6" w:rsidRDefault="00BA20E6" w:rsidP="004001F6">
            <w:pPr>
              <w:spacing w:after="0" w:line="360" w:lineRule="auto"/>
              <w:jc w:val="both"/>
              <w:rPr>
                <w:rFonts w:ascii="Arial" w:eastAsia="Times New Roman" w:hAnsi="Arial" w:cs="Arial"/>
                <w:sz w:val="24"/>
                <w:szCs w:val="24"/>
              </w:rPr>
            </w:pPr>
            <w:r w:rsidRPr="00BA20E6">
              <w:rPr>
                <w:rFonts w:ascii="Arial" w:eastAsia="Times New Roman" w:hAnsi="Arial" w:cs="Arial"/>
                <w:b/>
                <w:bCs/>
                <w:color w:val="000000"/>
                <w:sz w:val="24"/>
                <w:szCs w:val="24"/>
              </w:rPr>
              <w:t>Name:</w:t>
            </w:r>
            <w:r w:rsidR="006922C4">
              <w:rPr>
                <w:rFonts w:ascii="Arial" w:eastAsia="Times New Roman" w:hAnsi="Arial" w:cs="Arial"/>
                <w:b/>
                <w:bCs/>
                <w:color w:val="000000"/>
                <w:sz w:val="24"/>
                <w:szCs w:val="24"/>
              </w:rPr>
              <w:t xml:space="preserve"> </w:t>
            </w:r>
          </w:p>
        </w:tc>
        <w:tc>
          <w:tcPr>
            <w:tcW w:w="457" w:type="dxa"/>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rsidR="00BA20E6" w:rsidRPr="00BA20E6" w:rsidRDefault="00BA20E6" w:rsidP="00676C14">
            <w:pPr>
              <w:spacing w:after="0" w:line="360" w:lineRule="auto"/>
              <w:jc w:val="both"/>
              <w:rPr>
                <w:rFonts w:ascii="Arial" w:eastAsia="Times New Roman" w:hAnsi="Arial" w:cs="Arial"/>
                <w:sz w:val="24"/>
                <w:szCs w:val="24"/>
              </w:rPr>
            </w:pPr>
          </w:p>
        </w:tc>
        <w:tc>
          <w:tcPr>
            <w:tcW w:w="2726" w:type="dxa"/>
            <w:tcBorders>
              <w:top w:val="single" w:sz="6"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rsidR="00BA20E6" w:rsidRPr="00BA20E6" w:rsidRDefault="00BA20E6" w:rsidP="004001F6">
            <w:pPr>
              <w:spacing w:after="0" w:line="360" w:lineRule="auto"/>
              <w:jc w:val="both"/>
              <w:rPr>
                <w:rFonts w:ascii="Arial" w:eastAsia="Times New Roman" w:hAnsi="Arial" w:cs="Arial"/>
                <w:sz w:val="24"/>
                <w:szCs w:val="24"/>
              </w:rPr>
            </w:pPr>
            <w:r w:rsidRPr="00BA20E6">
              <w:rPr>
                <w:rFonts w:ascii="Arial" w:eastAsia="Times New Roman" w:hAnsi="Arial" w:cs="Arial"/>
                <w:b/>
                <w:bCs/>
                <w:color w:val="000000"/>
                <w:sz w:val="24"/>
                <w:szCs w:val="24"/>
              </w:rPr>
              <w:t>Student No:</w:t>
            </w:r>
            <w:r w:rsidR="006922C4">
              <w:rPr>
                <w:rFonts w:ascii="Arial" w:eastAsia="Times New Roman" w:hAnsi="Arial" w:cs="Arial"/>
                <w:b/>
                <w:bCs/>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BA20E6" w:rsidRPr="00BA20E6" w:rsidRDefault="00BA20E6" w:rsidP="00676C14">
            <w:pPr>
              <w:spacing w:after="0" w:line="360" w:lineRule="auto"/>
              <w:jc w:val="both"/>
              <w:rPr>
                <w:rFonts w:ascii="Arial" w:eastAsia="Times New Roman" w:hAnsi="Arial" w:cs="Arial"/>
                <w:sz w:val="24"/>
                <w:szCs w:val="24"/>
              </w:rPr>
            </w:pPr>
          </w:p>
        </w:tc>
      </w:tr>
      <w:tr w:rsidR="00BA20E6" w:rsidRPr="00BA20E6" w:rsidTr="00BA20E6">
        <w:trPr>
          <w:trHeight w:val="571"/>
        </w:trPr>
        <w:tc>
          <w:tcPr>
            <w:tcW w:w="0" w:type="auto"/>
            <w:gridSpan w:val="4"/>
            <w:tcBorders>
              <w:top w:val="single" w:sz="4" w:space="0" w:color="000000"/>
              <w:left w:val="single" w:sz="6" w:space="0" w:color="000000"/>
              <w:bottom w:val="single" w:sz="4" w:space="0" w:color="000000"/>
              <w:right w:val="single" w:sz="6" w:space="0" w:color="000000"/>
            </w:tcBorders>
            <w:tcMar>
              <w:top w:w="0" w:type="dxa"/>
              <w:left w:w="115" w:type="dxa"/>
              <w:bottom w:w="0" w:type="dxa"/>
              <w:right w:w="115" w:type="dxa"/>
            </w:tcMar>
            <w:hideMark/>
          </w:tcPr>
          <w:p w:rsidR="00BA20E6" w:rsidRPr="00BA20E6" w:rsidRDefault="00BA20E6" w:rsidP="00676C14">
            <w:pPr>
              <w:spacing w:after="0" w:line="360" w:lineRule="auto"/>
              <w:jc w:val="both"/>
              <w:rPr>
                <w:rFonts w:ascii="Arial" w:eastAsia="Times New Roman" w:hAnsi="Arial" w:cs="Arial"/>
                <w:sz w:val="24"/>
                <w:szCs w:val="24"/>
              </w:rPr>
            </w:pPr>
            <w:r w:rsidRPr="00BA20E6">
              <w:rPr>
                <w:rFonts w:ascii="Arial" w:eastAsia="Times New Roman" w:hAnsi="Arial" w:cs="Arial"/>
                <w:b/>
                <w:bCs/>
                <w:color w:val="000000"/>
                <w:sz w:val="24"/>
                <w:szCs w:val="24"/>
              </w:rPr>
              <w:t>Course:</w:t>
            </w:r>
            <w:r w:rsidR="006922C4">
              <w:rPr>
                <w:rFonts w:ascii="Arial" w:eastAsia="Times New Roman" w:hAnsi="Arial" w:cs="Arial"/>
                <w:b/>
                <w:bCs/>
                <w:color w:val="000000"/>
                <w:sz w:val="24"/>
                <w:szCs w:val="24"/>
              </w:rPr>
              <w:t xml:space="preserve"> </w:t>
            </w:r>
            <w:proofErr w:type="spellStart"/>
            <w:r w:rsidR="006922C4">
              <w:rPr>
                <w:rFonts w:ascii="Arial" w:eastAsia="Times New Roman" w:hAnsi="Arial" w:cs="Arial"/>
                <w:b/>
                <w:bCs/>
                <w:color w:val="000000"/>
                <w:sz w:val="24"/>
                <w:szCs w:val="24"/>
              </w:rPr>
              <w:t>Msc</w:t>
            </w:r>
            <w:proofErr w:type="spellEnd"/>
            <w:r w:rsidR="006922C4">
              <w:rPr>
                <w:rFonts w:ascii="Arial" w:eastAsia="Times New Roman" w:hAnsi="Arial" w:cs="Arial"/>
                <w:b/>
                <w:bCs/>
                <w:color w:val="000000"/>
                <w:sz w:val="24"/>
                <w:szCs w:val="24"/>
              </w:rPr>
              <w:t xml:space="preserve"> M</w:t>
            </w:r>
            <w:r w:rsidR="00C860CD">
              <w:rPr>
                <w:rFonts w:ascii="Arial" w:eastAsia="Times New Roman" w:hAnsi="Arial" w:cs="Arial"/>
                <w:b/>
                <w:bCs/>
                <w:color w:val="000000"/>
                <w:sz w:val="24"/>
                <w:szCs w:val="24"/>
              </w:rPr>
              <w:t>anagement</w:t>
            </w:r>
            <w:bookmarkStart w:id="0" w:name="_GoBack"/>
            <w:bookmarkEnd w:id="0"/>
          </w:p>
        </w:tc>
      </w:tr>
      <w:tr w:rsidR="00BA20E6" w:rsidRPr="00BA20E6" w:rsidTr="00BA20E6">
        <w:trPr>
          <w:trHeight w:val="571"/>
        </w:trPr>
        <w:tc>
          <w:tcPr>
            <w:tcW w:w="0" w:type="auto"/>
            <w:gridSpan w:val="4"/>
            <w:tcBorders>
              <w:top w:val="single" w:sz="4"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BA20E6" w:rsidRPr="00BA20E6" w:rsidRDefault="00BA20E6" w:rsidP="00676C14">
            <w:pPr>
              <w:spacing w:after="0" w:line="360" w:lineRule="auto"/>
              <w:jc w:val="both"/>
              <w:rPr>
                <w:rFonts w:ascii="Arial" w:eastAsia="Times New Roman" w:hAnsi="Arial" w:cs="Arial"/>
                <w:sz w:val="24"/>
                <w:szCs w:val="24"/>
              </w:rPr>
            </w:pPr>
            <w:r w:rsidRPr="00BA20E6">
              <w:rPr>
                <w:rFonts w:ascii="Arial" w:eastAsia="Times New Roman" w:hAnsi="Arial" w:cs="Arial"/>
                <w:b/>
                <w:bCs/>
                <w:color w:val="000000"/>
                <w:sz w:val="24"/>
                <w:szCs w:val="24"/>
              </w:rPr>
              <w:t>Please note that this form must be completed and submitted by the deadline set by the course tutor or scheme leader for your course.   </w:t>
            </w:r>
          </w:p>
        </w:tc>
      </w:tr>
    </w:tbl>
    <w:p w:rsidR="00BA20E6" w:rsidRPr="00BA20E6" w:rsidRDefault="00BA20E6" w:rsidP="00676C14">
      <w:pPr>
        <w:spacing w:after="0" w:line="360" w:lineRule="auto"/>
        <w:jc w:val="both"/>
        <w:rPr>
          <w:rFonts w:ascii="Arial" w:eastAsia="Times New Roman" w:hAnsi="Arial" w:cs="Arial"/>
          <w:sz w:val="24"/>
          <w:szCs w:val="24"/>
        </w:rPr>
      </w:pPr>
      <w:r w:rsidRPr="00BA20E6">
        <w:rPr>
          <w:rFonts w:ascii="Arial" w:eastAsia="Times New Roman" w:hAnsi="Arial" w:cs="Arial"/>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192"/>
        <w:gridCol w:w="1313"/>
        <w:gridCol w:w="2160"/>
        <w:gridCol w:w="1530"/>
      </w:tblGrid>
      <w:tr w:rsidR="00BA20E6" w:rsidRPr="00BA20E6" w:rsidTr="00BA20E6">
        <w:trPr>
          <w:trHeight w:val="557"/>
        </w:trPr>
        <w:tc>
          <w:tcPr>
            <w:tcW w:w="7195" w:type="dxa"/>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A20E6" w:rsidRPr="00BA20E6" w:rsidRDefault="00BA20E6" w:rsidP="00676C14">
            <w:pPr>
              <w:spacing w:after="0" w:line="360" w:lineRule="auto"/>
              <w:jc w:val="both"/>
              <w:rPr>
                <w:rFonts w:ascii="Arial" w:eastAsia="Times New Roman" w:hAnsi="Arial" w:cs="Arial"/>
                <w:sz w:val="24"/>
                <w:szCs w:val="24"/>
              </w:rPr>
            </w:pPr>
            <w:r w:rsidRPr="00BA20E6">
              <w:rPr>
                <w:rFonts w:ascii="Arial" w:eastAsia="Times New Roman" w:hAnsi="Arial" w:cs="Arial"/>
                <w:b/>
                <w:bCs/>
                <w:color w:val="000000"/>
                <w:sz w:val="24"/>
                <w:szCs w:val="24"/>
              </w:rPr>
              <w:t>SUBMISSION DATE</w:t>
            </w:r>
          </w:p>
          <w:p w:rsidR="00BA20E6" w:rsidRPr="00BA20E6" w:rsidRDefault="00BA20E6" w:rsidP="00676C14">
            <w:pPr>
              <w:spacing w:after="0" w:line="360" w:lineRule="auto"/>
              <w:jc w:val="both"/>
              <w:rPr>
                <w:rFonts w:ascii="Arial" w:eastAsia="Times New Roman" w:hAnsi="Arial" w:cs="Arial"/>
                <w:sz w:val="24"/>
                <w:szCs w:val="24"/>
              </w:rPr>
            </w:pPr>
          </w:p>
        </w:tc>
      </w:tr>
      <w:tr w:rsidR="00BA20E6" w:rsidRPr="00BA20E6" w:rsidTr="00BA20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A20E6" w:rsidRPr="00BA20E6" w:rsidRDefault="00BA20E6" w:rsidP="00676C14">
            <w:pPr>
              <w:spacing w:after="0" w:line="360" w:lineRule="auto"/>
              <w:jc w:val="both"/>
              <w:rPr>
                <w:rFonts w:ascii="Arial" w:eastAsia="Times New Roman" w:hAnsi="Arial" w:cs="Arial"/>
                <w:sz w:val="24"/>
                <w:szCs w:val="24"/>
              </w:rPr>
            </w:pPr>
            <w:r w:rsidRPr="00BA20E6">
              <w:rPr>
                <w:rFonts w:ascii="Arial" w:eastAsia="Times New Roman" w:hAnsi="Arial" w:cs="Arial"/>
                <w:color w:val="000000"/>
                <w:sz w:val="24"/>
                <w:szCs w:val="24"/>
              </w:rPr>
              <w:t>8th February 2025</w:t>
            </w:r>
          </w:p>
        </w:tc>
        <w:tc>
          <w:tcPr>
            <w:tcW w:w="13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A20E6" w:rsidRPr="00BA20E6" w:rsidRDefault="00BA20E6" w:rsidP="00676C14">
            <w:pPr>
              <w:spacing w:after="0" w:line="360" w:lineRule="auto"/>
              <w:jc w:val="both"/>
              <w:rPr>
                <w:rFonts w:ascii="Arial" w:eastAsia="Times New Roman" w:hAnsi="Arial" w:cs="Arial"/>
                <w:sz w:val="24"/>
                <w:szCs w:val="24"/>
              </w:rPr>
            </w:pPr>
          </w:p>
        </w:tc>
        <w:tc>
          <w:tcPr>
            <w:tcW w:w="21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A20E6" w:rsidRPr="00BA20E6" w:rsidRDefault="00BA20E6" w:rsidP="00676C14">
            <w:pPr>
              <w:spacing w:after="0" w:line="360" w:lineRule="auto"/>
              <w:jc w:val="both"/>
              <w:rPr>
                <w:rFonts w:ascii="Arial" w:eastAsia="Times New Roman" w:hAnsi="Arial" w:cs="Arial"/>
                <w:sz w:val="24"/>
                <w:szCs w:val="24"/>
              </w:rPr>
            </w:pPr>
          </w:p>
        </w:tc>
        <w:tc>
          <w:tcPr>
            <w:tcW w:w="15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BA20E6" w:rsidRPr="00BA20E6" w:rsidRDefault="00BA20E6" w:rsidP="00676C14">
            <w:pPr>
              <w:spacing w:after="0" w:line="360" w:lineRule="auto"/>
              <w:jc w:val="both"/>
              <w:rPr>
                <w:rFonts w:ascii="Arial" w:eastAsia="Times New Roman" w:hAnsi="Arial" w:cs="Arial"/>
                <w:sz w:val="24"/>
                <w:szCs w:val="24"/>
              </w:rPr>
            </w:pPr>
          </w:p>
        </w:tc>
      </w:tr>
    </w:tbl>
    <w:p w:rsidR="00BA20E6" w:rsidRPr="00BA20E6" w:rsidRDefault="00BA20E6" w:rsidP="00676C14">
      <w:pPr>
        <w:spacing w:after="0" w:line="360" w:lineRule="auto"/>
        <w:jc w:val="both"/>
        <w:rPr>
          <w:rFonts w:ascii="Arial" w:eastAsia="Times New Roman" w:hAnsi="Arial" w:cs="Arial"/>
          <w:sz w:val="24"/>
          <w:szCs w:val="24"/>
        </w:rPr>
      </w:pPr>
    </w:p>
    <w:p w:rsidR="00BA20E6" w:rsidRPr="00BA20E6" w:rsidRDefault="00BA20E6" w:rsidP="00676C14">
      <w:pPr>
        <w:spacing w:after="0" w:line="360" w:lineRule="auto"/>
        <w:jc w:val="both"/>
        <w:rPr>
          <w:rFonts w:ascii="Arial" w:eastAsia="Times New Roman" w:hAnsi="Arial" w:cs="Arial"/>
          <w:sz w:val="24"/>
          <w:szCs w:val="24"/>
        </w:rPr>
      </w:pPr>
      <w:r w:rsidRPr="00BA20E6">
        <w:rPr>
          <w:rFonts w:ascii="Arial" w:eastAsia="Times New Roman" w:hAnsi="Arial" w:cs="Arial"/>
          <w:color w:val="FF0000"/>
          <w:sz w:val="24"/>
          <w:szCs w:val="24"/>
        </w:rPr>
        <w:t xml:space="preserve">I, the student, understand that I will submit my dissertation by the date specified (see check box above) and </w:t>
      </w:r>
      <w:proofErr w:type="spellStart"/>
      <w:r w:rsidRPr="00BA20E6">
        <w:rPr>
          <w:rFonts w:ascii="Arial" w:eastAsia="Times New Roman" w:hAnsi="Arial" w:cs="Arial"/>
          <w:color w:val="FF0000"/>
          <w:sz w:val="24"/>
          <w:szCs w:val="24"/>
        </w:rPr>
        <w:t>recognise</w:t>
      </w:r>
      <w:proofErr w:type="spellEnd"/>
      <w:r w:rsidRPr="00BA20E6">
        <w:rPr>
          <w:rFonts w:ascii="Arial" w:eastAsia="Times New Roman" w:hAnsi="Arial" w:cs="Arial"/>
          <w:color w:val="FF0000"/>
          <w:sz w:val="24"/>
          <w:szCs w:val="24"/>
        </w:rPr>
        <w:t xml:space="preserve"> this will be regarded as my first submission.  Should I fail to submit by the agreed date, I will be deemed to have failed the module and will be subject to the university assessment boards’ rules and regulations.</w:t>
      </w:r>
    </w:p>
    <w:p w:rsidR="00A074E2" w:rsidRPr="00154F18" w:rsidRDefault="00A074E2" w:rsidP="00676C14">
      <w:pPr>
        <w:spacing w:line="360" w:lineRule="auto"/>
        <w:jc w:val="both"/>
        <w:rPr>
          <w:rFonts w:ascii="Arial" w:hAnsi="Arial" w:cs="Arial"/>
          <w:sz w:val="24"/>
          <w:szCs w:val="24"/>
        </w:rPr>
      </w:pPr>
    </w:p>
    <w:p w:rsidR="00561100" w:rsidRDefault="00561100" w:rsidP="00676C14">
      <w:pPr>
        <w:spacing w:line="360" w:lineRule="auto"/>
        <w:jc w:val="both"/>
        <w:rPr>
          <w:rFonts w:ascii="Arial" w:hAnsi="Arial" w:cs="Arial"/>
          <w:sz w:val="24"/>
          <w:szCs w:val="24"/>
        </w:rPr>
      </w:pPr>
    </w:p>
    <w:p w:rsidR="00A074E2" w:rsidRPr="00154F18" w:rsidRDefault="00A074E2" w:rsidP="00676C14">
      <w:pPr>
        <w:spacing w:line="360" w:lineRule="auto"/>
        <w:jc w:val="both"/>
        <w:rPr>
          <w:rFonts w:ascii="Arial" w:hAnsi="Arial" w:cs="Arial"/>
          <w:b/>
          <w:sz w:val="24"/>
          <w:szCs w:val="24"/>
        </w:rPr>
      </w:pPr>
      <w:r w:rsidRPr="00154F18">
        <w:rPr>
          <w:rFonts w:ascii="Arial" w:hAnsi="Arial" w:cs="Arial"/>
          <w:b/>
          <w:sz w:val="24"/>
          <w:szCs w:val="24"/>
        </w:rPr>
        <w:t>RESEARCH PROPOSAL</w:t>
      </w:r>
      <w:r w:rsidR="00AE43D6">
        <w:rPr>
          <w:rFonts w:ascii="Arial" w:hAnsi="Arial" w:cs="Arial"/>
          <w:b/>
          <w:sz w:val="24"/>
          <w:szCs w:val="24"/>
        </w:rPr>
        <w:t>:</w:t>
      </w:r>
    </w:p>
    <w:p w:rsidR="00056FFC" w:rsidRPr="00154F18" w:rsidRDefault="0037741E" w:rsidP="00561100">
      <w:pPr>
        <w:spacing w:line="360" w:lineRule="auto"/>
        <w:jc w:val="center"/>
        <w:rPr>
          <w:rFonts w:ascii="Arial" w:hAnsi="Arial" w:cs="Arial"/>
          <w:b/>
          <w:i/>
          <w:sz w:val="24"/>
          <w:szCs w:val="24"/>
        </w:rPr>
      </w:pPr>
      <w:r w:rsidRPr="00154F18">
        <w:rPr>
          <w:rFonts w:ascii="Arial" w:hAnsi="Arial" w:cs="Arial"/>
          <w:b/>
          <w:i/>
          <w:sz w:val="24"/>
          <w:szCs w:val="24"/>
        </w:rPr>
        <w:t xml:space="preserve">THE ROLE OF DIGITAL LEADERSHIP IN DRIVING </w:t>
      </w:r>
      <w:r w:rsidR="00DB26A0" w:rsidRPr="00154F18">
        <w:rPr>
          <w:rFonts w:ascii="Arial" w:hAnsi="Arial" w:cs="Arial"/>
          <w:b/>
          <w:i/>
          <w:sz w:val="24"/>
          <w:szCs w:val="24"/>
        </w:rPr>
        <w:t>INNOVATION IN SMES WITHIN THE</w:t>
      </w:r>
      <w:r w:rsidRPr="00154F18">
        <w:rPr>
          <w:rFonts w:ascii="Arial" w:hAnsi="Arial" w:cs="Arial"/>
          <w:b/>
          <w:i/>
          <w:sz w:val="24"/>
          <w:szCs w:val="24"/>
        </w:rPr>
        <w:t xml:space="preserve"> MANUFACTURING INDUSTRY</w:t>
      </w:r>
    </w:p>
    <w:p w:rsidR="00561100" w:rsidRDefault="00561100" w:rsidP="00676C14">
      <w:pPr>
        <w:spacing w:line="360" w:lineRule="auto"/>
        <w:jc w:val="both"/>
        <w:rPr>
          <w:rFonts w:ascii="Arial" w:hAnsi="Arial" w:cs="Arial"/>
          <w:b/>
          <w:sz w:val="24"/>
          <w:szCs w:val="24"/>
        </w:rPr>
      </w:pPr>
    </w:p>
    <w:p w:rsidR="00056FFC" w:rsidRDefault="0012780C" w:rsidP="00676C14">
      <w:pPr>
        <w:spacing w:line="360" w:lineRule="auto"/>
        <w:jc w:val="both"/>
        <w:rPr>
          <w:rFonts w:ascii="Arial" w:hAnsi="Arial" w:cs="Arial"/>
          <w:b/>
          <w:sz w:val="24"/>
          <w:szCs w:val="24"/>
        </w:rPr>
      </w:pPr>
      <w:r w:rsidRPr="006E2602">
        <w:rPr>
          <w:rFonts w:ascii="Arial" w:hAnsi="Arial" w:cs="Arial"/>
          <w:b/>
          <w:sz w:val="24"/>
          <w:szCs w:val="24"/>
        </w:rPr>
        <w:lastRenderedPageBreak/>
        <w:t>TABLE OF CONTENT</w:t>
      </w:r>
    </w:p>
    <w:sdt>
      <w:sdtPr>
        <w:rPr>
          <w:rFonts w:asciiTheme="minorHAnsi" w:eastAsiaTheme="minorHAnsi" w:hAnsiTheme="minorHAnsi" w:cstheme="minorBidi"/>
          <w:color w:val="auto"/>
          <w:sz w:val="22"/>
          <w:szCs w:val="22"/>
        </w:rPr>
        <w:id w:val="-1492633650"/>
        <w:docPartObj>
          <w:docPartGallery w:val="Table of Contents"/>
          <w:docPartUnique/>
        </w:docPartObj>
      </w:sdtPr>
      <w:sdtEndPr>
        <w:rPr>
          <w:b/>
          <w:bCs/>
          <w:noProof/>
        </w:rPr>
      </w:sdtEndPr>
      <w:sdtContent>
        <w:p w:rsidR="006E2602" w:rsidRDefault="006E2602">
          <w:pPr>
            <w:pStyle w:val="TOCHeading"/>
          </w:pPr>
        </w:p>
        <w:p w:rsidR="006E2602" w:rsidRDefault="006E2602">
          <w:pPr>
            <w:pStyle w:val="TOC1"/>
            <w:tabs>
              <w:tab w:val="right" w:leader="dot" w:pos="9350"/>
            </w:tabs>
            <w:rPr>
              <w:noProof/>
            </w:rPr>
          </w:pPr>
          <w:r>
            <w:fldChar w:fldCharType="begin"/>
          </w:r>
          <w:r>
            <w:instrText xml:space="preserve"> TOC \o "1-3" \h \z \u </w:instrText>
          </w:r>
          <w:r>
            <w:fldChar w:fldCharType="separate"/>
          </w:r>
          <w:hyperlink w:anchor="_Toc179065825" w:history="1">
            <w:r w:rsidRPr="0085556F">
              <w:rPr>
                <w:rStyle w:val="Hyperlink"/>
                <w:rFonts w:ascii="Arial" w:hAnsi="Arial" w:cs="Arial"/>
                <w:b/>
                <w:noProof/>
              </w:rPr>
              <w:t>SECTION 2- INTRODUCTION</w:t>
            </w:r>
            <w:r>
              <w:rPr>
                <w:noProof/>
                <w:webHidden/>
              </w:rPr>
              <w:tab/>
            </w:r>
            <w:r>
              <w:rPr>
                <w:noProof/>
                <w:webHidden/>
              </w:rPr>
              <w:fldChar w:fldCharType="begin"/>
            </w:r>
            <w:r>
              <w:rPr>
                <w:noProof/>
                <w:webHidden/>
              </w:rPr>
              <w:instrText xml:space="preserve"> PAGEREF _Toc179065825 \h </w:instrText>
            </w:r>
            <w:r>
              <w:rPr>
                <w:noProof/>
                <w:webHidden/>
              </w:rPr>
            </w:r>
            <w:r>
              <w:rPr>
                <w:noProof/>
                <w:webHidden/>
              </w:rPr>
              <w:fldChar w:fldCharType="separate"/>
            </w:r>
            <w:r>
              <w:rPr>
                <w:noProof/>
                <w:webHidden/>
              </w:rPr>
              <w:t>3</w:t>
            </w:r>
            <w:r>
              <w:rPr>
                <w:noProof/>
                <w:webHidden/>
              </w:rPr>
              <w:fldChar w:fldCharType="end"/>
            </w:r>
          </w:hyperlink>
        </w:p>
        <w:p w:rsidR="006E2602" w:rsidRDefault="00FF5D1E">
          <w:pPr>
            <w:pStyle w:val="TOC1"/>
            <w:tabs>
              <w:tab w:val="right" w:leader="dot" w:pos="9350"/>
            </w:tabs>
            <w:rPr>
              <w:noProof/>
            </w:rPr>
          </w:pPr>
          <w:hyperlink w:anchor="_Toc179065826" w:history="1">
            <w:r w:rsidR="006E2602" w:rsidRPr="0085556F">
              <w:rPr>
                <w:rStyle w:val="Hyperlink"/>
                <w:rFonts w:ascii="Arial" w:hAnsi="Arial" w:cs="Arial"/>
                <w:b/>
                <w:noProof/>
              </w:rPr>
              <w:t>SECTION 3- RESEARCH AIM AND OBJECTIVES</w:t>
            </w:r>
            <w:r w:rsidR="006E2602">
              <w:rPr>
                <w:noProof/>
                <w:webHidden/>
              </w:rPr>
              <w:tab/>
            </w:r>
            <w:r w:rsidR="006E2602">
              <w:rPr>
                <w:noProof/>
                <w:webHidden/>
              </w:rPr>
              <w:fldChar w:fldCharType="begin"/>
            </w:r>
            <w:r w:rsidR="006E2602">
              <w:rPr>
                <w:noProof/>
                <w:webHidden/>
              </w:rPr>
              <w:instrText xml:space="preserve"> PAGEREF _Toc179065826 \h </w:instrText>
            </w:r>
            <w:r w:rsidR="006E2602">
              <w:rPr>
                <w:noProof/>
                <w:webHidden/>
              </w:rPr>
            </w:r>
            <w:r w:rsidR="006E2602">
              <w:rPr>
                <w:noProof/>
                <w:webHidden/>
              </w:rPr>
              <w:fldChar w:fldCharType="separate"/>
            </w:r>
            <w:r w:rsidR="006E2602">
              <w:rPr>
                <w:noProof/>
                <w:webHidden/>
              </w:rPr>
              <w:t>4</w:t>
            </w:r>
            <w:r w:rsidR="006E2602">
              <w:rPr>
                <w:noProof/>
                <w:webHidden/>
              </w:rPr>
              <w:fldChar w:fldCharType="end"/>
            </w:r>
          </w:hyperlink>
        </w:p>
        <w:p w:rsidR="006E2602" w:rsidRDefault="00FF5D1E">
          <w:pPr>
            <w:pStyle w:val="TOC2"/>
            <w:tabs>
              <w:tab w:val="right" w:leader="dot" w:pos="9350"/>
            </w:tabs>
            <w:rPr>
              <w:noProof/>
            </w:rPr>
          </w:pPr>
          <w:hyperlink w:anchor="_Toc179065827" w:history="1">
            <w:r w:rsidR="006E2602" w:rsidRPr="0085556F">
              <w:rPr>
                <w:rStyle w:val="Hyperlink"/>
                <w:rFonts w:ascii="Arial" w:hAnsi="Arial" w:cs="Arial"/>
                <w:b/>
                <w:noProof/>
              </w:rPr>
              <w:t>3.1 RESEARCH AIM</w:t>
            </w:r>
            <w:r w:rsidR="006E2602">
              <w:rPr>
                <w:noProof/>
                <w:webHidden/>
              </w:rPr>
              <w:tab/>
            </w:r>
            <w:r w:rsidR="006E2602">
              <w:rPr>
                <w:noProof/>
                <w:webHidden/>
              </w:rPr>
              <w:fldChar w:fldCharType="begin"/>
            </w:r>
            <w:r w:rsidR="006E2602">
              <w:rPr>
                <w:noProof/>
                <w:webHidden/>
              </w:rPr>
              <w:instrText xml:space="preserve"> PAGEREF _Toc179065827 \h </w:instrText>
            </w:r>
            <w:r w:rsidR="006E2602">
              <w:rPr>
                <w:noProof/>
                <w:webHidden/>
              </w:rPr>
            </w:r>
            <w:r w:rsidR="006E2602">
              <w:rPr>
                <w:noProof/>
                <w:webHidden/>
              </w:rPr>
              <w:fldChar w:fldCharType="separate"/>
            </w:r>
            <w:r w:rsidR="006E2602">
              <w:rPr>
                <w:noProof/>
                <w:webHidden/>
              </w:rPr>
              <w:t>4</w:t>
            </w:r>
            <w:r w:rsidR="006E2602">
              <w:rPr>
                <w:noProof/>
                <w:webHidden/>
              </w:rPr>
              <w:fldChar w:fldCharType="end"/>
            </w:r>
          </w:hyperlink>
        </w:p>
        <w:p w:rsidR="006E2602" w:rsidRDefault="00FF5D1E">
          <w:pPr>
            <w:pStyle w:val="TOC2"/>
            <w:tabs>
              <w:tab w:val="right" w:leader="dot" w:pos="9350"/>
            </w:tabs>
            <w:rPr>
              <w:noProof/>
            </w:rPr>
          </w:pPr>
          <w:hyperlink w:anchor="_Toc179065828" w:history="1">
            <w:r w:rsidR="006E2602" w:rsidRPr="0085556F">
              <w:rPr>
                <w:rStyle w:val="Hyperlink"/>
                <w:rFonts w:ascii="Arial" w:hAnsi="Arial" w:cs="Arial"/>
                <w:b/>
                <w:noProof/>
              </w:rPr>
              <w:t>3.2 RESEARCH OBJECTIVES</w:t>
            </w:r>
            <w:r w:rsidR="006E2602">
              <w:rPr>
                <w:noProof/>
                <w:webHidden/>
              </w:rPr>
              <w:tab/>
            </w:r>
            <w:r w:rsidR="006E2602">
              <w:rPr>
                <w:noProof/>
                <w:webHidden/>
              </w:rPr>
              <w:fldChar w:fldCharType="begin"/>
            </w:r>
            <w:r w:rsidR="006E2602">
              <w:rPr>
                <w:noProof/>
                <w:webHidden/>
              </w:rPr>
              <w:instrText xml:space="preserve"> PAGEREF _Toc179065828 \h </w:instrText>
            </w:r>
            <w:r w:rsidR="006E2602">
              <w:rPr>
                <w:noProof/>
                <w:webHidden/>
              </w:rPr>
            </w:r>
            <w:r w:rsidR="006E2602">
              <w:rPr>
                <w:noProof/>
                <w:webHidden/>
              </w:rPr>
              <w:fldChar w:fldCharType="separate"/>
            </w:r>
            <w:r w:rsidR="006E2602">
              <w:rPr>
                <w:noProof/>
                <w:webHidden/>
              </w:rPr>
              <w:t>4</w:t>
            </w:r>
            <w:r w:rsidR="006E2602">
              <w:rPr>
                <w:noProof/>
                <w:webHidden/>
              </w:rPr>
              <w:fldChar w:fldCharType="end"/>
            </w:r>
          </w:hyperlink>
        </w:p>
        <w:p w:rsidR="006E2602" w:rsidRDefault="00FF5D1E">
          <w:pPr>
            <w:pStyle w:val="TOC1"/>
            <w:tabs>
              <w:tab w:val="right" w:leader="dot" w:pos="9350"/>
            </w:tabs>
            <w:rPr>
              <w:noProof/>
            </w:rPr>
          </w:pPr>
          <w:hyperlink w:anchor="_Toc179065829" w:history="1">
            <w:r w:rsidR="006E2602" w:rsidRPr="0085556F">
              <w:rPr>
                <w:rStyle w:val="Hyperlink"/>
                <w:rFonts w:ascii="Arial" w:hAnsi="Arial" w:cs="Arial"/>
                <w:b/>
                <w:noProof/>
              </w:rPr>
              <w:t>SECTION 4- LITERATURE REVIEW</w:t>
            </w:r>
            <w:r w:rsidR="006E2602">
              <w:rPr>
                <w:noProof/>
                <w:webHidden/>
              </w:rPr>
              <w:tab/>
            </w:r>
            <w:r w:rsidR="006E2602">
              <w:rPr>
                <w:noProof/>
                <w:webHidden/>
              </w:rPr>
              <w:fldChar w:fldCharType="begin"/>
            </w:r>
            <w:r w:rsidR="006E2602">
              <w:rPr>
                <w:noProof/>
                <w:webHidden/>
              </w:rPr>
              <w:instrText xml:space="preserve"> PAGEREF _Toc179065829 \h </w:instrText>
            </w:r>
            <w:r w:rsidR="006E2602">
              <w:rPr>
                <w:noProof/>
                <w:webHidden/>
              </w:rPr>
            </w:r>
            <w:r w:rsidR="006E2602">
              <w:rPr>
                <w:noProof/>
                <w:webHidden/>
              </w:rPr>
              <w:fldChar w:fldCharType="separate"/>
            </w:r>
            <w:r w:rsidR="006E2602">
              <w:rPr>
                <w:noProof/>
                <w:webHidden/>
              </w:rPr>
              <w:t>5</w:t>
            </w:r>
            <w:r w:rsidR="006E2602">
              <w:rPr>
                <w:noProof/>
                <w:webHidden/>
              </w:rPr>
              <w:fldChar w:fldCharType="end"/>
            </w:r>
          </w:hyperlink>
        </w:p>
        <w:p w:rsidR="006E2602" w:rsidRDefault="00FF5D1E">
          <w:pPr>
            <w:pStyle w:val="TOC2"/>
            <w:tabs>
              <w:tab w:val="right" w:leader="dot" w:pos="9350"/>
            </w:tabs>
            <w:rPr>
              <w:noProof/>
            </w:rPr>
          </w:pPr>
          <w:hyperlink w:anchor="_Toc179065830" w:history="1">
            <w:r w:rsidR="006E2602" w:rsidRPr="0085556F">
              <w:rPr>
                <w:rStyle w:val="Hyperlink"/>
                <w:rFonts w:ascii="Arial" w:hAnsi="Arial" w:cs="Arial"/>
                <w:b/>
                <w:noProof/>
              </w:rPr>
              <w:t>4.1 CONCEPT OF DIGITAL LEADERSHIP</w:t>
            </w:r>
            <w:r w:rsidR="006E2602">
              <w:rPr>
                <w:noProof/>
                <w:webHidden/>
              </w:rPr>
              <w:tab/>
            </w:r>
            <w:r w:rsidR="006E2602">
              <w:rPr>
                <w:noProof/>
                <w:webHidden/>
              </w:rPr>
              <w:fldChar w:fldCharType="begin"/>
            </w:r>
            <w:r w:rsidR="006E2602">
              <w:rPr>
                <w:noProof/>
                <w:webHidden/>
              </w:rPr>
              <w:instrText xml:space="preserve"> PAGEREF _Toc179065830 \h </w:instrText>
            </w:r>
            <w:r w:rsidR="006E2602">
              <w:rPr>
                <w:noProof/>
                <w:webHidden/>
              </w:rPr>
            </w:r>
            <w:r w:rsidR="006E2602">
              <w:rPr>
                <w:noProof/>
                <w:webHidden/>
              </w:rPr>
              <w:fldChar w:fldCharType="separate"/>
            </w:r>
            <w:r w:rsidR="006E2602">
              <w:rPr>
                <w:noProof/>
                <w:webHidden/>
              </w:rPr>
              <w:t>5</w:t>
            </w:r>
            <w:r w:rsidR="006E2602">
              <w:rPr>
                <w:noProof/>
                <w:webHidden/>
              </w:rPr>
              <w:fldChar w:fldCharType="end"/>
            </w:r>
          </w:hyperlink>
        </w:p>
        <w:p w:rsidR="006E2602" w:rsidRDefault="00FF5D1E">
          <w:pPr>
            <w:pStyle w:val="TOC2"/>
            <w:tabs>
              <w:tab w:val="right" w:leader="dot" w:pos="9350"/>
            </w:tabs>
            <w:rPr>
              <w:noProof/>
            </w:rPr>
          </w:pPr>
          <w:hyperlink w:anchor="_Toc179065831" w:history="1">
            <w:r w:rsidR="006E2602" w:rsidRPr="0085556F">
              <w:rPr>
                <w:rStyle w:val="Hyperlink"/>
                <w:rFonts w:ascii="Arial" w:eastAsia="Times New Roman" w:hAnsi="Arial" w:cs="Arial"/>
                <w:b/>
                <w:noProof/>
              </w:rPr>
              <w:t>4.2 SMEs IN MANUFACTURING INDUSTRY</w:t>
            </w:r>
            <w:r w:rsidR="006E2602">
              <w:rPr>
                <w:noProof/>
                <w:webHidden/>
              </w:rPr>
              <w:tab/>
            </w:r>
            <w:r w:rsidR="006E2602">
              <w:rPr>
                <w:noProof/>
                <w:webHidden/>
              </w:rPr>
              <w:fldChar w:fldCharType="begin"/>
            </w:r>
            <w:r w:rsidR="006E2602">
              <w:rPr>
                <w:noProof/>
                <w:webHidden/>
              </w:rPr>
              <w:instrText xml:space="preserve"> PAGEREF _Toc179065831 \h </w:instrText>
            </w:r>
            <w:r w:rsidR="006E2602">
              <w:rPr>
                <w:noProof/>
                <w:webHidden/>
              </w:rPr>
            </w:r>
            <w:r w:rsidR="006E2602">
              <w:rPr>
                <w:noProof/>
                <w:webHidden/>
              </w:rPr>
              <w:fldChar w:fldCharType="separate"/>
            </w:r>
            <w:r w:rsidR="006E2602">
              <w:rPr>
                <w:noProof/>
                <w:webHidden/>
              </w:rPr>
              <w:t>6</w:t>
            </w:r>
            <w:r w:rsidR="006E2602">
              <w:rPr>
                <w:noProof/>
                <w:webHidden/>
              </w:rPr>
              <w:fldChar w:fldCharType="end"/>
            </w:r>
          </w:hyperlink>
        </w:p>
        <w:p w:rsidR="006E2602" w:rsidRDefault="00FF5D1E">
          <w:pPr>
            <w:pStyle w:val="TOC2"/>
            <w:tabs>
              <w:tab w:val="right" w:leader="dot" w:pos="9350"/>
            </w:tabs>
            <w:rPr>
              <w:noProof/>
            </w:rPr>
          </w:pPr>
          <w:hyperlink w:anchor="_Toc179065832" w:history="1">
            <w:r w:rsidR="006E2602" w:rsidRPr="0085556F">
              <w:rPr>
                <w:rStyle w:val="Hyperlink"/>
                <w:rFonts w:ascii="Arial" w:eastAsia="Times New Roman" w:hAnsi="Arial" w:cs="Arial"/>
                <w:b/>
                <w:noProof/>
              </w:rPr>
              <w:t>4.3 DIGITAL LEADERSHIP IN MANUFACTURING SMEs</w:t>
            </w:r>
            <w:r w:rsidR="006E2602">
              <w:rPr>
                <w:noProof/>
                <w:webHidden/>
              </w:rPr>
              <w:tab/>
            </w:r>
            <w:r w:rsidR="006E2602">
              <w:rPr>
                <w:noProof/>
                <w:webHidden/>
              </w:rPr>
              <w:fldChar w:fldCharType="begin"/>
            </w:r>
            <w:r w:rsidR="006E2602">
              <w:rPr>
                <w:noProof/>
                <w:webHidden/>
              </w:rPr>
              <w:instrText xml:space="preserve"> PAGEREF _Toc179065832 \h </w:instrText>
            </w:r>
            <w:r w:rsidR="006E2602">
              <w:rPr>
                <w:noProof/>
                <w:webHidden/>
              </w:rPr>
            </w:r>
            <w:r w:rsidR="006E2602">
              <w:rPr>
                <w:noProof/>
                <w:webHidden/>
              </w:rPr>
              <w:fldChar w:fldCharType="separate"/>
            </w:r>
            <w:r w:rsidR="006E2602">
              <w:rPr>
                <w:noProof/>
                <w:webHidden/>
              </w:rPr>
              <w:t>7</w:t>
            </w:r>
            <w:r w:rsidR="006E2602">
              <w:rPr>
                <w:noProof/>
                <w:webHidden/>
              </w:rPr>
              <w:fldChar w:fldCharType="end"/>
            </w:r>
          </w:hyperlink>
        </w:p>
        <w:p w:rsidR="006E2602" w:rsidRDefault="00FF5D1E">
          <w:pPr>
            <w:pStyle w:val="TOC2"/>
            <w:tabs>
              <w:tab w:val="right" w:leader="dot" w:pos="9350"/>
            </w:tabs>
            <w:rPr>
              <w:noProof/>
            </w:rPr>
          </w:pPr>
          <w:hyperlink w:anchor="_Toc179065833" w:history="1">
            <w:r w:rsidR="006E2602" w:rsidRPr="0085556F">
              <w:rPr>
                <w:rStyle w:val="Hyperlink"/>
                <w:rFonts w:ascii="Arial" w:hAnsi="Arial" w:cs="Arial"/>
                <w:b/>
                <w:noProof/>
              </w:rPr>
              <w:t>4.4 BARRIERS TO DIGITAL TRANSFORMATION IN SMEs</w:t>
            </w:r>
            <w:r w:rsidR="006E2602">
              <w:rPr>
                <w:noProof/>
                <w:webHidden/>
              </w:rPr>
              <w:tab/>
            </w:r>
            <w:r w:rsidR="006E2602">
              <w:rPr>
                <w:noProof/>
                <w:webHidden/>
              </w:rPr>
              <w:fldChar w:fldCharType="begin"/>
            </w:r>
            <w:r w:rsidR="006E2602">
              <w:rPr>
                <w:noProof/>
                <w:webHidden/>
              </w:rPr>
              <w:instrText xml:space="preserve"> PAGEREF _Toc179065833 \h </w:instrText>
            </w:r>
            <w:r w:rsidR="006E2602">
              <w:rPr>
                <w:noProof/>
                <w:webHidden/>
              </w:rPr>
            </w:r>
            <w:r w:rsidR="006E2602">
              <w:rPr>
                <w:noProof/>
                <w:webHidden/>
              </w:rPr>
              <w:fldChar w:fldCharType="separate"/>
            </w:r>
            <w:r w:rsidR="006E2602">
              <w:rPr>
                <w:noProof/>
                <w:webHidden/>
              </w:rPr>
              <w:t>8</w:t>
            </w:r>
            <w:r w:rsidR="006E2602">
              <w:rPr>
                <w:noProof/>
                <w:webHidden/>
              </w:rPr>
              <w:fldChar w:fldCharType="end"/>
            </w:r>
          </w:hyperlink>
        </w:p>
        <w:p w:rsidR="006E2602" w:rsidRDefault="00FF5D1E">
          <w:pPr>
            <w:pStyle w:val="TOC1"/>
            <w:tabs>
              <w:tab w:val="right" w:leader="dot" w:pos="9350"/>
            </w:tabs>
            <w:rPr>
              <w:noProof/>
            </w:rPr>
          </w:pPr>
          <w:hyperlink w:anchor="_Toc179065834" w:history="1">
            <w:r w:rsidR="006E2602" w:rsidRPr="0085556F">
              <w:rPr>
                <w:rStyle w:val="Hyperlink"/>
                <w:rFonts w:ascii="Arial" w:hAnsi="Arial" w:cs="Arial"/>
                <w:b/>
                <w:noProof/>
              </w:rPr>
              <w:t>SECTION 5- RESEARCH METHODS</w:t>
            </w:r>
            <w:r w:rsidR="006E2602">
              <w:rPr>
                <w:noProof/>
                <w:webHidden/>
              </w:rPr>
              <w:tab/>
            </w:r>
            <w:r w:rsidR="006E2602">
              <w:rPr>
                <w:noProof/>
                <w:webHidden/>
              </w:rPr>
              <w:fldChar w:fldCharType="begin"/>
            </w:r>
            <w:r w:rsidR="006E2602">
              <w:rPr>
                <w:noProof/>
                <w:webHidden/>
              </w:rPr>
              <w:instrText xml:space="preserve"> PAGEREF _Toc179065834 \h </w:instrText>
            </w:r>
            <w:r w:rsidR="006E2602">
              <w:rPr>
                <w:noProof/>
                <w:webHidden/>
              </w:rPr>
            </w:r>
            <w:r w:rsidR="006E2602">
              <w:rPr>
                <w:noProof/>
                <w:webHidden/>
              </w:rPr>
              <w:fldChar w:fldCharType="separate"/>
            </w:r>
            <w:r w:rsidR="006E2602">
              <w:rPr>
                <w:noProof/>
                <w:webHidden/>
              </w:rPr>
              <w:t>8</w:t>
            </w:r>
            <w:r w:rsidR="006E2602">
              <w:rPr>
                <w:noProof/>
                <w:webHidden/>
              </w:rPr>
              <w:fldChar w:fldCharType="end"/>
            </w:r>
          </w:hyperlink>
        </w:p>
        <w:p w:rsidR="006E2602" w:rsidRDefault="00FF5D1E">
          <w:pPr>
            <w:pStyle w:val="TOC2"/>
            <w:tabs>
              <w:tab w:val="right" w:leader="dot" w:pos="9350"/>
            </w:tabs>
            <w:rPr>
              <w:noProof/>
            </w:rPr>
          </w:pPr>
          <w:hyperlink w:anchor="_Toc179065835" w:history="1">
            <w:r w:rsidR="006E2602" w:rsidRPr="0085556F">
              <w:rPr>
                <w:rStyle w:val="Hyperlink"/>
                <w:rFonts w:ascii="Arial" w:hAnsi="Arial" w:cs="Arial"/>
                <w:b/>
                <w:noProof/>
              </w:rPr>
              <w:t>5.1 DATA COLLECTION</w:t>
            </w:r>
            <w:r w:rsidR="006E2602">
              <w:rPr>
                <w:noProof/>
                <w:webHidden/>
              </w:rPr>
              <w:tab/>
            </w:r>
            <w:r w:rsidR="006E2602">
              <w:rPr>
                <w:noProof/>
                <w:webHidden/>
              </w:rPr>
              <w:fldChar w:fldCharType="begin"/>
            </w:r>
            <w:r w:rsidR="006E2602">
              <w:rPr>
                <w:noProof/>
                <w:webHidden/>
              </w:rPr>
              <w:instrText xml:space="preserve"> PAGEREF _Toc179065835 \h </w:instrText>
            </w:r>
            <w:r w:rsidR="006E2602">
              <w:rPr>
                <w:noProof/>
                <w:webHidden/>
              </w:rPr>
            </w:r>
            <w:r w:rsidR="006E2602">
              <w:rPr>
                <w:noProof/>
                <w:webHidden/>
              </w:rPr>
              <w:fldChar w:fldCharType="separate"/>
            </w:r>
            <w:r w:rsidR="006E2602">
              <w:rPr>
                <w:noProof/>
                <w:webHidden/>
              </w:rPr>
              <w:t>9</w:t>
            </w:r>
            <w:r w:rsidR="006E2602">
              <w:rPr>
                <w:noProof/>
                <w:webHidden/>
              </w:rPr>
              <w:fldChar w:fldCharType="end"/>
            </w:r>
          </w:hyperlink>
        </w:p>
        <w:p w:rsidR="006E2602" w:rsidRDefault="00FF5D1E">
          <w:pPr>
            <w:pStyle w:val="TOC3"/>
            <w:tabs>
              <w:tab w:val="right" w:leader="dot" w:pos="9350"/>
            </w:tabs>
            <w:rPr>
              <w:noProof/>
            </w:rPr>
          </w:pPr>
          <w:hyperlink w:anchor="_Toc179065836" w:history="1">
            <w:r w:rsidR="006E2602" w:rsidRPr="0085556F">
              <w:rPr>
                <w:rStyle w:val="Hyperlink"/>
                <w:rFonts w:ascii="Arial" w:hAnsi="Arial" w:cs="Arial"/>
                <w:b/>
                <w:noProof/>
              </w:rPr>
              <w:t>5.1.1 QUANTITATIVE METHOD</w:t>
            </w:r>
            <w:r w:rsidR="006E2602">
              <w:rPr>
                <w:noProof/>
                <w:webHidden/>
              </w:rPr>
              <w:tab/>
            </w:r>
            <w:r w:rsidR="006E2602">
              <w:rPr>
                <w:noProof/>
                <w:webHidden/>
              </w:rPr>
              <w:fldChar w:fldCharType="begin"/>
            </w:r>
            <w:r w:rsidR="006E2602">
              <w:rPr>
                <w:noProof/>
                <w:webHidden/>
              </w:rPr>
              <w:instrText xml:space="preserve"> PAGEREF _Toc179065836 \h </w:instrText>
            </w:r>
            <w:r w:rsidR="006E2602">
              <w:rPr>
                <w:noProof/>
                <w:webHidden/>
              </w:rPr>
            </w:r>
            <w:r w:rsidR="006E2602">
              <w:rPr>
                <w:noProof/>
                <w:webHidden/>
              </w:rPr>
              <w:fldChar w:fldCharType="separate"/>
            </w:r>
            <w:r w:rsidR="006E2602">
              <w:rPr>
                <w:noProof/>
                <w:webHidden/>
              </w:rPr>
              <w:t>9</w:t>
            </w:r>
            <w:r w:rsidR="006E2602">
              <w:rPr>
                <w:noProof/>
                <w:webHidden/>
              </w:rPr>
              <w:fldChar w:fldCharType="end"/>
            </w:r>
          </w:hyperlink>
        </w:p>
        <w:p w:rsidR="006E2602" w:rsidRDefault="00FF5D1E">
          <w:pPr>
            <w:pStyle w:val="TOC3"/>
            <w:tabs>
              <w:tab w:val="right" w:leader="dot" w:pos="9350"/>
            </w:tabs>
            <w:rPr>
              <w:noProof/>
            </w:rPr>
          </w:pPr>
          <w:hyperlink w:anchor="_Toc179065837" w:history="1">
            <w:r w:rsidR="006E2602" w:rsidRPr="0085556F">
              <w:rPr>
                <w:rStyle w:val="Hyperlink"/>
                <w:rFonts w:ascii="Arial" w:eastAsia="Times New Roman" w:hAnsi="Arial" w:cs="Arial"/>
                <w:b/>
                <w:noProof/>
              </w:rPr>
              <w:t>5.1.2 QUALITATIVE METHOD</w:t>
            </w:r>
            <w:r w:rsidR="006E2602">
              <w:rPr>
                <w:noProof/>
                <w:webHidden/>
              </w:rPr>
              <w:tab/>
            </w:r>
            <w:r w:rsidR="006E2602">
              <w:rPr>
                <w:noProof/>
                <w:webHidden/>
              </w:rPr>
              <w:fldChar w:fldCharType="begin"/>
            </w:r>
            <w:r w:rsidR="006E2602">
              <w:rPr>
                <w:noProof/>
                <w:webHidden/>
              </w:rPr>
              <w:instrText xml:space="preserve"> PAGEREF _Toc179065837 \h </w:instrText>
            </w:r>
            <w:r w:rsidR="006E2602">
              <w:rPr>
                <w:noProof/>
                <w:webHidden/>
              </w:rPr>
            </w:r>
            <w:r w:rsidR="006E2602">
              <w:rPr>
                <w:noProof/>
                <w:webHidden/>
              </w:rPr>
              <w:fldChar w:fldCharType="separate"/>
            </w:r>
            <w:r w:rsidR="006E2602">
              <w:rPr>
                <w:noProof/>
                <w:webHidden/>
              </w:rPr>
              <w:t>9</w:t>
            </w:r>
            <w:r w:rsidR="006E2602">
              <w:rPr>
                <w:noProof/>
                <w:webHidden/>
              </w:rPr>
              <w:fldChar w:fldCharType="end"/>
            </w:r>
          </w:hyperlink>
        </w:p>
        <w:p w:rsidR="006E2602" w:rsidRDefault="00FF5D1E">
          <w:pPr>
            <w:pStyle w:val="TOC2"/>
            <w:tabs>
              <w:tab w:val="right" w:leader="dot" w:pos="9350"/>
            </w:tabs>
            <w:rPr>
              <w:noProof/>
            </w:rPr>
          </w:pPr>
          <w:hyperlink w:anchor="_Toc179065838" w:history="1">
            <w:r w:rsidR="006E2602" w:rsidRPr="0085556F">
              <w:rPr>
                <w:rStyle w:val="Hyperlink"/>
                <w:rFonts w:ascii="Arial" w:hAnsi="Arial" w:cs="Arial"/>
                <w:b/>
                <w:noProof/>
              </w:rPr>
              <w:t>5.2 DATA ANALYSIS</w:t>
            </w:r>
            <w:r w:rsidR="006E2602">
              <w:rPr>
                <w:noProof/>
                <w:webHidden/>
              </w:rPr>
              <w:tab/>
            </w:r>
            <w:r w:rsidR="006E2602">
              <w:rPr>
                <w:noProof/>
                <w:webHidden/>
              </w:rPr>
              <w:fldChar w:fldCharType="begin"/>
            </w:r>
            <w:r w:rsidR="006E2602">
              <w:rPr>
                <w:noProof/>
                <w:webHidden/>
              </w:rPr>
              <w:instrText xml:space="preserve"> PAGEREF _Toc179065838 \h </w:instrText>
            </w:r>
            <w:r w:rsidR="006E2602">
              <w:rPr>
                <w:noProof/>
                <w:webHidden/>
              </w:rPr>
            </w:r>
            <w:r w:rsidR="006E2602">
              <w:rPr>
                <w:noProof/>
                <w:webHidden/>
              </w:rPr>
              <w:fldChar w:fldCharType="separate"/>
            </w:r>
            <w:r w:rsidR="006E2602">
              <w:rPr>
                <w:noProof/>
                <w:webHidden/>
              </w:rPr>
              <w:t>9</w:t>
            </w:r>
            <w:r w:rsidR="006E2602">
              <w:rPr>
                <w:noProof/>
                <w:webHidden/>
              </w:rPr>
              <w:fldChar w:fldCharType="end"/>
            </w:r>
          </w:hyperlink>
        </w:p>
        <w:p w:rsidR="006E2602" w:rsidRDefault="00FF5D1E">
          <w:pPr>
            <w:pStyle w:val="TOC2"/>
            <w:tabs>
              <w:tab w:val="right" w:leader="dot" w:pos="9350"/>
            </w:tabs>
            <w:rPr>
              <w:noProof/>
            </w:rPr>
          </w:pPr>
          <w:hyperlink w:anchor="_Toc179065839" w:history="1">
            <w:r w:rsidR="006E2602" w:rsidRPr="0085556F">
              <w:rPr>
                <w:rStyle w:val="Hyperlink"/>
                <w:rFonts w:ascii="Arial" w:hAnsi="Arial" w:cs="Arial"/>
                <w:b/>
                <w:noProof/>
              </w:rPr>
              <w:t>5.3 PERSONAL CAPABILITIES</w:t>
            </w:r>
            <w:r w:rsidR="006E2602">
              <w:rPr>
                <w:noProof/>
                <w:webHidden/>
              </w:rPr>
              <w:tab/>
            </w:r>
            <w:r w:rsidR="006E2602">
              <w:rPr>
                <w:noProof/>
                <w:webHidden/>
              </w:rPr>
              <w:fldChar w:fldCharType="begin"/>
            </w:r>
            <w:r w:rsidR="006E2602">
              <w:rPr>
                <w:noProof/>
                <w:webHidden/>
              </w:rPr>
              <w:instrText xml:space="preserve"> PAGEREF _Toc179065839 \h </w:instrText>
            </w:r>
            <w:r w:rsidR="006E2602">
              <w:rPr>
                <w:noProof/>
                <w:webHidden/>
              </w:rPr>
            </w:r>
            <w:r w:rsidR="006E2602">
              <w:rPr>
                <w:noProof/>
                <w:webHidden/>
              </w:rPr>
              <w:fldChar w:fldCharType="separate"/>
            </w:r>
            <w:r w:rsidR="006E2602">
              <w:rPr>
                <w:noProof/>
                <w:webHidden/>
              </w:rPr>
              <w:t>10</w:t>
            </w:r>
            <w:r w:rsidR="006E2602">
              <w:rPr>
                <w:noProof/>
                <w:webHidden/>
              </w:rPr>
              <w:fldChar w:fldCharType="end"/>
            </w:r>
          </w:hyperlink>
        </w:p>
        <w:p w:rsidR="006E2602" w:rsidRDefault="00FF5D1E">
          <w:pPr>
            <w:pStyle w:val="TOC1"/>
            <w:tabs>
              <w:tab w:val="right" w:leader="dot" w:pos="9350"/>
            </w:tabs>
            <w:rPr>
              <w:noProof/>
            </w:rPr>
          </w:pPr>
          <w:hyperlink w:anchor="_Toc179065840" w:history="1">
            <w:r w:rsidR="006E2602" w:rsidRPr="0085556F">
              <w:rPr>
                <w:rStyle w:val="Hyperlink"/>
                <w:rFonts w:ascii="Arial" w:hAnsi="Arial" w:cs="Arial"/>
                <w:b/>
                <w:noProof/>
              </w:rPr>
              <w:t>SECTION 6- TIMETABLE OF ACTIVITY</w:t>
            </w:r>
            <w:r w:rsidR="006E2602">
              <w:rPr>
                <w:noProof/>
                <w:webHidden/>
              </w:rPr>
              <w:tab/>
            </w:r>
            <w:r w:rsidR="006E2602">
              <w:rPr>
                <w:noProof/>
                <w:webHidden/>
              </w:rPr>
              <w:fldChar w:fldCharType="begin"/>
            </w:r>
            <w:r w:rsidR="006E2602">
              <w:rPr>
                <w:noProof/>
                <w:webHidden/>
              </w:rPr>
              <w:instrText xml:space="preserve"> PAGEREF _Toc179065840 \h </w:instrText>
            </w:r>
            <w:r w:rsidR="006E2602">
              <w:rPr>
                <w:noProof/>
                <w:webHidden/>
              </w:rPr>
            </w:r>
            <w:r w:rsidR="006E2602">
              <w:rPr>
                <w:noProof/>
                <w:webHidden/>
              </w:rPr>
              <w:fldChar w:fldCharType="separate"/>
            </w:r>
            <w:r w:rsidR="006E2602">
              <w:rPr>
                <w:noProof/>
                <w:webHidden/>
              </w:rPr>
              <w:t>10</w:t>
            </w:r>
            <w:r w:rsidR="006E2602">
              <w:rPr>
                <w:noProof/>
                <w:webHidden/>
              </w:rPr>
              <w:fldChar w:fldCharType="end"/>
            </w:r>
          </w:hyperlink>
        </w:p>
        <w:p w:rsidR="006E2602" w:rsidRDefault="00FF5D1E">
          <w:pPr>
            <w:pStyle w:val="TOC1"/>
            <w:tabs>
              <w:tab w:val="right" w:leader="dot" w:pos="9350"/>
            </w:tabs>
            <w:rPr>
              <w:noProof/>
            </w:rPr>
          </w:pPr>
          <w:hyperlink w:anchor="_Toc179065841" w:history="1">
            <w:r w:rsidR="006E2602" w:rsidRPr="0085556F">
              <w:rPr>
                <w:rStyle w:val="Hyperlink"/>
                <w:rFonts w:ascii="Arial" w:hAnsi="Arial" w:cs="Arial"/>
                <w:b/>
                <w:noProof/>
              </w:rPr>
              <w:t>SECTION 7- ETHICAL CONSIDERATIONS</w:t>
            </w:r>
            <w:r w:rsidR="006E2602">
              <w:rPr>
                <w:noProof/>
                <w:webHidden/>
              </w:rPr>
              <w:tab/>
            </w:r>
            <w:r w:rsidR="006E2602">
              <w:rPr>
                <w:noProof/>
                <w:webHidden/>
              </w:rPr>
              <w:fldChar w:fldCharType="begin"/>
            </w:r>
            <w:r w:rsidR="006E2602">
              <w:rPr>
                <w:noProof/>
                <w:webHidden/>
              </w:rPr>
              <w:instrText xml:space="preserve"> PAGEREF _Toc179065841 \h </w:instrText>
            </w:r>
            <w:r w:rsidR="006E2602">
              <w:rPr>
                <w:noProof/>
                <w:webHidden/>
              </w:rPr>
            </w:r>
            <w:r w:rsidR="006E2602">
              <w:rPr>
                <w:noProof/>
                <w:webHidden/>
              </w:rPr>
              <w:fldChar w:fldCharType="separate"/>
            </w:r>
            <w:r w:rsidR="006E2602">
              <w:rPr>
                <w:noProof/>
                <w:webHidden/>
              </w:rPr>
              <w:t>11</w:t>
            </w:r>
            <w:r w:rsidR="006E2602">
              <w:rPr>
                <w:noProof/>
                <w:webHidden/>
              </w:rPr>
              <w:fldChar w:fldCharType="end"/>
            </w:r>
          </w:hyperlink>
        </w:p>
        <w:p w:rsidR="006E2602" w:rsidRDefault="00FF5D1E">
          <w:pPr>
            <w:pStyle w:val="TOC1"/>
            <w:tabs>
              <w:tab w:val="right" w:leader="dot" w:pos="9350"/>
            </w:tabs>
            <w:rPr>
              <w:noProof/>
            </w:rPr>
          </w:pPr>
          <w:hyperlink w:anchor="_Toc179065842" w:history="1">
            <w:r w:rsidR="006E2602" w:rsidRPr="0085556F">
              <w:rPr>
                <w:rStyle w:val="Hyperlink"/>
                <w:rFonts w:ascii="Arial" w:eastAsia="Times New Roman" w:hAnsi="Arial" w:cs="Arial"/>
                <w:b/>
                <w:noProof/>
              </w:rPr>
              <w:t>SECTION 8: DECLARATION AND STUDENT SIGNATURE</w:t>
            </w:r>
            <w:r w:rsidR="006E2602">
              <w:rPr>
                <w:noProof/>
                <w:webHidden/>
              </w:rPr>
              <w:tab/>
            </w:r>
            <w:r w:rsidR="006E2602">
              <w:rPr>
                <w:noProof/>
                <w:webHidden/>
              </w:rPr>
              <w:fldChar w:fldCharType="begin"/>
            </w:r>
            <w:r w:rsidR="006E2602">
              <w:rPr>
                <w:noProof/>
                <w:webHidden/>
              </w:rPr>
              <w:instrText xml:space="preserve"> PAGEREF _Toc179065842 \h </w:instrText>
            </w:r>
            <w:r w:rsidR="006E2602">
              <w:rPr>
                <w:noProof/>
                <w:webHidden/>
              </w:rPr>
            </w:r>
            <w:r w:rsidR="006E2602">
              <w:rPr>
                <w:noProof/>
                <w:webHidden/>
              </w:rPr>
              <w:fldChar w:fldCharType="separate"/>
            </w:r>
            <w:r w:rsidR="006E2602">
              <w:rPr>
                <w:noProof/>
                <w:webHidden/>
              </w:rPr>
              <w:t>12</w:t>
            </w:r>
            <w:r w:rsidR="006E2602">
              <w:rPr>
                <w:noProof/>
                <w:webHidden/>
              </w:rPr>
              <w:fldChar w:fldCharType="end"/>
            </w:r>
          </w:hyperlink>
        </w:p>
        <w:p w:rsidR="006E2602" w:rsidRDefault="00FF5D1E">
          <w:pPr>
            <w:pStyle w:val="TOC1"/>
            <w:tabs>
              <w:tab w:val="right" w:leader="dot" w:pos="9350"/>
            </w:tabs>
            <w:rPr>
              <w:noProof/>
            </w:rPr>
          </w:pPr>
          <w:hyperlink w:anchor="_Toc179065843" w:history="1">
            <w:r w:rsidR="006E2602" w:rsidRPr="0085556F">
              <w:rPr>
                <w:rStyle w:val="Hyperlink"/>
                <w:rFonts w:ascii="Arial" w:hAnsi="Arial" w:cs="Arial"/>
                <w:b/>
                <w:noProof/>
              </w:rPr>
              <w:t>SECTION 8- REFERENCES</w:t>
            </w:r>
            <w:r w:rsidR="006E2602">
              <w:rPr>
                <w:noProof/>
                <w:webHidden/>
              </w:rPr>
              <w:tab/>
            </w:r>
            <w:r w:rsidR="006E2602">
              <w:rPr>
                <w:noProof/>
                <w:webHidden/>
              </w:rPr>
              <w:fldChar w:fldCharType="begin"/>
            </w:r>
            <w:r w:rsidR="006E2602">
              <w:rPr>
                <w:noProof/>
                <w:webHidden/>
              </w:rPr>
              <w:instrText xml:space="preserve"> PAGEREF _Toc179065843 \h </w:instrText>
            </w:r>
            <w:r w:rsidR="006E2602">
              <w:rPr>
                <w:noProof/>
                <w:webHidden/>
              </w:rPr>
            </w:r>
            <w:r w:rsidR="006E2602">
              <w:rPr>
                <w:noProof/>
                <w:webHidden/>
              </w:rPr>
              <w:fldChar w:fldCharType="separate"/>
            </w:r>
            <w:r w:rsidR="006E2602">
              <w:rPr>
                <w:noProof/>
                <w:webHidden/>
              </w:rPr>
              <w:t>13</w:t>
            </w:r>
            <w:r w:rsidR="006E2602">
              <w:rPr>
                <w:noProof/>
                <w:webHidden/>
              </w:rPr>
              <w:fldChar w:fldCharType="end"/>
            </w:r>
          </w:hyperlink>
        </w:p>
        <w:p w:rsidR="006E2602" w:rsidRDefault="006E2602">
          <w:r>
            <w:rPr>
              <w:b/>
              <w:bCs/>
              <w:noProof/>
            </w:rPr>
            <w:fldChar w:fldCharType="end"/>
          </w:r>
        </w:p>
      </w:sdtContent>
    </w:sdt>
    <w:p w:rsidR="006E2602" w:rsidRPr="006E2602" w:rsidRDefault="006E2602" w:rsidP="00676C14">
      <w:pPr>
        <w:spacing w:line="360" w:lineRule="auto"/>
        <w:jc w:val="both"/>
        <w:rPr>
          <w:rFonts w:ascii="Arial" w:hAnsi="Arial" w:cs="Arial"/>
          <w:b/>
          <w:sz w:val="24"/>
          <w:szCs w:val="24"/>
        </w:rPr>
      </w:pPr>
    </w:p>
    <w:p w:rsidR="00056FFC" w:rsidRDefault="00056FFC" w:rsidP="00676C14">
      <w:pPr>
        <w:spacing w:line="360" w:lineRule="auto"/>
        <w:jc w:val="both"/>
        <w:rPr>
          <w:rFonts w:ascii="Arial" w:hAnsi="Arial" w:cs="Arial"/>
          <w:b/>
          <w:i/>
          <w:sz w:val="24"/>
          <w:szCs w:val="24"/>
        </w:rPr>
      </w:pPr>
    </w:p>
    <w:p w:rsidR="0012780C" w:rsidRDefault="0012780C" w:rsidP="00676C14">
      <w:pPr>
        <w:spacing w:line="360" w:lineRule="auto"/>
        <w:jc w:val="both"/>
        <w:rPr>
          <w:rFonts w:ascii="Arial" w:hAnsi="Arial" w:cs="Arial"/>
          <w:b/>
          <w:i/>
          <w:sz w:val="24"/>
          <w:szCs w:val="24"/>
        </w:rPr>
      </w:pPr>
    </w:p>
    <w:p w:rsidR="0012780C" w:rsidRDefault="0012780C" w:rsidP="00676C14">
      <w:pPr>
        <w:spacing w:line="360" w:lineRule="auto"/>
        <w:jc w:val="both"/>
        <w:rPr>
          <w:rFonts w:ascii="Arial" w:hAnsi="Arial" w:cs="Arial"/>
          <w:b/>
          <w:i/>
          <w:sz w:val="24"/>
          <w:szCs w:val="24"/>
        </w:rPr>
      </w:pPr>
    </w:p>
    <w:p w:rsidR="00056FFC" w:rsidRPr="00154F18" w:rsidRDefault="00056FFC" w:rsidP="00676C14">
      <w:pPr>
        <w:spacing w:line="360" w:lineRule="auto"/>
        <w:jc w:val="both"/>
        <w:rPr>
          <w:rFonts w:ascii="Arial" w:hAnsi="Arial" w:cs="Arial"/>
          <w:b/>
          <w:i/>
          <w:sz w:val="24"/>
          <w:szCs w:val="24"/>
        </w:rPr>
      </w:pPr>
    </w:p>
    <w:p w:rsidR="00056FFC" w:rsidRPr="00154F18" w:rsidRDefault="00056FFC" w:rsidP="00676C14">
      <w:pPr>
        <w:spacing w:line="360" w:lineRule="auto"/>
        <w:jc w:val="both"/>
        <w:rPr>
          <w:rFonts w:ascii="Arial" w:hAnsi="Arial" w:cs="Arial"/>
          <w:b/>
          <w:i/>
          <w:sz w:val="24"/>
          <w:szCs w:val="24"/>
        </w:rPr>
      </w:pPr>
    </w:p>
    <w:p w:rsidR="00056FFC" w:rsidRPr="00154F18" w:rsidRDefault="00056FFC" w:rsidP="00676C14">
      <w:pPr>
        <w:spacing w:line="360" w:lineRule="auto"/>
        <w:jc w:val="both"/>
        <w:rPr>
          <w:rFonts w:ascii="Arial" w:hAnsi="Arial" w:cs="Arial"/>
          <w:b/>
          <w:i/>
          <w:sz w:val="24"/>
          <w:szCs w:val="24"/>
        </w:rPr>
      </w:pPr>
    </w:p>
    <w:p w:rsidR="00056FFC" w:rsidRPr="00154F18" w:rsidRDefault="005E5B60" w:rsidP="00676C14">
      <w:pPr>
        <w:pStyle w:val="Heading1"/>
        <w:spacing w:line="360" w:lineRule="auto"/>
        <w:jc w:val="both"/>
        <w:rPr>
          <w:rFonts w:ascii="Arial" w:hAnsi="Arial" w:cs="Arial"/>
          <w:b/>
          <w:color w:val="auto"/>
          <w:sz w:val="24"/>
          <w:szCs w:val="24"/>
        </w:rPr>
      </w:pPr>
      <w:bookmarkStart w:id="1" w:name="_Toc179065825"/>
      <w:r w:rsidRPr="00154F18">
        <w:rPr>
          <w:rFonts w:ascii="Arial" w:hAnsi="Arial" w:cs="Arial"/>
          <w:b/>
          <w:color w:val="auto"/>
          <w:sz w:val="24"/>
          <w:szCs w:val="24"/>
        </w:rPr>
        <w:lastRenderedPageBreak/>
        <w:t xml:space="preserve">SECTION 2- </w:t>
      </w:r>
      <w:r w:rsidR="00056FFC" w:rsidRPr="00154F18">
        <w:rPr>
          <w:rFonts w:ascii="Arial" w:hAnsi="Arial" w:cs="Arial"/>
          <w:b/>
          <w:color w:val="auto"/>
          <w:sz w:val="24"/>
          <w:szCs w:val="24"/>
        </w:rPr>
        <w:t>INTRODUCTION</w:t>
      </w:r>
      <w:bookmarkEnd w:id="1"/>
      <w:r w:rsidR="00056FFC" w:rsidRPr="00154F18">
        <w:rPr>
          <w:rFonts w:ascii="Arial" w:hAnsi="Arial" w:cs="Arial"/>
          <w:b/>
          <w:color w:val="auto"/>
          <w:sz w:val="24"/>
          <w:szCs w:val="24"/>
        </w:rPr>
        <w:t xml:space="preserve"> </w:t>
      </w:r>
    </w:p>
    <w:p w:rsidR="00D931D0" w:rsidRPr="00154F18" w:rsidRDefault="0063369A" w:rsidP="00676C14">
      <w:pPr>
        <w:spacing w:line="360" w:lineRule="auto"/>
        <w:jc w:val="both"/>
        <w:rPr>
          <w:rFonts w:ascii="Arial" w:hAnsi="Arial" w:cs="Arial"/>
          <w:sz w:val="24"/>
          <w:szCs w:val="24"/>
        </w:rPr>
      </w:pPr>
      <w:r w:rsidRPr="00154F18">
        <w:rPr>
          <w:rFonts w:ascii="Arial" w:hAnsi="Arial" w:cs="Arial"/>
          <w:sz w:val="24"/>
          <w:szCs w:val="24"/>
        </w:rPr>
        <w:t>The manufa</w:t>
      </w:r>
      <w:r w:rsidR="00970B63" w:rsidRPr="00154F18">
        <w:rPr>
          <w:rFonts w:ascii="Arial" w:hAnsi="Arial" w:cs="Arial"/>
          <w:sz w:val="24"/>
          <w:szCs w:val="24"/>
        </w:rPr>
        <w:t>cturing sector</w:t>
      </w:r>
      <w:r w:rsidRPr="00154F18">
        <w:rPr>
          <w:rFonts w:ascii="Arial" w:hAnsi="Arial" w:cs="Arial"/>
          <w:sz w:val="24"/>
          <w:szCs w:val="24"/>
        </w:rPr>
        <w:t xml:space="preserve"> has been encountering a digital revolution owing to significant technological advancements like Automation, Artificial Intelligence as well as IoT (Internet of Thin</w:t>
      </w:r>
      <w:r w:rsidR="009A60AE" w:rsidRPr="00154F18">
        <w:rPr>
          <w:rFonts w:ascii="Arial" w:hAnsi="Arial" w:cs="Arial"/>
          <w:sz w:val="24"/>
          <w:szCs w:val="24"/>
        </w:rPr>
        <w:t>g</w:t>
      </w:r>
      <w:r w:rsidRPr="00154F18">
        <w:rPr>
          <w:rFonts w:ascii="Arial" w:hAnsi="Arial" w:cs="Arial"/>
          <w:sz w:val="24"/>
          <w:szCs w:val="24"/>
        </w:rPr>
        <w:t>s).</w:t>
      </w:r>
      <w:r w:rsidR="008F33CE" w:rsidRPr="00154F18">
        <w:rPr>
          <w:rFonts w:ascii="Arial" w:hAnsi="Arial" w:cs="Arial"/>
          <w:sz w:val="24"/>
          <w:szCs w:val="24"/>
        </w:rPr>
        <w:t xml:space="preserve"> </w:t>
      </w:r>
      <w:r w:rsidR="009A60AE" w:rsidRPr="00154F18">
        <w:rPr>
          <w:rFonts w:ascii="Arial" w:hAnsi="Arial" w:cs="Arial"/>
          <w:sz w:val="24"/>
          <w:szCs w:val="24"/>
        </w:rPr>
        <w:t>However, digital innovation has brought about advantages and issues both for small and medium-sized companies (SMEs) functioning in this industry.</w:t>
      </w:r>
      <w:r w:rsidR="004D6F63" w:rsidRPr="00154F18">
        <w:rPr>
          <w:rFonts w:ascii="Arial" w:hAnsi="Arial" w:cs="Arial"/>
          <w:sz w:val="24"/>
          <w:szCs w:val="24"/>
        </w:rPr>
        <w:t xml:space="preserve"> These small and medium-sized companies con</w:t>
      </w:r>
      <w:r w:rsidR="00970B63" w:rsidRPr="00154F18">
        <w:rPr>
          <w:rFonts w:ascii="Arial" w:hAnsi="Arial" w:cs="Arial"/>
          <w:sz w:val="24"/>
          <w:szCs w:val="24"/>
        </w:rPr>
        <w:t>tribute significantly towards our</w:t>
      </w:r>
      <w:r w:rsidR="004D6F63" w:rsidRPr="00154F18">
        <w:rPr>
          <w:rFonts w:ascii="Arial" w:hAnsi="Arial" w:cs="Arial"/>
          <w:sz w:val="24"/>
          <w:szCs w:val="24"/>
        </w:rPr>
        <w:t xml:space="preserve"> economy</w:t>
      </w:r>
      <w:r w:rsidR="00877DE1">
        <w:rPr>
          <w:rFonts w:ascii="Arial" w:hAnsi="Arial" w:cs="Arial"/>
          <w:sz w:val="24"/>
          <w:szCs w:val="24"/>
        </w:rPr>
        <w:t xml:space="preserve"> </w:t>
      </w:r>
      <w:sdt>
        <w:sdtPr>
          <w:rPr>
            <w:rFonts w:ascii="Arial" w:hAnsi="Arial" w:cs="Arial"/>
            <w:sz w:val="24"/>
            <w:szCs w:val="24"/>
          </w:rPr>
          <w:id w:val="1783764384"/>
          <w:citation/>
        </w:sdtPr>
        <w:sdtEndPr/>
        <w:sdtContent>
          <w:r w:rsidR="00877DE1">
            <w:rPr>
              <w:rFonts w:ascii="Arial" w:hAnsi="Arial" w:cs="Arial"/>
              <w:sz w:val="24"/>
              <w:szCs w:val="24"/>
            </w:rPr>
            <w:fldChar w:fldCharType="begin"/>
          </w:r>
          <w:r w:rsidR="00877DE1">
            <w:rPr>
              <w:rFonts w:ascii="Arial" w:hAnsi="Arial" w:cs="Arial"/>
              <w:sz w:val="24"/>
              <w:szCs w:val="24"/>
            </w:rPr>
            <w:instrText xml:space="preserve"> CITATION The22 \l 1033 </w:instrText>
          </w:r>
          <w:r w:rsidR="00877DE1">
            <w:rPr>
              <w:rFonts w:ascii="Arial" w:hAnsi="Arial" w:cs="Arial"/>
              <w:sz w:val="24"/>
              <w:szCs w:val="24"/>
            </w:rPr>
            <w:fldChar w:fldCharType="separate"/>
          </w:r>
          <w:r w:rsidR="00877DE1" w:rsidRPr="00877DE1">
            <w:rPr>
              <w:rFonts w:ascii="Arial" w:hAnsi="Arial" w:cs="Arial"/>
              <w:noProof/>
              <w:sz w:val="24"/>
              <w:szCs w:val="24"/>
            </w:rPr>
            <w:t>(The Manufacturer, 2022)</w:t>
          </w:r>
          <w:r w:rsidR="00877DE1">
            <w:rPr>
              <w:rFonts w:ascii="Arial" w:hAnsi="Arial" w:cs="Arial"/>
              <w:sz w:val="24"/>
              <w:szCs w:val="24"/>
            </w:rPr>
            <w:fldChar w:fldCharType="end"/>
          </w:r>
        </w:sdtContent>
      </w:sdt>
      <w:r w:rsidR="004D6F63" w:rsidRPr="00154F18">
        <w:rPr>
          <w:rFonts w:ascii="Arial" w:hAnsi="Arial" w:cs="Arial"/>
          <w:sz w:val="24"/>
          <w:szCs w:val="24"/>
        </w:rPr>
        <w:t xml:space="preserve">. At the same time, SMEs face </w:t>
      </w:r>
      <w:r w:rsidR="00B94C4B" w:rsidRPr="00154F18">
        <w:rPr>
          <w:rFonts w:ascii="Arial" w:hAnsi="Arial" w:cs="Arial"/>
          <w:sz w:val="24"/>
          <w:szCs w:val="24"/>
        </w:rPr>
        <w:t>numerous</w:t>
      </w:r>
      <w:r w:rsidR="004D6F63" w:rsidRPr="00154F18">
        <w:rPr>
          <w:rFonts w:ascii="Arial" w:hAnsi="Arial" w:cs="Arial"/>
          <w:sz w:val="24"/>
          <w:szCs w:val="24"/>
        </w:rPr>
        <w:t xml:space="preserve"> restrictions like limited financial resources, skilled worker deficit as well as a demand for swift innovations </w:t>
      </w:r>
      <w:r w:rsidR="00790275" w:rsidRPr="00154F18">
        <w:rPr>
          <w:rFonts w:ascii="Arial" w:hAnsi="Arial" w:cs="Arial"/>
          <w:sz w:val="24"/>
          <w:szCs w:val="24"/>
        </w:rPr>
        <w:t>to remain competitive.</w:t>
      </w:r>
      <w:r w:rsidR="00B94C4B" w:rsidRPr="00154F18">
        <w:rPr>
          <w:rFonts w:ascii="Arial" w:hAnsi="Arial" w:cs="Arial"/>
          <w:sz w:val="24"/>
          <w:szCs w:val="24"/>
        </w:rPr>
        <w:t xml:space="preserve"> Our manufacturing industry is changing owing to digital technology, and handling these constant innovations </w:t>
      </w:r>
      <w:r w:rsidR="002D2A05" w:rsidRPr="00154F18">
        <w:rPr>
          <w:rFonts w:ascii="Arial" w:hAnsi="Arial" w:cs="Arial"/>
          <w:sz w:val="24"/>
          <w:szCs w:val="24"/>
        </w:rPr>
        <w:t>requires competent leadership, which has been becoming more and more recognized.</w:t>
      </w:r>
    </w:p>
    <w:p w:rsidR="00146F6D" w:rsidRPr="00154F18" w:rsidRDefault="00146F6D" w:rsidP="00676C14">
      <w:pPr>
        <w:spacing w:line="360" w:lineRule="auto"/>
        <w:jc w:val="both"/>
        <w:rPr>
          <w:rFonts w:ascii="Arial" w:hAnsi="Arial" w:cs="Arial"/>
          <w:sz w:val="24"/>
          <w:szCs w:val="24"/>
        </w:rPr>
      </w:pPr>
      <w:r w:rsidRPr="00154F18">
        <w:rPr>
          <w:rFonts w:ascii="Arial" w:hAnsi="Arial" w:cs="Arial"/>
          <w:sz w:val="24"/>
          <w:szCs w:val="24"/>
        </w:rPr>
        <w:t>Digital Leadership serves as the capacity of organisational leaders to encourage digital transformation by means of promoting technological usage, developing a culture of innovation, and aligning digital initiatives with organisational goals.</w:t>
      </w:r>
      <w:r w:rsidR="00A761F0" w:rsidRPr="00154F18">
        <w:rPr>
          <w:rFonts w:ascii="Arial" w:hAnsi="Arial" w:cs="Arial"/>
          <w:sz w:val="24"/>
          <w:szCs w:val="24"/>
        </w:rPr>
        <w:t xml:space="preserve"> Digital Leadership is important for SMEs </w:t>
      </w:r>
      <w:r w:rsidR="00F0385D" w:rsidRPr="00154F18">
        <w:rPr>
          <w:rFonts w:ascii="Arial" w:hAnsi="Arial" w:cs="Arial"/>
          <w:sz w:val="24"/>
          <w:szCs w:val="24"/>
        </w:rPr>
        <w:t>as they sustain more resource restrictions than large multinational companies and may adopt technology to enhance productiveness, develop goods &amp; services, and optimize practices.</w:t>
      </w:r>
      <w:r w:rsidR="00535001" w:rsidRPr="00154F18">
        <w:rPr>
          <w:rFonts w:ascii="Arial" w:hAnsi="Arial" w:cs="Arial"/>
          <w:sz w:val="24"/>
          <w:szCs w:val="24"/>
        </w:rPr>
        <w:t xml:space="preserve"> Digital leaders have three primary obligations: Establishing a forward-thinking attitude, embracing evolution, as well as making strategic judgements on the utilization of novel technologies.</w:t>
      </w:r>
    </w:p>
    <w:p w:rsidR="001915B2" w:rsidRPr="00154F18" w:rsidRDefault="001915B2" w:rsidP="00676C14">
      <w:pPr>
        <w:spacing w:line="360" w:lineRule="auto"/>
        <w:jc w:val="both"/>
        <w:rPr>
          <w:rFonts w:ascii="Arial" w:hAnsi="Arial" w:cs="Arial"/>
          <w:sz w:val="24"/>
          <w:szCs w:val="24"/>
        </w:rPr>
      </w:pPr>
      <w:r w:rsidRPr="00154F18">
        <w:rPr>
          <w:rFonts w:ascii="Arial" w:hAnsi="Arial" w:cs="Arial"/>
          <w:sz w:val="24"/>
          <w:szCs w:val="24"/>
        </w:rPr>
        <w:t>The main purpose of this research is to evaluate h</w:t>
      </w:r>
      <w:r w:rsidR="002D1672" w:rsidRPr="00154F18">
        <w:rPr>
          <w:rFonts w:ascii="Arial" w:hAnsi="Arial" w:cs="Arial"/>
          <w:sz w:val="24"/>
          <w:szCs w:val="24"/>
        </w:rPr>
        <w:t xml:space="preserve">ow innovation in SMEs within </w:t>
      </w:r>
      <w:r w:rsidRPr="00154F18">
        <w:rPr>
          <w:rFonts w:ascii="Arial" w:hAnsi="Arial" w:cs="Arial"/>
          <w:sz w:val="24"/>
          <w:szCs w:val="24"/>
        </w:rPr>
        <w:t>manufac</w:t>
      </w:r>
      <w:r w:rsidR="00D65178" w:rsidRPr="00154F18">
        <w:rPr>
          <w:rFonts w:ascii="Arial" w:hAnsi="Arial" w:cs="Arial"/>
          <w:sz w:val="24"/>
          <w:szCs w:val="24"/>
        </w:rPr>
        <w:t xml:space="preserve">turing industry is affected by </w:t>
      </w:r>
      <w:r w:rsidRPr="00154F18">
        <w:rPr>
          <w:rFonts w:ascii="Arial" w:hAnsi="Arial" w:cs="Arial"/>
          <w:sz w:val="24"/>
          <w:szCs w:val="24"/>
        </w:rPr>
        <w:t>digital leadership.</w:t>
      </w:r>
      <w:r w:rsidR="00D65178" w:rsidRPr="00154F18">
        <w:rPr>
          <w:rFonts w:ascii="Arial" w:hAnsi="Arial" w:cs="Arial"/>
          <w:sz w:val="24"/>
          <w:szCs w:val="24"/>
        </w:rPr>
        <w:t xml:space="preserve"> SMEs mostly struggle because of financial limitations, quick speed of technological enhancement along with rivalries from bigger firms.</w:t>
      </w:r>
      <w:r w:rsidR="001F273C" w:rsidRPr="00154F18">
        <w:rPr>
          <w:rFonts w:ascii="Arial" w:hAnsi="Arial" w:cs="Arial"/>
          <w:sz w:val="24"/>
          <w:szCs w:val="24"/>
        </w:rPr>
        <w:t xml:space="preserve"> Such obstacles can be taken care of by help of digital leadership, which might enable SMEs to integrate inexpensive digital instruments and stimulate technical innovation.</w:t>
      </w:r>
      <w:r w:rsidR="000D36BA" w:rsidRPr="00154F18">
        <w:rPr>
          <w:rFonts w:ascii="Arial" w:hAnsi="Arial" w:cs="Arial"/>
          <w:sz w:val="24"/>
          <w:szCs w:val="24"/>
        </w:rPr>
        <w:t xml:space="preserve"> This research study will assess how leaders of these organization adopt digital leadership strategies for improving innovation &amp; business successfulness</w:t>
      </w:r>
      <w:r w:rsidR="00896DA9" w:rsidRPr="00154F18">
        <w:rPr>
          <w:rFonts w:ascii="Arial" w:hAnsi="Arial" w:cs="Arial"/>
          <w:sz w:val="24"/>
          <w:szCs w:val="24"/>
        </w:rPr>
        <w:t xml:space="preserve"> through case studies of specific SMEs from manufacturing industry.</w:t>
      </w:r>
      <w:r w:rsidR="00932A58" w:rsidRPr="00154F18">
        <w:rPr>
          <w:rFonts w:ascii="Arial" w:hAnsi="Arial" w:cs="Arial"/>
          <w:sz w:val="24"/>
          <w:szCs w:val="24"/>
        </w:rPr>
        <w:t xml:space="preserve"> The findings will showcase optimal methodologies with the barriers and opportunities which emerge from implementing digital leadership in the sector.</w:t>
      </w:r>
    </w:p>
    <w:p w:rsidR="005F232C" w:rsidRPr="00154F18" w:rsidRDefault="005F232C" w:rsidP="00676C14">
      <w:pPr>
        <w:spacing w:line="360" w:lineRule="auto"/>
        <w:jc w:val="both"/>
        <w:rPr>
          <w:rFonts w:ascii="Arial" w:hAnsi="Arial" w:cs="Arial"/>
          <w:sz w:val="24"/>
          <w:szCs w:val="24"/>
        </w:rPr>
      </w:pPr>
      <w:r w:rsidRPr="00154F18">
        <w:rPr>
          <w:rFonts w:ascii="Arial" w:hAnsi="Arial" w:cs="Arial"/>
          <w:sz w:val="24"/>
          <w:szCs w:val="24"/>
        </w:rPr>
        <w:lastRenderedPageBreak/>
        <w:t>The increased significance of digital technology in numerous businesses, specifically the manufacturing sector where adaptability is importance for competitiveness renders this problem of personal interest.</w:t>
      </w:r>
      <w:r w:rsidR="00F06FFA" w:rsidRPr="00154F18">
        <w:rPr>
          <w:rFonts w:ascii="Arial" w:hAnsi="Arial" w:cs="Arial"/>
          <w:sz w:val="24"/>
          <w:szCs w:val="24"/>
        </w:rPr>
        <w:t xml:space="preserve"> Recognizing the manner in which digital leaderships </w:t>
      </w:r>
      <w:r w:rsidR="00796DB0" w:rsidRPr="00154F18">
        <w:rPr>
          <w:rFonts w:ascii="Arial" w:hAnsi="Arial" w:cs="Arial"/>
          <w:sz w:val="24"/>
          <w:szCs w:val="24"/>
        </w:rPr>
        <w:t>might</w:t>
      </w:r>
      <w:r w:rsidR="00F06FFA" w:rsidRPr="00154F18">
        <w:rPr>
          <w:rFonts w:ascii="Arial" w:hAnsi="Arial" w:cs="Arial"/>
          <w:sz w:val="24"/>
          <w:szCs w:val="24"/>
        </w:rPr>
        <w:t xml:space="preserve"> affect and augment innovation within SMEs will not only augment academic discourse but also supply important counsel for SME leaders attempting to evolve &amp; profit in out constantly evolving technological setting.</w:t>
      </w:r>
    </w:p>
    <w:p w:rsidR="00FD4FD2" w:rsidRPr="00154F18" w:rsidRDefault="00FD4FD2" w:rsidP="00676C14">
      <w:pPr>
        <w:pStyle w:val="Heading1"/>
        <w:spacing w:line="360" w:lineRule="auto"/>
        <w:jc w:val="both"/>
        <w:rPr>
          <w:rFonts w:ascii="Arial" w:hAnsi="Arial" w:cs="Arial"/>
          <w:b/>
          <w:color w:val="auto"/>
          <w:sz w:val="24"/>
          <w:szCs w:val="24"/>
        </w:rPr>
      </w:pPr>
      <w:bookmarkStart w:id="2" w:name="_Toc179065826"/>
      <w:r w:rsidRPr="00154F18">
        <w:rPr>
          <w:rFonts w:ascii="Arial" w:hAnsi="Arial" w:cs="Arial"/>
          <w:b/>
          <w:color w:val="auto"/>
          <w:sz w:val="24"/>
          <w:szCs w:val="24"/>
        </w:rPr>
        <w:t>SECTION 3- RESEARCH AIM AND OBJECTIVES</w:t>
      </w:r>
      <w:bookmarkEnd w:id="2"/>
    </w:p>
    <w:p w:rsidR="005F232C" w:rsidRPr="00154F18" w:rsidRDefault="00830F25" w:rsidP="00676C14">
      <w:pPr>
        <w:pStyle w:val="Heading2"/>
        <w:spacing w:line="360" w:lineRule="auto"/>
        <w:jc w:val="both"/>
        <w:rPr>
          <w:rFonts w:ascii="Arial" w:hAnsi="Arial" w:cs="Arial"/>
          <w:b/>
          <w:color w:val="auto"/>
          <w:sz w:val="24"/>
          <w:szCs w:val="24"/>
        </w:rPr>
      </w:pPr>
      <w:bookmarkStart w:id="3" w:name="_Toc179065827"/>
      <w:r w:rsidRPr="00154F18">
        <w:rPr>
          <w:rFonts w:ascii="Arial" w:hAnsi="Arial" w:cs="Arial"/>
          <w:b/>
          <w:color w:val="auto"/>
          <w:sz w:val="24"/>
          <w:szCs w:val="24"/>
        </w:rPr>
        <w:t>3.1 RESEARCH AIM</w:t>
      </w:r>
      <w:bookmarkEnd w:id="3"/>
    </w:p>
    <w:p w:rsidR="007258E5" w:rsidRPr="00154F18" w:rsidRDefault="00D0228F" w:rsidP="00676C14">
      <w:pPr>
        <w:spacing w:line="360" w:lineRule="auto"/>
        <w:jc w:val="both"/>
        <w:rPr>
          <w:rFonts w:ascii="Arial" w:hAnsi="Arial" w:cs="Arial"/>
          <w:sz w:val="24"/>
          <w:szCs w:val="24"/>
        </w:rPr>
      </w:pPr>
      <w:r w:rsidRPr="00154F18">
        <w:rPr>
          <w:rFonts w:ascii="Arial" w:hAnsi="Arial" w:cs="Arial"/>
          <w:sz w:val="24"/>
          <w:szCs w:val="24"/>
        </w:rPr>
        <w:t>The main purpose of this research is to investigate critically how digital leadership impacts innovation in SMEs (Small and Medium-sized firms) within the</w:t>
      </w:r>
      <w:r w:rsidR="00DB26A0" w:rsidRPr="00154F18">
        <w:rPr>
          <w:rFonts w:ascii="Arial" w:hAnsi="Arial" w:cs="Arial"/>
          <w:sz w:val="24"/>
          <w:szCs w:val="24"/>
        </w:rPr>
        <w:t xml:space="preserve"> manufacturing sector</w:t>
      </w:r>
      <w:r w:rsidRPr="00154F18">
        <w:rPr>
          <w:rFonts w:ascii="Arial" w:hAnsi="Arial" w:cs="Arial"/>
          <w:sz w:val="24"/>
          <w:szCs w:val="24"/>
        </w:rPr>
        <w:t>.</w:t>
      </w:r>
      <w:r w:rsidR="003376EA" w:rsidRPr="00154F18">
        <w:rPr>
          <w:rFonts w:ascii="Arial" w:hAnsi="Arial" w:cs="Arial"/>
          <w:sz w:val="24"/>
          <w:szCs w:val="24"/>
        </w:rPr>
        <w:t xml:space="preserve"> In our increasingly digital business corporate environment, this study will identify how digital leadership assists SMEs integrate newer technologies, overcome bottlenecks to inn</w:t>
      </w:r>
      <w:r w:rsidR="004978DD" w:rsidRPr="00154F18">
        <w:rPr>
          <w:rFonts w:ascii="Arial" w:hAnsi="Arial" w:cs="Arial"/>
          <w:sz w:val="24"/>
          <w:szCs w:val="24"/>
        </w:rPr>
        <w:t>o</w:t>
      </w:r>
      <w:r w:rsidR="003376EA" w:rsidRPr="00154F18">
        <w:rPr>
          <w:rFonts w:ascii="Arial" w:hAnsi="Arial" w:cs="Arial"/>
          <w:sz w:val="24"/>
          <w:szCs w:val="24"/>
        </w:rPr>
        <w:t>vations, and enhance their overall competitiveness.</w:t>
      </w:r>
    </w:p>
    <w:p w:rsidR="00830F25" w:rsidRPr="00154F18" w:rsidRDefault="00083071" w:rsidP="00676C14">
      <w:pPr>
        <w:pStyle w:val="Heading2"/>
        <w:spacing w:line="360" w:lineRule="auto"/>
        <w:jc w:val="both"/>
        <w:rPr>
          <w:rFonts w:ascii="Arial" w:hAnsi="Arial" w:cs="Arial"/>
          <w:b/>
          <w:color w:val="auto"/>
          <w:sz w:val="24"/>
          <w:szCs w:val="24"/>
        </w:rPr>
      </w:pPr>
      <w:bookmarkStart w:id="4" w:name="_Toc179065828"/>
      <w:r w:rsidRPr="00154F18">
        <w:rPr>
          <w:rFonts w:ascii="Arial" w:hAnsi="Arial" w:cs="Arial"/>
          <w:b/>
          <w:color w:val="auto"/>
          <w:sz w:val="24"/>
          <w:szCs w:val="24"/>
        </w:rPr>
        <w:t xml:space="preserve">3.2 </w:t>
      </w:r>
      <w:r w:rsidR="00830F25" w:rsidRPr="00154F18">
        <w:rPr>
          <w:rFonts w:ascii="Arial" w:hAnsi="Arial" w:cs="Arial"/>
          <w:b/>
          <w:color w:val="auto"/>
          <w:sz w:val="24"/>
          <w:szCs w:val="24"/>
        </w:rPr>
        <w:t>RESEARCH OBJECTIVES</w:t>
      </w:r>
      <w:bookmarkEnd w:id="4"/>
    </w:p>
    <w:p w:rsidR="00167820" w:rsidRPr="00154F18" w:rsidRDefault="00167820" w:rsidP="00676C14">
      <w:pPr>
        <w:spacing w:line="360" w:lineRule="auto"/>
        <w:jc w:val="both"/>
        <w:rPr>
          <w:rFonts w:ascii="Arial" w:hAnsi="Arial" w:cs="Arial"/>
          <w:sz w:val="24"/>
          <w:szCs w:val="24"/>
        </w:rPr>
      </w:pPr>
      <w:r w:rsidRPr="00154F18">
        <w:rPr>
          <w:rFonts w:ascii="Arial" w:hAnsi="Arial" w:cs="Arial"/>
          <w:sz w:val="24"/>
          <w:szCs w:val="24"/>
        </w:rPr>
        <w:t>The objectives are listed below for proposal dissertation:</w:t>
      </w:r>
    </w:p>
    <w:p w:rsidR="00083071" w:rsidRPr="00154F18" w:rsidRDefault="005A455A" w:rsidP="00676C14">
      <w:pPr>
        <w:pStyle w:val="ListParagraph"/>
        <w:numPr>
          <w:ilvl w:val="0"/>
          <w:numId w:val="1"/>
        </w:numPr>
        <w:spacing w:line="360" w:lineRule="auto"/>
        <w:jc w:val="both"/>
        <w:rPr>
          <w:rFonts w:ascii="Arial" w:hAnsi="Arial" w:cs="Arial"/>
          <w:sz w:val="24"/>
          <w:szCs w:val="24"/>
        </w:rPr>
      </w:pPr>
      <w:r w:rsidRPr="00154F18">
        <w:rPr>
          <w:rFonts w:ascii="Arial" w:hAnsi="Arial" w:cs="Arial"/>
          <w:sz w:val="24"/>
          <w:szCs w:val="24"/>
        </w:rPr>
        <w:t xml:space="preserve">To identify how development is well supported by </w:t>
      </w:r>
      <w:r w:rsidR="00DB26A0" w:rsidRPr="00154F18">
        <w:rPr>
          <w:rFonts w:ascii="Arial" w:hAnsi="Arial" w:cs="Arial"/>
          <w:sz w:val="24"/>
          <w:szCs w:val="24"/>
        </w:rPr>
        <w:t>the digital leadership within the</w:t>
      </w:r>
      <w:r w:rsidRPr="00154F18">
        <w:rPr>
          <w:rFonts w:ascii="Arial" w:hAnsi="Arial" w:cs="Arial"/>
          <w:sz w:val="24"/>
          <w:szCs w:val="24"/>
        </w:rPr>
        <w:t xml:space="preserve"> manufacturing SMEs. The study will assess how leaders of SMEs encourage technological adoption, develop unique problem-solving, and align digital strategy with operational goals.</w:t>
      </w:r>
    </w:p>
    <w:p w:rsidR="00215F28" w:rsidRPr="00154F18" w:rsidRDefault="00215F28" w:rsidP="00676C14">
      <w:pPr>
        <w:pStyle w:val="ListParagraph"/>
        <w:numPr>
          <w:ilvl w:val="0"/>
          <w:numId w:val="1"/>
        </w:numPr>
        <w:spacing w:line="360" w:lineRule="auto"/>
        <w:jc w:val="both"/>
        <w:rPr>
          <w:rFonts w:ascii="Arial" w:hAnsi="Arial" w:cs="Arial"/>
          <w:sz w:val="24"/>
          <w:szCs w:val="24"/>
        </w:rPr>
      </w:pPr>
      <w:r w:rsidRPr="00154F18">
        <w:rPr>
          <w:rFonts w:ascii="Arial" w:hAnsi="Arial" w:cs="Arial"/>
          <w:sz w:val="24"/>
          <w:szCs w:val="24"/>
        </w:rPr>
        <w:t>To identify internal and external constraints that SMEs (small and medium sized enterprises) confront when aiming to apply digital leadership procedures</w:t>
      </w:r>
      <w:r w:rsidR="00E15DCF" w:rsidRPr="00154F18">
        <w:rPr>
          <w:rFonts w:ascii="Arial" w:hAnsi="Arial" w:cs="Arial"/>
          <w:sz w:val="24"/>
          <w:szCs w:val="24"/>
        </w:rPr>
        <w:t xml:space="preserve">; via this assessment it will be possible to analyze the problems and barriers that SMEs face while adopting digital leadership. Factors like </w:t>
      </w:r>
      <w:r w:rsidR="00DD1C50" w:rsidRPr="00154F18">
        <w:rPr>
          <w:rFonts w:ascii="Arial" w:hAnsi="Arial" w:cs="Arial"/>
          <w:sz w:val="24"/>
          <w:szCs w:val="24"/>
        </w:rPr>
        <w:t>organizational</w:t>
      </w:r>
      <w:r w:rsidR="00E15DCF" w:rsidRPr="00154F18">
        <w:rPr>
          <w:rFonts w:ascii="Arial" w:hAnsi="Arial" w:cs="Arial"/>
          <w:sz w:val="24"/>
          <w:szCs w:val="24"/>
        </w:rPr>
        <w:t xml:space="preserve"> culture, budget constraints, reluctance to adaptability as well as </w:t>
      </w:r>
      <w:r w:rsidR="00DD1C50" w:rsidRPr="00154F18">
        <w:rPr>
          <w:rFonts w:ascii="Arial" w:hAnsi="Arial" w:cs="Arial"/>
          <w:sz w:val="24"/>
          <w:szCs w:val="24"/>
        </w:rPr>
        <w:t>that</w:t>
      </w:r>
      <w:r w:rsidR="00E15DCF" w:rsidRPr="00154F18">
        <w:rPr>
          <w:rFonts w:ascii="Arial" w:hAnsi="Arial" w:cs="Arial"/>
          <w:sz w:val="24"/>
          <w:szCs w:val="24"/>
        </w:rPr>
        <w:t xml:space="preserve"> fast rate of technical enhancements would be looked at.</w:t>
      </w:r>
    </w:p>
    <w:p w:rsidR="00BA66AA" w:rsidRPr="00154F18" w:rsidRDefault="00BA66AA" w:rsidP="00676C14">
      <w:pPr>
        <w:pStyle w:val="ListParagraph"/>
        <w:numPr>
          <w:ilvl w:val="0"/>
          <w:numId w:val="1"/>
        </w:numPr>
        <w:spacing w:line="360" w:lineRule="auto"/>
        <w:jc w:val="both"/>
        <w:rPr>
          <w:rFonts w:ascii="Arial" w:hAnsi="Arial" w:cs="Arial"/>
          <w:sz w:val="24"/>
          <w:szCs w:val="24"/>
        </w:rPr>
      </w:pPr>
      <w:r w:rsidRPr="00154F18">
        <w:rPr>
          <w:rFonts w:ascii="Arial" w:hAnsi="Arial" w:cs="Arial"/>
          <w:sz w:val="24"/>
          <w:szCs w:val="24"/>
        </w:rPr>
        <w:t>To identify how digital leadership influences the integration of digital technology. The research aims to identify possible correlation between proficient digital leadership &amp; adequate adoption of technology which promotes efficiencies, innovation as well as a competitive edge.</w:t>
      </w:r>
    </w:p>
    <w:p w:rsidR="00225A24" w:rsidRPr="00154F18" w:rsidRDefault="00D240F3" w:rsidP="00676C14">
      <w:pPr>
        <w:pStyle w:val="ListParagraph"/>
        <w:numPr>
          <w:ilvl w:val="0"/>
          <w:numId w:val="1"/>
        </w:numPr>
        <w:spacing w:line="360" w:lineRule="auto"/>
        <w:jc w:val="both"/>
        <w:rPr>
          <w:rFonts w:ascii="Arial" w:hAnsi="Arial" w:cs="Arial"/>
          <w:sz w:val="24"/>
          <w:szCs w:val="24"/>
        </w:rPr>
      </w:pPr>
      <w:r w:rsidRPr="00154F18">
        <w:rPr>
          <w:rFonts w:ascii="Arial" w:hAnsi="Arial" w:cs="Arial"/>
          <w:sz w:val="24"/>
          <w:szCs w:val="24"/>
        </w:rPr>
        <w:lastRenderedPageBreak/>
        <w:t xml:space="preserve">To deliver SME leaders with practical recommendations on how to utilize digital leadership to encourage innovation. The recommendations will concentrate on how to capitalize on digital leadership </w:t>
      </w:r>
      <w:r w:rsidR="00000086" w:rsidRPr="00154F18">
        <w:rPr>
          <w:rFonts w:ascii="Arial" w:hAnsi="Arial" w:cs="Arial"/>
          <w:sz w:val="24"/>
          <w:szCs w:val="24"/>
        </w:rPr>
        <w:t>to create a culture of creativity and promote the adoption of digital technology.</w:t>
      </w:r>
    </w:p>
    <w:p w:rsidR="00225A24" w:rsidRPr="00154F18" w:rsidRDefault="00225A24" w:rsidP="00676C14">
      <w:pPr>
        <w:pStyle w:val="Heading1"/>
        <w:spacing w:line="360" w:lineRule="auto"/>
        <w:jc w:val="both"/>
        <w:rPr>
          <w:rFonts w:ascii="Arial" w:hAnsi="Arial" w:cs="Arial"/>
          <w:b/>
          <w:color w:val="auto"/>
          <w:sz w:val="24"/>
          <w:szCs w:val="24"/>
        </w:rPr>
      </w:pPr>
      <w:bookmarkStart w:id="5" w:name="_Toc179065829"/>
      <w:r w:rsidRPr="00154F18">
        <w:rPr>
          <w:rFonts w:ascii="Arial" w:hAnsi="Arial" w:cs="Arial"/>
          <w:b/>
          <w:color w:val="auto"/>
          <w:sz w:val="24"/>
          <w:szCs w:val="24"/>
        </w:rPr>
        <w:t>SECTION 4- LITERATURE REVIEW</w:t>
      </w:r>
      <w:bookmarkEnd w:id="5"/>
    </w:p>
    <w:p w:rsidR="00D240F3" w:rsidRPr="00154F18" w:rsidRDefault="009E783B" w:rsidP="00676C14">
      <w:pPr>
        <w:pStyle w:val="Heading2"/>
        <w:spacing w:line="360" w:lineRule="auto"/>
        <w:jc w:val="both"/>
        <w:rPr>
          <w:rFonts w:ascii="Arial" w:hAnsi="Arial" w:cs="Arial"/>
          <w:b/>
          <w:color w:val="auto"/>
          <w:sz w:val="24"/>
          <w:szCs w:val="24"/>
        </w:rPr>
      </w:pPr>
      <w:bookmarkStart w:id="6" w:name="_Toc179065830"/>
      <w:r w:rsidRPr="00154F18">
        <w:rPr>
          <w:rFonts w:ascii="Arial" w:hAnsi="Arial" w:cs="Arial"/>
          <w:b/>
          <w:color w:val="auto"/>
          <w:sz w:val="24"/>
          <w:szCs w:val="24"/>
        </w:rPr>
        <w:t>4</w:t>
      </w:r>
      <w:r w:rsidR="00960E9F" w:rsidRPr="00154F18">
        <w:rPr>
          <w:rFonts w:ascii="Arial" w:hAnsi="Arial" w:cs="Arial"/>
          <w:b/>
          <w:color w:val="auto"/>
          <w:sz w:val="24"/>
          <w:szCs w:val="24"/>
        </w:rPr>
        <w:t>.1 CONCEPT OF DIGITAL LEADERSHIP</w:t>
      </w:r>
      <w:bookmarkEnd w:id="6"/>
    </w:p>
    <w:p w:rsidR="00B86F4C" w:rsidRPr="00154F18" w:rsidRDefault="008A5731" w:rsidP="00676C14">
      <w:pPr>
        <w:spacing w:line="360" w:lineRule="auto"/>
        <w:jc w:val="both"/>
        <w:rPr>
          <w:rFonts w:ascii="Arial" w:hAnsi="Arial" w:cs="Arial"/>
          <w:sz w:val="24"/>
          <w:szCs w:val="24"/>
        </w:rPr>
      </w:pPr>
      <w:r w:rsidRPr="00154F18">
        <w:rPr>
          <w:rFonts w:ascii="Arial" w:hAnsi="Arial" w:cs="Arial"/>
          <w:sz w:val="24"/>
          <w:szCs w:val="24"/>
        </w:rPr>
        <w:t>Many small and big</w:t>
      </w:r>
      <w:r w:rsidR="00312753" w:rsidRPr="00154F18">
        <w:rPr>
          <w:rFonts w:ascii="Arial" w:hAnsi="Arial" w:cs="Arial"/>
          <w:sz w:val="24"/>
          <w:szCs w:val="24"/>
        </w:rPr>
        <w:t xml:space="preserve"> firms</w:t>
      </w:r>
      <w:r w:rsidR="00B86F4C" w:rsidRPr="00154F18">
        <w:rPr>
          <w:rFonts w:ascii="Arial" w:hAnsi="Arial" w:cs="Arial"/>
          <w:sz w:val="24"/>
          <w:szCs w:val="24"/>
        </w:rPr>
        <w:t xml:space="preserve"> have undergone pressure to integrate digital technology in order to stay competitive; this made digital leadership even more essential.</w:t>
      </w:r>
      <w:r w:rsidR="005F1755" w:rsidRPr="00154F18">
        <w:rPr>
          <w:rFonts w:ascii="Arial" w:hAnsi="Arial" w:cs="Arial"/>
          <w:sz w:val="24"/>
          <w:szCs w:val="24"/>
        </w:rPr>
        <w:t xml:space="preserve"> As per </w:t>
      </w:r>
      <w:sdt>
        <w:sdtPr>
          <w:rPr>
            <w:rFonts w:ascii="Arial" w:hAnsi="Arial" w:cs="Arial"/>
            <w:sz w:val="24"/>
            <w:szCs w:val="24"/>
          </w:rPr>
          <w:id w:val="1241912414"/>
          <w:citation/>
        </w:sdtPr>
        <w:sdtEndPr/>
        <w:sdtContent>
          <w:r w:rsidR="005F1755" w:rsidRPr="00154F18">
            <w:rPr>
              <w:rFonts w:ascii="Arial" w:hAnsi="Arial" w:cs="Arial"/>
              <w:sz w:val="24"/>
              <w:szCs w:val="24"/>
            </w:rPr>
            <w:fldChar w:fldCharType="begin"/>
          </w:r>
          <w:r w:rsidR="005F1755" w:rsidRPr="00154F18">
            <w:rPr>
              <w:rFonts w:ascii="Arial" w:hAnsi="Arial" w:cs="Arial"/>
              <w:sz w:val="24"/>
              <w:szCs w:val="24"/>
            </w:rPr>
            <w:instrText xml:space="preserve"> CITATION Ger19 \l 1033 </w:instrText>
          </w:r>
          <w:r w:rsidR="005F1755" w:rsidRPr="00154F18">
            <w:rPr>
              <w:rFonts w:ascii="Arial" w:hAnsi="Arial" w:cs="Arial"/>
              <w:sz w:val="24"/>
              <w:szCs w:val="24"/>
            </w:rPr>
            <w:fldChar w:fldCharType="separate"/>
          </w:r>
          <w:r w:rsidR="005F1755" w:rsidRPr="00154F18">
            <w:rPr>
              <w:rFonts w:ascii="Arial" w:hAnsi="Arial" w:cs="Arial"/>
              <w:noProof/>
              <w:sz w:val="24"/>
              <w:szCs w:val="24"/>
            </w:rPr>
            <w:t>(Kane, 2019)</w:t>
          </w:r>
          <w:r w:rsidR="005F1755" w:rsidRPr="00154F18">
            <w:rPr>
              <w:rFonts w:ascii="Arial" w:hAnsi="Arial" w:cs="Arial"/>
              <w:sz w:val="24"/>
              <w:szCs w:val="24"/>
            </w:rPr>
            <w:fldChar w:fldCharType="end"/>
          </w:r>
        </w:sdtContent>
      </w:sdt>
      <w:r w:rsidR="005F1755" w:rsidRPr="00154F18">
        <w:rPr>
          <w:rFonts w:ascii="Arial" w:hAnsi="Arial" w:cs="Arial"/>
          <w:sz w:val="24"/>
          <w:szCs w:val="24"/>
        </w:rPr>
        <w:t xml:space="preserve">, digital leadership entails establishing an innovative culture  </w:t>
      </w:r>
      <w:r w:rsidR="000B518A" w:rsidRPr="00154F18">
        <w:rPr>
          <w:rFonts w:ascii="Arial" w:hAnsi="Arial" w:cs="Arial"/>
          <w:sz w:val="24"/>
          <w:szCs w:val="24"/>
        </w:rPr>
        <w:t xml:space="preserve">and aligning digital </w:t>
      </w:r>
      <w:r w:rsidR="00713EC5" w:rsidRPr="00154F18">
        <w:rPr>
          <w:rFonts w:ascii="Arial" w:hAnsi="Arial" w:cs="Arial"/>
          <w:sz w:val="24"/>
          <w:szCs w:val="24"/>
        </w:rPr>
        <w:t>strategies</w:t>
      </w:r>
      <w:r w:rsidR="000B518A" w:rsidRPr="00154F18">
        <w:rPr>
          <w:rFonts w:ascii="Arial" w:hAnsi="Arial" w:cs="Arial"/>
          <w:sz w:val="24"/>
          <w:szCs w:val="24"/>
        </w:rPr>
        <w:t xml:space="preserve"> with business goals alongside technological implementation.</w:t>
      </w:r>
      <w:r w:rsidR="00E06C85" w:rsidRPr="00154F18">
        <w:rPr>
          <w:rFonts w:ascii="Arial" w:hAnsi="Arial" w:cs="Arial"/>
          <w:sz w:val="24"/>
          <w:szCs w:val="24"/>
        </w:rPr>
        <w:t xml:space="preserve"> Kane states that senior executives were interviewed from distinct sectors for their UK-based research. The main finding was that businesses with sufficient digital leadership are better equipped to adopt digital instruments and methods that stimulate </w:t>
      </w:r>
      <w:r w:rsidR="00713EC5" w:rsidRPr="00154F18">
        <w:rPr>
          <w:rFonts w:ascii="Arial" w:hAnsi="Arial" w:cs="Arial"/>
          <w:sz w:val="24"/>
          <w:szCs w:val="24"/>
        </w:rPr>
        <w:t>innovation</w:t>
      </w:r>
      <w:r w:rsidR="00E06C85" w:rsidRPr="00154F18">
        <w:rPr>
          <w:rFonts w:ascii="Arial" w:hAnsi="Arial" w:cs="Arial"/>
          <w:sz w:val="24"/>
          <w:szCs w:val="24"/>
        </w:rPr>
        <w:t>.</w:t>
      </w:r>
    </w:p>
    <w:p w:rsidR="00B64E8D" w:rsidRPr="00154F18" w:rsidRDefault="00B64E8D" w:rsidP="00676C14">
      <w:pPr>
        <w:spacing w:line="360" w:lineRule="auto"/>
        <w:jc w:val="both"/>
        <w:rPr>
          <w:rFonts w:ascii="Arial" w:hAnsi="Arial" w:cs="Arial"/>
          <w:sz w:val="24"/>
          <w:szCs w:val="24"/>
        </w:rPr>
      </w:pPr>
      <w:r w:rsidRPr="00154F18">
        <w:rPr>
          <w:rFonts w:ascii="Arial" w:hAnsi="Arial" w:cs="Arial"/>
          <w:sz w:val="24"/>
          <w:szCs w:val="24"/>
        </w:rPr>
        <w:t>Digital Leadership</w:t>
      </w:r>
      <w:r w:rsidR="00312753" w:rsidRPr="00154F18">
        <w:rPr>
          <w:rFonts w:ascii="Arial" w:hAnsi="Arial" w:cs="Arial"/>
          <w:sz w:val="24"/>
          <w:szCs w:val="24"/>
        </w:rPr>
        <w:t xml:space="preserve"> is very important within the </w:t>
      </w:r>
      <w:r w:rsidRPr="00154F18">
        <w:rPr>
          <w:rFonts w:ascii="Arial" w:hAnsi="Arial" w:cs="Arial"/>
          <w:sz w:val="24"/>
          <w:szCs w:val="24"/>
        </w:rPr>
        <w:t>manufacturing industry as companies strive to utilize automations, data analytics as well as Artificial Intelligence.</w:t>
      </w:r>
      <w:r w:rsidR="00F45F43" w:rsidRPr="00154F18">
        <w:rPr>
          <w:rFonts w:ascii="Arial" w:hAnsi="Arial" w:cs="Arial"/>
          <w:sz w:val="24"/>
          <w:szCs w:val="24"/>
        </w:rPr>
        <w:t xml:space="preserve"> The research by </w:t>
      </w:r>
      <w:sdt>
        <w:sdtPr>
          <w:rPr>
            <w:rFonts w:ascii="Arial" w:hAnsi="Arial" w:cs="Arial"/>
            <w:sz w:val="24"/>
            <w:szCs w:val="24"/>
          </w:rPr>
          <w:id w:val="-1805847093"/>
          <w:citation/>
        </w:sdtPr>
        <w:sdtEndPr/>
        <w:sdtContent>
          <w:r w:rsidR="00F45F43" w:rsidRPr="00154F18">
            <w:rPr>
              <w:rFonts w:ascii="Arial" w:hAnsi="Arial" w:cs="Arial"/>
              <w:sz w:val="24"/>
              <w:szCs w:val="24"/>
            </w:rPr>
            <w:fldChar w:fldCharType="begin"/>
          </w:r>
          <w:r w:rsidR="00F45F43" w:rsidRPr="00154F18">
            <w:rPr>
              <w:rFonts w:ascii="Arial" w:hAnsi="Arial" w:cs="Arial"/>
              <w:sz w:val="24"/>
              <w:szCs w:val="24"/>
            </w:rPr>
            <w:instrText xml:space="preserve"> CITATION Mak20 \l 1033 </w:instrText>
          </w:r>
          <w:r w:rsidR="00F45F43" w:rsidRPr="00154F18">
            <w:rPr>
              <w:rFonts w:ascii="Arial" w:hAnsi="Arial" w:cs="Arial"/>
              <w:sz w:val="24"/>
              <w:szCs w:val="24"/>
            </w:rPr>
            <w:fldChar w:fldCharType="separate"/>
          </w:r>
          <w:r w:rsidR="00F45F43" w:rsidRPr="00154F18">
            <w:rPr>
              <w:rFonts w:ascii="Arial" w:hAnsi="Arial" w:cs="Arial"/>
              <w:noProof/>
              <w:sz w:val="24"/>
              <w:szCs w:val="24"/>
            </w:rPr>
            <w:t>(MakeUK.org, 2020)</w:t>
          </w:r>
          <w:r w:rsidR="00F45F43" w:rsidRPr="00154F18">
            <w:rPr>
              <w:rFonts w:ascii="Arial" w:hAnsi="Arial" w:cs="Arial"/>
              <w:sz w:val="24"/>
              <w:szCs w:val="24"/>
            </w:rPr>
            <w:fldChar w:fldCharType="end"/>
          </w:r>
        </w:sdtContent>
      </w:sdt>
      <w:r w:rsidR="00F45F43" w:rsidRPr="00154F18">
        <w:rPr>
          <w:rFonts w:ascii="Arial" w:hAnsi="Arial" w:cs="Arial"/>
          <w:sz w:val="24"/>
          <w:szCs w:val="24"/>
        </w:rPr>
        <w:t xml:space="preserve"> </w:t>
      </w:r>
      <w:r w:rsidR="00224279" w:rsidRPr="00154F18">
        <w:rPr>
          <w:rFonts w:ascii="Arial" w:hAnsi="Arial" w:cs="Arial"/>
          <w:sz w:val="24"/>
          <w:szCs w:val="24"/>
        </w:rPr>
        <w:t xml:space="preserve">shows that more than 200 manufacturing SMEs revealed the </w:t>
      </w:r>
      <w:r w:rsidR="00433663" w:rsidRPr="00154F18">
        <w:rPr>
          <w:rFonts w:ascii="Arial" w:hAnsi="Arial" w:cs="Arial"/>
          <w:sz w:val="24"/>
          <w:szCs w:val="24"/>
        </w:rPr>
        <w:t>significance</w:t>
      </w:r>
      <w:r w:rsidR="00224279" w:rsidRPr="00154F18">
        <w:rPr>
          <w:rFonts w:ascii="Arial" w:hAnsi="Arial" w:cs="Arial"/>
          <w:sz w:val="24"/>
          <w:szCs w:val="24"/>
        </w:rPr>
        <w:t xml:space="preserve"> of digital leadership in the integration of Industry 4.0 technology.</w:t>
      </w:r>
      <w:r w:rsidR="008711CA" w:rsidRPr="00154F18">
        <w:rPr>
          <w:rFonts w:ascii="Arial" w:hAnsi="Arial" w:cs="Arial"/>
          <w:sz w:val="24"/>
          <w:szCs w:val="24"/>
        </w:rPr>
        <w:t xml:space="preserve"> As per findings, only 30% SMEs had definite digital strategy where numerous of them stated absence of leadership being the reason why they were not able to adopt newer technologies.</w:t>
      </w:r>
      <w:r w:rsidR="00433663" w:rsidRPr="00154F18">
        <w:rPr>
          <w:rFonts w:ascii="Arial" w:hAnsi="Arial" w:cs="Arial"/>
          <w:sz w:val="24"/>
          <w:szCs w:val="24"/>
        </w:rPr>
        <w:t xml:space="preserve"> In accordance to Make UK’s results, digital leadership plays very important role in determination of whether manufacturing sector can sufficiently utilize digital remedies to enhance efficiencies &amp; innovation.</w:t>
      </w:r>
    </w:p>
    <w:p w:rsidR="003A2843" w:rsidRPr="00154F18" w:rsidRDefault="00FF5D1E" w:rsidP="00676C14">
      <w:pPr>
        <w:spacing w:line="360" w:lineRule="auto"/>
        <w:jc w:val="both"/>
        <w:rPr>
          <w:rFonts w:ascii="Arial" w:hAnsi="Arial" w:cs="Arial"/>
          <w:sz w:val="24"/>
          <w:szCs w:val="24"/>
        </w:rPr>
      </w:pPr>
      <w:sdt>
        <w:sdtPr>
          <w:rPr>
            <w:rFonts w:ascii="Arial" w:hAnsi="Arial" w:cs="Arial"/>
            <w:sz w:val="24"/>
            <w:szCs w:val="24"/>
          </w:rPr>
          <w:id w:val="-1796972630"/>
          <w:citation/>
        </w:sdtPr>
        <w:sdtEndPr/>
        <w:sdtContent>
          <w:r w:rsidR="00312753" w:rsidRPr="00154F18">
            <w:rPr>
              <w:rFonts w:ascii="Arial" w:hAnsi="Arial" w:cs="Arial"/>
              <w:sz w:val="24"/>
              <w:szCs w:val="24"/>
            </w:rPr>
            <w:fldChar w:fldCharType="begin"/>
          </w:r>
          <w:r w:rsidR="00312753" w:rsidRPr="00154F18">
            <w:rPr>
              <w:rFonts w:ascii="Arial" w:hAnsi="Arial" w:cs="Arial"/>
              <w:sz w:val="24"/>
              <w:szCs w:val="24"/>
            </w:rPr>
            <w:instrText xml:space="preserve"> CITATION Man20 \l 1033 </w:instrText>
          </w:r>
          <w:r w:rsidR="00312753" w:rsidRPr="00154F18">
            <w:rPr>
              <w:rFonts w:ascii="Arial" w:hAnsi="Arial" w:cs="Arial"/>
              <w:sz w:val="24"/>
              <w:szCs w:val="24"/>
            </w:rPr>
            <w:fldChar w:fldCharType="separate"/>
          </w:r>
          <w:r w:rsidR="00312753" w:rsidRPr="00154F18">
            <w:rPr>
              <w:rFonts w:ascii="Arial" w:hAnsi="Arial" w:cs="Arial"/>
              <w:noProof/>
              <w:sz w:val="24"/>
              <w:szCs w:val="24"/>
            </w:rPr>
            <w:t>(Manlio Del Giudice, 2020)</w:t>
          </w:r>
          <w:r w:rsidR="00312753" w:rsidRPr="00154F18">
            <w:rPr>
              <w:rFonts w:ascii="Arial" w:hAnsi="Arial" w:cs="Arial"/>
              <w:sz w:val="24"/>
              <w:szCs w:val="24"/>
            </w:rPr>
            <w:fldChar w:fldCharType="end"/>
          </w:r>
        </w:sdtContent>
      </w:sdt>
      <w:r w:rsidR="00312753" w:rsidRPr="00154F18">
        <w:rPr>
          <w:rFonts w:ascii="Arial" w:hAnsi="Arial" w:cs="Arial"/>
          <w:sz w:val="24"/>
          <w:szCs w:val="24"/>
        </w:rPr>
        <w:t xml:space="preserve"> conducted a research to identify manner via which foundations of agility, adaptability as well as adaptability affects digital innovation within smart manufacturing SMEs.</w:t>
      </w:r>
      <w:r w:rsidR="000A4939" w:rsidRPr="00154F18">
        <w:rPr>
          <w:rFonts w:ascii="Arial" w:hAnsi="Arial" w:cs="Arial"/>
          <w:sz w:val="24"/>
          <w:szCs w:val="24"/>
        </w:rPr>
        <w:t xml:space="preserve"> By using SEM (Structural Equation Modelling) &amp; data analysis, this study evaluated how 280 self-tuned SMEs adopt digital frameworks for innovation and are adaptable to outside stimuli.</w:t>
      </w:r>
      <w:r w:rsidR="007E5236" w:rsidRPr="00154F18">
        <w:rPr>
          <w:rFonts w:ascii="Arial" w:hAnsi="Arial" w:cs="Arial"/>
          <w:sz w:val="24"/>
          <w:szCs w:val="24"/>
        </w:rPr>
        <w:t xml:space="preserve"> As per this research, SMEs are adopting networking as well as open approaches to innov</w:t>
      </w:r>
      <w:r w:rsidR="00886377" w:rsidRPr="00154F18">
        <w:rPr>
          <w:rFonts w:ascii="Arial" w:hAnsi="Arial" w:cs="Arial"/>
          <w:sz w:val="24"/>
          <w:szCs w:val="24"/>
        </w:rPr>
        <w:t xml:space="preserve">ation specifically within manufacturing sector. The main purpose is to achieve an equilibrium between exploration &amp; exploitation whilst promoting both gradual as well as revolutionary </w:t>
      </w:r>
      <w:r w:rsidR="00300C6B" w:rsidRPr="00154F18">
        <w:rPr>
          <w:rFonts w:ascii="Arial" w:hAnsi="Arial" w:cs="Arial"/>
          <w:sz w:val="24"/>
          <w:szCs w:val="24"/>
        </w:rPr>
        <w:t>advancements</w:t>
      </w:r>
      <w:r w:rsidR="00886377" w:rsidRPr="00154F18">
        <w:rPr>
          <w:rFonts w:ascii="Arial" w:hAnsi="Arial" w:cs="Arial"/>
          <w:sz w:val="24"/>
          <w:szCs w:val="24"/>
        </w:rPr>
        <w:t>.</w:t>
      </w:r>
      <w:r w:rsidR="00B56AC5" w:rsidRPr="00154F18">
        <w:rPr>
          <w:rFonts w:ascii="Arial" w:hAnsi="Arial" w:cs="Arial"/>
          <w:sz w:val="24"/>
          <w:szCs w:val="24"/>
        </w:rPr>
        <w:t xml:space="preserve"> The main findings have shown that </w:t>
      </w:r>
      <w:r w:rsidR="00B56AC5" w:rsidRPr="00154F18">
        <w:rPr>
          <w:rFonts w:ascii="Arial" w:hAnsi="Arial" w:cs="Arial"/>
          <w:sz w:val="24"/>
          <w:szCs w:val="24"/>
        </w:rPr>
        <w:lastRenderedPageBreak/>
        <w:t xml:space="preserve">SME’s capability for innovation is much enhanced by the adoption of 3 pillars; this makes them easier to modify and be adaptable </w:t>
      </w:r>
      <w:r w:rsidR="00ED5787" w:rsidRPr="00154F18">
        <w:rPr>
          <w:rFonts w:ascii="Arial" w:hAnsi="Arial" w:cs="Arial"/>
          <w:sz w:val="24"/>
          <w:szCs w:val="24"/>
        </w:rPr>
        <w:t>within context of Industry 4.0.</w:t>
      </w:r>
      <w:r w:rsidR="003A2843" w:rsidRPr="00154F18">
        <w:rPr>
          <w:rFonts w:ascii="Arial" w:hAnsi="Arial" w:cs="Arial"/>
          <w:sz w:val="24"/>
          <w:szCs w:val="24"/>
        </w:rPr>
        <w:t xml:space="preserve"> </w:t>
      </w:r>
      <w:r w:rsidR="00545B97" w:rsidRPr="00154F18">
        <w:rPr>
          <w:rFonts w:ascii="Arial" w:hAnsi="Arial" w:cs="Arial"/>
          <w:sz w:val="24"/>
          <w:szCs w:val="24"/>
        </w:rPr>
        <w:t>Finally,</w:t>
      </w:r>
      <w:r w:rsidR="003A2843" w:rsidRPr="00154F18">
        <w:rPr>
          <w:rFonts w:ascii="Arial" w:hAnsi="Arial" w:cs="Arial"/>
          <w:sz w:val="24"/>
          <w:szCs w:val="24"/>
        </w:rPr>
        <w:t xml:space="preserve"> the results of this paper has shown that multinational corporations have already embraced these </w:t>
      </w:r>
      <w:r w:rsidR="00545B97" w:rsidRPr="00154F18">
        <w:rPr>
          <w:rFonts w:ascii="Arial" w:hAnsi="Arial" w:cs="Arial"/>
          <w:sz w:val="24"/>
          <w:szCs w:val="24"/>
        </w:rPr>
        <w:t>developments,</w:t>
      </w:r>
      <w:r w:rsidR="003A2843" w:rsidRPr="00154F18">
        <w:rPr>
          <w:rFonts w:ascii="Arial" w:hAnsi="Arial" w:cs="Arial"/>
          <w:sz w:val="24"/>
          <w:szCs w:val="24"/>
        </w:rPr>
        <w:t xml:space="preserve"> however small and medium sized SMEs are gradually employing them, specifically within manufacturing to stimulate digital transformation.</w:t>
      </w:r>
    </w:p>
    <w:p w:rsidR="008216ED" w:rsidRPr="00154F18" w:rsidRDefault="00DA6851" w:rsidP="00676C14">
      <w:pPr>
        <w:pStyle w:val="Heading2"/>
        <w:spacing w:line="360" w:lineRule="auto"/>
        <w:jc w:val="both"/>
        <w:rPr>
          <w:rFonts w:ascii="Arial" w:eastAsia="Times New Roman" w:hAnsi="Arial" w:cs="Arial"/>
          <w:b/>
          <w:color w:val="auto"/>
          <w:sz w:val="24"/>
          <w:szCs w:val="24"/>
        </w:rPr>
      </w:pPr>
      <w:bookmarkStart w:id="7" w:name="_Toc179065831"/>
      <w:r w:rsidRPr="00154F18">
        <w:rPr>
          <w:rFonts w:ascii="Arial" w:eastAsia="Times New Roman" w:hAnsi="Arial" w:cs="Arial"/>
          <w:b/>
          <w:color w:val="auto"/>
          <w:sz w:val="24"/>
          <w:szCs w:val="24"/>
        </w:rPr>
        <w:t>4.2 SMEs</w:t>
      </w:r>
      <w:r w:rsidR="00FD5597" w:rsidRPr="00154F18">
        <w:rPr>
          <w:rFonts w:ascii="Arial" w:eastAsia="Times New Roman" w:hAnsi="Arial" w:cs="Arial"/>
          <w:b/>
          <w:color w:val="auto"/>
          <w:sz w:val="24"/>
          <w:szCs w:val="24"/>
        </w:rPr>
        <w:t xml:space="preserve"> IN MANUFACTURING INDUSTRY</w:t>
      </w:r>
      <w:bookmarkEnd w:id="7"/>
    </w:p>
    <w:p w:rsidR="00E17A9F" w:rsidRPr="00154F18" w:rsidRDefault="006B3ED5" w:rsidP="00676C14">
      <w:pPr>
        <w:spacing w:line="360" w:lineRule="auto"/>
        <w:jc w:val="both"/>
        <w:rPr>
          <w:rFonts w:ascii="Arial" w:hAnsi="Arial" w:cs="Arial"/>
          <w:sz w:val="24"/>
          <w:szCs w:val="24"/>
        </w:rPr>
      </w:pPr>
      <w:r w:rsidRPr="00154F18">
        <w:rPr>
          <w:rFonts w:ascii="Arial" w:hAnsi="Arial" w:cs="Arial"/>
          <w:sz w:val="24"/>
          <w:szCs w:val="24"/>
        </w:rPr>
        <w:t xml:space="preserve">Innovation is commonly referred as important for SMEs to preserve their edge over rivals specifically in </w:t>
      </w:r>
      <w:r w:rsidR="002C5F3D" w:rsidRPr="00154F18">
        <w:rPr>
          <w:rFonts w:ascii="Arial" w:hAnsi="Arial" w:cs="Arial"/>
          <w:sz w:val="24"/>
          <w:szCs w:val="24"/>
        </w:rPr>
        <w:t>industries</w:t>
      </w:r>
      <w:r w:rsidRPr="00154F18">
        <w:rPr>
          <w:rFonts w:ascii="Arial" w:hAnsi="Arial" w:cs="Arial"/>
          <w:sz w:val="24"/>
          <w:szCs w:val="24"/>
        </w:rPr>
        <w:t xml:space="preserve"> as competitive as manufacturing.</w:t>
      </w:r>
      <w:r w:rsidR="00486B4E" w:rsidRPr="00154F18">
        <w:rPr>
          <w:rFonts w:ascii="Arial" w:hAnsi="Arial" w:cs="Arial"/>
          <w:sz w:val="24"/>
          <w:szCs w:val="24"/>
        </w:rPr>
        <w:t xml:space="preserve"> In their assessment of hardships and prospects for development in UK manufacturing firms, </w:t>
      </w:r>
      <w:sdt>
        <w:sdtPr>
          <w:rPr>
            <w:rFonts w:ascii="Arial" w:hAnsi="Arial" w:cs="Arial"/>
            <w:sz w:val="24"/>
            <w:szCs w:val="24"/>
          </w:rPr>
          <w:id w:val="1765344743"/>
          <w:citation/>
        </w:sdtPr>
        <w:sdtEndPr/>
        <w:sdtContent>
          <w:r w:rsidR="00324CD8" w:rsidRPr="00154F18">
            <w:rPr>
              <w:rFonts w:ascii="Arial" w:hAnsi="Arial" w:cs="Arial"/>
              <w:sz w:val="24"/>
              <w:szCs w:val="24"/>
            </w:rPr>
            <w:fldChar w:fldCharType="begin"/>
          </w:r>
          <w:r w:rsidR="00324CD8" w:rsidRPr="00154F18">
            <w:rPr>
              <w:rFonts w:ascii="Arial" w:hAnsi="Arial" w:cs="Arial"/>
              <w:sz w:val="24"/>
              <w:szCs w:val="24"/>
            </w:rPr>
            <w:instrText xml:space="preserve"> CITATION Joe21 \l 1033 </w:instrText>
          </w:r>
          <w:r w:rsidR="00324CD8" w:rsidRPr="00154F18">
            <w:rPr>
              <w:rFonts w:ascii="Arial" w:hAnsi="Arial" w:cs="Arial"/>
              <w:sz w:val="24"/>
              <w:szCs w:val="24"/>
            </w:rPr>
            <w:fldChar w:fldCharType="separate"/>
          </w:r>
          <w:r w:rsidR="00324CD8" w:rsidRPr="00154F18">
            <w:rPr>
              <w:rFonts w:ascii="Arial" w:hAnsi="Arial" w:cs="Arial"/>
              <w:noProof/>
              <w:sz w:val="24"/>
              <w:szCs w:val="24"/>
            </w:rPr>
            <w:t>(Joe Tidd, 2021)</w:t>
          </w:r>
          <w:r w:rsidR="00324CD8" w:rsidRPr="00154F18">
            <w:rPr>
              <w:rFonts w:ascii="Arial" w:hAnsi="Arial" w:cs="Arial"/>
              <w:sz w:val="24"/>
              <w:szCs w:val="24"/>
            </w:rPr>
            <w:fldChar w:fldCharType="end"/>
          </w:r>
        </w:sdtContent>
      </w:sdt>
      <w:r w:rsidR="00324CD8" w:rsidRPr="00154F18">
        <w:rPr>
          <w:rFonts w:ascii="Arial" w:hAnsi="Arial" w:cs="Arial"/>
          <w:sz w:val="24"/>
          <w:szCs w:val="24"/>
        </w:rPr>
        <w:t xml:space="preserve"> identified that risk aversion, absence of digital </w:t>
      </w:r>
      <w:r w:rsidR="002C5F3D" w:rsidRPr="00154F18">
        <w:rPr>
          <w:rFonts w:ascii="Arial" w:hAnsi="Arial" w:cs="Arial"/>
          <w:sz w:val="24"/>
          <w:szCs w:val="24"/>
        </w:rPr>
        <w:t>skills</w:t>
      </w:r>
      <w:r w:rsidR="00324CD8" w:rsidRPr="00154F18">
        <w:rPr>
          <w:rFonts w:ascii="Arial" w:hAnsi="Arial" w:cs="Arial"/>
          <w:sz w:val="24"/>
          <w:szCs w:val="24"/>
        </w:rPr>
        <w:t xml:space="preserve"> as well as absence of financial resources serve as main barriers to innovation.</w:t>
      </w:r>
      <w:r w:rsidR="000C1642" w:rsidRPr="00154F18">
        <w:rPr>
          <w:rFonts w:ascii="Arial" w:hAnsi="Arial" w:cs="Arial"/>
          <w:sz w:val="24"/>
          <w:szCs w:val="24"/>
        </w:rPr>
        <w:t xml:space="preserve"> The study revealed that SMEs with sufficient digital leadership have stronger opportunity to tackle these problems.</w:t>
      </w:r>
      <w:r w:rsidR="00383895" w:rsidRPr="00154F18">
        <w:rPr>
          <w:rFonts w:ascii="Arial" w:hAnsi="Arial" w:cs="Arial"/>
          <w:sz w:val="24"/>
          <w:szCs w:val="24"/>
        </w:rPr>
        <w:t xml:space="preserve"> The study included conducting interviews with 50 SME leaders of the manufacturing industry.</w:t>
      </w:r>
      <w:r w:rsidR="00797531" w:rsidRPr="00154F18">
        <w:rPr>
          <w:rFonts w:ascii="Arial" w:hAnsi="Arial" w:cs="Arial"/>
          <w:sz w:val="24"/>
          <w:szCs w:val="24"/>
        </w:rPr>
        <w:t xml:space="preserve"> The behaviour that digital leaders adopt is one that </w:t>
      </w:r>
      <w:r w:rsidR="002C5F3D" w:rsidRPr="00154F18">
        <w:rPr>
          <w:rFonts w:ascii="Arial" w:hAnsi="Arial" w:cs="Arial"/>
          <w:sz w:val="24"/>
          <w:szCs w:val="24"/>
        </w:rPr>
        <w:t>favors</w:t>
      </w:r>
      <w:r w:rsidR="00797531" w:rsidRPr="00154F18">
        <w:rPr>
          <w:rFonts w:ascii="Arial" w:hAnsi="Arial" w:cs="Arial"/>
          <w:sz w:val="24"/>
          <w:szCs w:val="24"/>
        </w:rPr>
        <w:t xml:space="preserve"> testing, risk-taking as well as continual learning- qualities which are important for innovation.</w:t>
      </w:r>
    </w:p>
    <w:p w:rsidR="00471BAC" w:rsidRPr="00154F18" w:rsidRDefault="00FF5D1E" w:rsidP="00676C14">
      <w:pPr>
        <w:spacing w:line="360" w:lineRule="auto"/>
        <w:jc w:val="both"/>
        <w:rPr>
          <w:rFonts w:ascii="Arial" w:hAnsi="Arial" w:cs="Arial"/>
          <w:sz w:val="24"/>
          <w:szCs w:val="24"/>
        </w:rPr>
      </w:pPr>
      <w:sdt>
        <w:sdtPr>
          <w:rPr>
            <w:rFonts w:ascii="Arial" w:hAnsi="Arial" w:cs="Arial"/>
            <w:sz w:val="24"/>
            <w:szCs w:val="24"/>
          </w:rPr>
          <w:id w:val="-1616980256"/>
          <w:citation/>
        </w:sdtPr>
        <w:sdtEndPr/>
        <w:sdtContent>
          <w:r w:rsidR="00471BAC" w:rsidRPr="00154F18">
            <w:rPr>
              <w:rFonts w:ascii="Arial" w:hAnsi="Arial" w:cs="Arial"/>
              <w:sz w:val="24"/>
              <w:szCs w:val="24"/>
            </w:rPr>
            <w:fldChar w:fldCharType="begin"/>
          </w:r>
          <w:r w:rsidR="00471BAC" w:rsidRPr="00154F18">
            <w:rPr>
              <w:rFonts w:ascii="Arial" w:hAnsi="Arial" w:cs="Arial"/>
              <w:sz w:val="24"/>
              <w:szCs w:val="24"/>
            </w:rPr>
            <w:instrText xml:space="preserve"> CITATION Tuğ22 \l 1033 </w:instrText>
          </w:r>
          <w:r w:rsidR="00471BAC" w:rsidRPr="00154F18">
            <w:rPr>
              <w:rFonts w:ascii="Arial" w:hAnsi="Arial" w:cs="Arial"/>
              <w:sz w:val="24"/>
              <w:szCs w:val="24"/>
            </w:rPr>
            <w:fldChar w:fldCharType="separate"/>
          </w:r>
          <w:r w:rsidR="00471BAC" w:rsidRPr="00154F18">
            <w:rPr>
              <w:rFonts w:ascii="Arial" w:hAnsi="Arial" w:cs="Arial"/>
              <w:noProof/>
              <w:sz w:val="24"/>
              <w:szCs w:val="24"/>
            </w:rPr>
            <w:t>(Tuğba Erhan, 2022)</w:t>
          </w:r>
          <w:r w:rsidR="00471BAC" w:rsidRPr="00154F18">
            <w:rPr>
              <w:rFonts w:ascii="Arial" w:hAnsi="Arial" w:cs="Arial"/>
              <w:sz w:val="24"/>
              <w:szCs w:val="24"/>
            </w:rPr>
            <w:fldChar w:fldCharType="end"/>
          </w:r>
        </w:sdtContent>
      </w:sdt>
      <w:r w:rsidR="00471BAC" w:rsidRPr="00154F18">
        <w:rPr>
          <w:rFonts w:ascii="Arial" w:hAnsi="Arial" w:cs="Arial"/>
          <w:sz w:val="24"/>
          <w:szCs w:val="24"/>
        </w:rPr>
        <w:t xml:space="preserve"> has conducted a research to evaluate the association between innovative corporate practices &amp; digital leadership within the Turkish Textile industry.</w:t>
      </w:r>
      <w:r w:rsidR="00CA6F75" w:rsidRPr="00154F18">
        <w:rPr>
          <w:rFonts w:ascii="Arial" w:hAnsi="Arial" w:cs="Arial"/>
          <w:sz w:val="24"/>
          <w:szCs w:val="24"/>
        </w:rPr>
        <w:t xml:space="preserve"> The primary objective of this study was to assess the manner in which worker’s capability for adaptation &amp; innovative behaviour ought to be affected by the evolution from traditional to digital leadership.</w:t>
      </w:r>
      <w:r w:rsidR="005D7B73" w:rsidRPr="00154F18">
        <w:rPr>
          <w:rFonts w:ascii="Arial" w:hAnsi="Arial" w:cs="Arial"/>
          <w:sz w:val="24"/>
          <w:szCs w:val="24"/>
        </w:rPr>
        <w:t xml:space="preserve"> The main goal of this paper was to ascertain how employees’ innovative work conduct is </w:t>
      </w:r>
      <w:r w:rsidR="00FD31B8" w:rsidRPr="00154F18">
        <w:rPr>
          <w:rFonts w:ascii="Arial" w:hAnsi="Arial" w:cs="Arial"/>
          <w:sz w:val="24"/>
          <w:szCs w:val="24"/>
        </w:rPr>
        <w:t>favored</w:t>
      </w:r>
      <w:r w:rsidR="005D7B73" w:rsidRPr="00154F18">
        <w:rPr>
          <w:rFonts w:ascii="Arial" w:hAnsi="Arial" w:cs="Arial"/>
          <w:sz w:val="24"/>
          <w:szCs w:val="24"/>
        </w:rPr>
        <w:t xml:space="preserve"> by digital leadership, putting a strong emphasis on impact of digital expertise on workplace dynamics &amp; worker creativity.</w:t>
      </w:r>
      <w:r w:rsidR="00FD31B8" w:rsidRPr="00154F18">
        <w:rPr>
          <w:rFonts w:ascii="Arial" w:hAnsi="Arial" w:cs="Arial"/>
          <w:sz w:val="24"/>
          <w:szCs w:val="24"/>
        </w:rPr>
        <w:t xml:space="preserve"> Approximately 320 Turkish department </w:t>
      </w:r>
      <w:r w:rsidR="00B43DAB" w:rsidRPr="00154F18">
        <w:rPr>
          <w:rFonts w:ascii="Arial" w:hAnsi="Arial" w:cs="Arial"/>
          <w:sz w:val="24"/>
          <w:szCs w:val="24"/>
        </w:rPr>
        <w:t>managers had contributed in surv</w:t>
      </w:r>
      <w:r w:rsidR="00FD31B8" w:rsidRPr="00154F18">
        <w:rPr>
          <w:rFonts w:ascii="Arial" w:hAnsi="Arial" w:cs="Arial"/>
          <w:sz w:val="24"/>
          <w:szCs w:val="24"/>
        </w:rPr>
        <w:t xml:space="preserve">eys that attained </w:t>
      </w:r>
      <w:r w:rsidR="00B43DAB" w:rsidRPr="00154F18">
        <w:rPr>
          <w:rFonts w:ascii="Arial" w:hAnsi="Arial" w:cs="Arial"/>
          <w:sz w:val="24"/>
          <w:szCs w:val="24"/>
        </w:rPr>
        <w:t>data utilizing innovative work behaviour measures as well as digital leadership.</w:t>
      </w:r>
      <w:r w:rsidR="00684272" w:rsidRPr="00154F18">
        <w:rPr>
          <w:rFonts w:ascii="Arial" w:hAnsi="Arial" w:cs="Arial"/>
          <w:sz w:val="24"/>
          <w:szCs w:val="24"/>
        </w:rPr>
        <w:t xml:space="preserve"> The researchers used SPSS &amp; AMOS; analysis was done by using route analysis.</w:t>
      </w:r>
      <w:r w:rsidR="008B072B" w:rsidRPr="00154F18">
        <w:rPr>
          <w:rFonts w:ascii="Arial" w:hAnsi="Arial" w:cs="Arial"/>
          <w:sz w:val="24"/>
          <w:szCs w:val="24"/>
        </w:rPr>
        <w:t xml:space="preserve"> Main findings suggested that each aspect of employees working conduct &amp; digital leadership were in strong correlation.</w:t>
      </w:r>
      <w:r w:rsidR="00664636" w:rsidRPr="00154F18">
        <w:rPr>
          <w:rFonts w:ascii="Arial" w:hAnsi="Arial" w:cs="Arial"/>
          <w:sz w:val="24"/>
          <w:szCs w:val="24"/>
        </w:rPr>
        <w:t xml:space="preserve"> Innovative behaviour was more likely to be adopted by employees under direct supervision of leaders with exceptional digital skills.</w:t>
      </w:r>
    </w:p>
    <w:p w:rsidR="00471BAC" w:rsidRPr="00154F18" w:rsidRDefault="00FF5D1E" w:rsidP="00676C14">
      <w:pPr>
        <w:spacing w:line="360" w:lineRule="auto"/>
        <w:jc w:val="both"/>
        <w:rPr>
          <w:rFonts w:ascii="Arial" w:hAnsi="Arial" w:cs="Arial"/>
          <w:sz w:val="24"/>
          <w:szCs w:val="24"/>
        </w:rPr>
      </w:pPr>
      <w:sdt>
        <w:sdtPr>
          <w:rPr>
            <w:rFonts w:ascii="Arial" w:hAnsi="Arial" w:cs="Arial"/>
            <w:sz w:val="24"/>
            <w:szCs w:val="24"/>
          </w:rPr>
          <w:id w:val="183721456"/>
          <w:citation/>
        </w:sdtPr>
        <w:sdtEndPr/>
        <w:sdtContent>
          <w:r w:rsidR="0093669E" w:rsidRPr="00154F18">
            <w:rPr>
              <w:rFonts w:ascii="Arial" w:hAnsi="Arial" w:cs="Arial"/>
              <w:sz w:val="24"/>
              <w:szCs w:val="24"/>
            </w:rPr>
            <w:fldChar w:fldCharType="begin"/>
          </w:r>
          <w:r w:rsidR="0093669E" w:rsidRPr="00154F18">
            <w:rPr>
              <w:rFonts w:ascii="Arial" w:eastAsia="Times New Roman" w:hAnsi="Arial" w:cs="Arial"/>
              <w:sz w:val="24"/>
              <w:szCs w:val="24"/>
            </w:rPr>
            <w:instrText xml:space="preserve"> CITATION Rem23 \l 1033 </w:instrText>
          </w:r>
          <w:r w:rsidR="0093669E" w:rsidRPr="00154F18">
            <w:rPr>
              <w:rFonts w:ascii="Arial" w:hAnsi="Arial" w:cs="Arial"/>
              <w:sz w:val="24"/>
              <w:szCs w:val="24"/>
            </w:rPr>
            <w:fldChar w:fldCharType="separate"/>
          </w:r>
          <w:r w:rsidR="0093669E" w:rsidRPr="00154F18">
            <w:rPr>
              <w:rFonts w:ascii="Arial" w:eastAsia="Times New Roman" w:hAnsi="Arial" w:cs="Arial"/>
              <w:noProof/>
              <w:sz w:val="24"/>
              <w:szCs w:val="24"/>
            </w:rPr>
            <w:t>(Lathabhavan, 2023)</w:t>
          </w:r>
          <w:r w:rsidR="0093669E" w:rsidRPr="00154F18">
            <w:rPr>
              <w:rFonts w:ascii="Arial" w:hAnsi="Arial" w:cs="Arial"/>
              <w:sz w:val="24"/>
              <w:szCs w:val="24"/>
            </w:rPr>
            <w:fldChar w:fldCharType="end"/>
          </w:r>
        </w:sdtContent>
      </w:sdt>
      <w:r w:rsidR="0093669E" w:rsidRPr="00154F18">
        <w:rPr>
          <w:rFonts w:ascii="Arial" w:hAnsi="Arial" w:cs="Arial"/>
          <w:sz w:val="24"/>
          <w:szCs w:val="24"/>
        </w:rPr>
        <w:t xml:space="preserve"> </w:t>
      </w:r>
      <w:r w:rsidR="0040208E" w:rsidRPr="00154F18">
        <w:rPr>
          <w:rFonts w:ascii="Arial" w:hAnsi="Arial" w:cs="Arial"/>
          <w:sz w:val="24"/>
          <w:szCs w:val="24"/>
        </w:rPr>
        <w:t>carried out a research to assess how worker empowerment, digital training &amp; digital leadership impacted organizational a</w:t>
      </w:r>
      <w:r w:rsidR="00945F16" w:rsidRPr="00154F18">
        <w:rPr>
          <w:rFonts w:ascii="Arial" w:hAnsi="Arial" w:cs="Arial"/>
          <w:sz w:val="24"/>
          <w:szCs w:val="24"/>
        </w:rPr>
        <w:t>ctivities in I</w:t>
      </w:r>
      <w:r w:rsidR="0040208E" w:rsidRPr="00154F18">
        <w:rPr>
          <w:rFonts w:ascii="Arial" w:hAnsi="Arial" w:cs="Arial"/>
          <w:sz w:val="24"/>
          <w:szCs w:val="24"/>
        </w:rPr>
        <w:t xml:space="preserve">ndian SMEs amidst </w:t>
      </w:r>
      <w:r w:rsidR="0040208E" w:rsidRPr="00154F18">
        <w:rPr>
          <w:rFonts w:ascii="Arial" w:hAnsi="Arial" w:cs="Arial"/>
          <w:sz w:val="24"/>
          <w:szCs w:val="24"/>
        </w:rPr>
        <w:lastRenderedPageBreak/>
        <w:t>covid-19 pandemic.</w:t>
      </w:r>
      <w:r w:rsidR="003B24F6" w:rsidRPr="00154F18">
        <w:rPr>
          <w:rFonts w:ascii="Arial" w:hAnsi="Arial" w:cs="Arial"/>
          <w:sz w:val="24"/>
          <w:szCs w:val="24"/>
        </w:rPr>
        <w:t xml:space="preserve"> The purpose of this paper was to identify the leadership &amp; workforce abilities necessitated for adjustment to digital revolutions brought about by epidemics.</w:t>
      </w:r>
      <w:r w:rsidR="007D1E76" w:rsidRPr="00154F18">
        <w:rPr>
          <w:rFonts w:ascii="Arial" w:hAnsi="Arial" w:cs="Arial"/>
          <w:sz w:val="24"/>
          <w:szCs w:val="24"/>
        </w:rPr>
        <w:t xml:space="preserve"> By using a cross-sectional approach, data was collected from 487 workers and questionnaires were distributed via distinct social media apps and email.</w:t>
      </w:r>
      <w:r w:rsidR="001268DF" w:rsidRPr="00154F18">
        <w:rPr>
          <w:rFonts w:ascii="Arial" w:hAnsi="Arial" w:cs="Arial"/>
          <w:sz w:val="24"/>
          <w:szCs w:val="24"/>
        </w:rPr>
        <w:t xml:space="preserve"> The results demonstrated a positive correlation among empowerment, digital leadership, company performances and empowerment training; putting strong emphasis on role played by worker empowerment for enhancing performance.</w:t>
      </w:r>
      <w:r w:rsidR="00BF0587" w:rsidRPr="00154F18">
        <w:rPr>
          <w:rFonts w:ascii="Arial" w:hAnsi="Arial" w:cs="Arial"/>
          <w:sz w:val="24"/>
          <w:szCs w:val="24"/>
        </w:rPr>
        <w:t xml:space="preserve"> This paper has also focused on the intermediary role of empowerment in the connection among leadership &amp; performance, where organizational resilience moderated this association.</w:t>
      </w:r>
      <w:r w:rsidR="002422B3" w:rsidRPr="00154F18">
        <w:rPr>
          <w:rFonts w:ascii="Arial" w:hAnsi="Arial" w:cs="Arial"/>
          <w:sz w:val="24"/>
          <w:szCs w:val="24"/>
        </w:rPr>
        <w:t xml:space="preserve"> This study adds to our understanding of how SMEs in developing countries like India may manage digital transition amidst time of crisis, showing the importance of skill enhancement and leadership in boosting organizational product</w:t>
      </w:r>
      <w:r w:rsidR="00371B9B" w:rsidRPr="00154F18">
        <w:rPr>
          <w:rFonts w:ascii="Arial" w:hAnsi="Arial" w:cs="Arial"/>
          <w:sz w:val="24"/>
          <w:szCs w:val="24"/>
        </w:rPr>
        <w:t>i</w:t>
      </w:r>
      <w:r w:rsidR="002422B3" w:rsidRPr="00154F18">
        <w:rPr>
          <w:rFonts w:ascii="Arial" w:hAnsi="Arial" w:cs="Arial"/>
          <w:sz w:val="24"/>
          <w:szCs w:val="24"/>
        </w:rPr>
        <w:t>v</w:t>
      </w:r>
      <w:r w:rsidR="00371B9B" w:rsidRPr="00154F18">
        <w:rPr>
          <w:rFonts w:ascii="Arial" w:hAnsi="Arial" w:cs="Arial"/>
          <w:sz w:val="24"/>
          <w:szCs w:val="24"/>
        </w:rPr>
        <w:t>i</w:t>
      </w:r>
      <w:r w:rsidR="002422B3" w:rsidRPr="00154F18">
        <w:rPr>
          <w:rFonts w:ascii="Arial" w:hAnsi="Arial" w:cs="Arial"/>
          <w:sz w:val="24"/>
          <w:szCs w:val="24"/>
        </w:rPr>
        <w:t>ty &amp; resilience.</w:t>
      </w:r>
    </w:p>
    <w:p w:rsidR="002422B3" w:rsidRPr="00154F18" w:rsidRDefault="004D37D4" w:rsidP="00676C14">
      <w:pPr>
        <w:pStyle w:val="Heading2"/>
        <w:spacing w:line="360" w:lineRule="auto"/>
        <w:jc w:val="both"/>
        <w:rPr>
          <w:rFonts w:ascii="Arial" w:eastAsia="Times New Roman" w:hAnsi="Arial" w:cs="Arial"/>
          <w:b/>
          <w:color w:val="auto"/>
          <w:sz w:val="24"/>
          <w:szCs w:val="24"/>
        </w:rPr>
      </w:pPr>
      <w:bookmarkStart w:id="8" w:name="_Toc179065832"/>
      <w:r w:rsidRPr="00154F18">
        <w:rPr>
          <w:rFonts w:ascii="Arial" w:eastAsia="Times New Roman" w:hAnsi="Arial" w:cs="Arial"/>
          <w:b/>
          <w:color w:val="auto"/>
          <w:sz w:val="24"/>
          <w:szCs w:val="24"/>
        </w:rPr>
        <w:t>4.3 DIGITAL LEADERSHIP IN MANUFACTURING SMEs</w:t>
      </w:r>
      <w:bookmarkEnd w:id="8"/>
    </w:p>
    <w:p w:rsidR="008B3124" w:rsidRPr="00154F18" w:rsidRDefault="00FF5D1E" w:rsidP="00676C14">
      <w:pPr>
        <w:spacing w:line="360" w:lineRule="auto"/>
        <w:jc w:val="both"/>
        <w:rPr>
          <w:rFonts w:ascii="Arial" w:hAnsi="Arial" w:cs="Arial"/>
          <w:sz w:val="24"/>
          <w:szCs w:val="24"/>
        </w:rPr>
      </w:pPr>
      <w:sdt>
        <w:sdtPr>
          <w:rPr>
            <w:rFonts w:ascii="Arial" w:hAnsi="Arial" w:cs="Arial"/>
            <w:sz w:val="24"/>
            <w:szCs w:val="24"/>
          </w:rPr>
          <w:id w:val="1673064768"/>
          <w:citation/>
        </w:sdtPr>
        <w:sdtEndPr/>
        <w:sdtContent>
          <w:r w:rsidR="005C4C3E" w:rsidRPr="00154F18">
            <w:rPr>
              <w:rFonts w:ascii="Arial" w:hAnsi="Arial" w:cs="Arial"/>
              <w:sz w:val="24"/>
              <w:szCs w:val="24"/>
            </w:rPr>
            <w:fldChar w:fldCharType="begin"/>
          </w:r>
          <w:r w:rsidR="005C4C3E" w:rsidRPr="00154F18">
            <w:rPr>
              <w:rFonts w:ascii="Arial" w:hAnsi="Arial" w:cs="Arial"/>
              <w:sz w:val="24"/>
              <w:szCs w:val="24"/>
            </w:rPr>
            <w:instrText xml:space="preserve"> CITATION Ged20 \l 1033 </w:instrText>
          </w:r>
          <w:r w:rsidR="005C4C3E" w:rsidRPr="00154F18">
            <w:rPr>
              <w:rFonts w:ascii="Arial" w:hAnsi="Arial" w:cs="Arial"/>
              <w:sz w:val="24"/>
              <w:szCs w:val="24"/>
            </w:rPr>
            <w:fldChar w:fldCharType="separate"/>
          </w:r>
          <w:r w:rsidR="005C4C3E" w:rsidRPr="00154F18">
            <w:rPr>
              <w:rFonts w:ascii="Arial" w:hAnsi="Arial" w:cs="Arial"/>
              <w:noProof/>
              <w:sz w:val="24"/>
              <w:szCs w:val="24"/>
            </w:rPr>
            <w:t>(Darma, 2020)</w:t>
          </w:r>
          <w:r w:rsidR="005C4C3E" w:rsidRPr="00154F18">
            <w:rPr>
              <w:rFonts w:ascii="Arial" w:hAnsi="Arial" w:cs="Arial"/>
              <w:sz w:val="24"/>
              <w:szCs w:val="24"/>
            </w:rPr>
            <w:fldChar w:fldCharType="end"/>
          </w:r>
        </w:sdtContent>
      </w:sdt>
      <w:r w:rsidR="009B3E54" w:rsidRPr="00154F18">
        <w:rPr>
          <w:rFonts w:ascii="Arial" w:hAnsi="Arial" w:cs="Arial"/>
          <w:sz w:val="24"/>
          <w:szCs w:val="24"/>
        </w:rPr>
        <w:t xml:space="preserve"> has carried out a qualitative study to identify how individual interpret digital leadership in co</w:t>
      </w:r>
      <w:r w:rsidR="00B30E2C" w:rsidRPr="00154F18">
        <w:rPr>
          <w:rFonts w:ascii="Arial" w:hAnsi="Arial" w:cs="Arial"/>
          <w:sz w:val="24"/>
          <w:szCs w:val="24"/>
        </w:rPr>
        <w:t>n</w:t>
      </w:r>
      <w:r w:rsidR="009B3E54" w:rsidRPr="00154F18">
        <w:rPr>
          <w:rFonts w:ascii="Arial" w:hAnsi="Arial" w:cs="Arial"/>
          <w:sz w:val="24"/>
          <w:szCs w:val="24"/>
        </w:rPr>
        <w:t>text of 4.0 industrial evolution adopting a phenomenological strategy.</w:t>
      </w:r>
      <w:r w:rsidR="00AE2289" w:rsidRPr="00154F18">
        <w:rPr>
          <w:rFonts w:ascii="Arial" w:hAnsi="Arial" w:cs="Arial"/>
          <w:sz w:val="24"/>
          <w:szCs w:val="24"/>
        </w:rPr>
        <w:t xml:space="preserve"> The study concentrated on how leaders comprehend digital leadership via in-depth interviews &amp; documentation, focusing on the significance of transparencies, team work as we</w:t>
      </w:r>
      <w:r w:rsidR="00B30E2C" w:rsidRPr="00154F18">
        <w:rPr>
          <w:rFonts w:ascii="Arial" w:hAnsi="Arial" w:cs="Arial"/>
          <w:sz w:val="24"/>
          <w:szCs w:val="24"/>
        </w:rPr>
        <w:t>l</w:t>
      </w:r>
      <w:r w:rsidR="00AE2289" w:rsidRPr="00154F18">
        <w:rPr>
          <w:rFonts w:ascii="Arial" w:hAnsi="Arial" w:cs="Arial"/>
          <w:sz w:val="24"/>
          <w:szCs w:val="24"/>
        </w:rPr>
        <w:t>l the capability to respond to technological advancements.</w:t>
      </w:r>
      <w:r w:rsidR="00E266AC" w:rsidRPr="00154F18">
        <w:rPr>
          <w:rFonts w:ascii="Arial" w:hAnsi="Arial" w:cs="Arial"/>
          <w:sz w:val="24"/>
          <w:szCs w:val="24"/>
        </w:rPr>
        <w:t xml:space="preserve"> The findings made clear that a leader’s capability to encourage &amp; inspire capable individuals for accomplishing shared goals is of equal importance to digital leadership as technical proficiencies.</w:t>
      </w:r>
      <w:r w:rsidR="003F6794" w:rsidRPr="00154F18">
        <w:rPr>
          <w:rFonts w:ascii="Arial" w:hAnsi="Arial" w:cs="Arial"/>
          <w:sz w:val="24"/>
          <w:szCs w:val="24"/>
        </w:rPr>
        <w:t xml:space="preserve"> The research showed that leaders of conventional communities like villages have to strike an equilibrium between cultural roots &amp; technological adaption.</w:t>
      </w:r>
      <w:r w:rsidR="00510EED" w:rsidRPr="00154F18">
        <w:rPr>
          <w:rFonts w:ascii="Arial" w:hAnsi="Arial" w:cs="Arial"/>
          <w:sz w:val="24"/>
          <w:szCs w:val="24"/>
        </w:rPr>
        <w:t xml:space="preserve"> As per the report, leading innovation within a digitalized environment whilst upholding a cooperative approach &amp; adhering to standards is important for effective digital leadership.</w:t>
      </w:r>
    </w:p>
    <w:p w:rsidR="009735B2" w:rsidRPr="00154F18" w:rsidRDefault="00FF5D1E" w:rsidP="00676C14">
      <w:pPr>
        <w:spacing w:line="360" w:lineRule="auto"/>
        <w:jc w:val="both"/>
        <w:rPr>
          <w:rFonts w:ascii="Arial" w:hAnsi="Arial" w:cs="Arial"/>
          <w:sz w:val="24"/>
          <w:szCs w:val="24"/>
        </w:rPr>
      </w:pPr>
      <w:sdt>
        <w:sdtPr>
          <w:rPr>
            <w:rFonts w:ascii="Arial" w:hAnsi="Arial" w:cs="Arial"/>
            <w:sz w:val="24"/>
            <w:szCs w:val="24"/>
          </w:rPr>
          <w:id w:val="1164821393"/>
          <w:citation/>
        </w:sdtPr>
        <w:sdtEndPr/>
        <w:sdtContent>
          <w:r w:rsidR="009735B2" w:rsidRPr="00154F18">
            <w:rPr>
              <w:rFonts w:ascii="Arial" w:hAnsi="Arial" w:cs="Arial"/>
              <w:sz w:val="24"/>
              <w:szCs w:val="24"/>
            </w:rPr>
            <w:fldChar w:fldCharType="begin"/>
          </w:r>
          <w:r w:rsidR="009735B2" w:rsidRPr="00154F18">
            <w:rPr>
              <w:rFonts w:ascii="Arial" w:hAnsi="Arial" w:cs="Arial"/>
              <w:sz w:val="24"/>
              <w:szCs w:val="24"/>
            </w:rPr>
            <w:instrText xml:space="preserve"> CITATION Meh24 \l 1033 </w:instrText>
          </w:r>
          <w:r w:rsidR="009735B2" w:rsidRPr="00154F18">
            <w:rPr>
              <w:rFonts w:ascii="Arial" w:hAnsi="Arial" w:cs="Arial"/>
              <w:sz w:val="24"/>
              <w:szCs w:val="24"/>
            </w:rPr>
            <w:fldChar w:fldCharType="separate"/>
          </w:r>
          <w:r w:rsidR="009735B2" w:rsidRPr="00154F18">
            <w:rPr>
              <w:rFonts w:ascii="Arial" w:hAnsi="Arial" w:cs="Arial"/>
              <w:noProof/>
              <w:sz w:val="24"/>
              <w:szCs w:val="24"/>
            </w:rPr>
            <w:t>(Mehreen Malik, 2024)</w:t>
          </w:r>
          <w:r w:rsidR="009735B2" w:rsidRPr="00154F18">
            <w:rPr>
              <w:rFonts w:ascii="Arial" w:hAnsi="Arial" w:cs="Arial"/>
              <w:sz w:val="24"/>
              <w:szCs w:val="24"/>
            </w:rPr>
            <w:fldChar w:fldCharType="end"/>
          </w:r>
        </w:sdtContent>
      </w:sdt>
      <w:r w:rsidR="00173AD8" w:rsidRPr="00154F18">
        <w:rPr>
          <w:rFonts w:ascii="Arial" w:hAnsi="Arial" w:cs="Arial"/>
          <w:sz w:val="24"/>
          <w:szCs w:val="24"/>
        </w:rPr>
        <w:t xml:space="preserve"> has carried out a research to assess the capabilities required for digital leadership in order to modify company models towards the direction of digital transformation.</w:t>
      </w:r>
      <w:r w:rsidR="00F048A8" w:rsidRPr="00154F18">
        <w:rPr>
          <w:rFonts w:ascii="Arial" w:hAnsi="Arial" w:cs="Arial"/>
          <w:sz w:val="24"/>
          <w:szCs w:val="24"/>
        </w:rPr>
        <w:t xml:space="preserve"> The research has used theme analysis &amp; semi-</w:t>
      </w:r>
      <w:r w:rsidR="00025A64" w:rsidRPr="00154F18">
        <w:rPr>
          <w:rFonts w:ascii="Arial" w:hAnsi="Arial" w:cs="Arial"/>
          <w:sz w:val="24"/>
          <w:szCs w:val="24"/>
        </w:rPr>
        <w:t>structured</w:t>
      </w:r>
      <w:r w:rsidR="00F048A8" w:rsidRPr="00154F18">
        <w:rPr>
          <w:rFonts w:ascii="Arial" w:hAnsi="Arial" w:cs="Arial"/>
          <w:sz w:val="24"/>
          <w:szCs w:val="24"/>
        </w:rPr>
        <w:t xml:space="preserve"> interviews with 20 participants from 5 distinct textile companies of Pakistan to identify essential leadership characteristics.</w:t>
      </w:r>
      <w:r w:rsidR="003C1549" w:rsidRPr="00154F18">
        <w:rPr>
          <w:rFonts w:ascii="Arial" w:hAnsi="Arial" w:cs="Arial"/>
          <w:sz w:val="24"/>
          <w:szCs w:val="24"/>
        </w:rPr>
        <w:t xml:space="preserve"> The results showed that technological know-how, inventiveness, flexibilities, team work as well as communication are essential for </w:t>
      </w:r>
      <w:r w:rsidR="003C1549" w:rsidRPr="00154F18">
        <w:rPr>
          <w:rFonts w:ascii="Arial" w:hAnsi="Arial" w:cs="Arial"/>
          <w:sz w:val="24"/>
          <w:szCs w:val="24"/>
        </w:rPr>
        <w:lastRenderedPageBreak/>
        <w:t>facilitation of textile industry’s sufficient digital transformation.</w:t>
      </w:r>
      <w:r w:rsidR="002D38AE" w:rsidRPr="00154F18">
        <w:rPr>
          <w:rFonts w:ascii="Arial" w:hAnsi="Arial" w:cs="Arial"/>
          <w:sz w:val="24"/>
          <w:szCs w:val="24"/>
        </w:rPr>
        <w:t xml:space="preserve"> In addition, digital leaders enhance value generation, create ecosystem alliances &amp; </w:t>
      </w:r>
      <w:proofErr w:type="gramStart"/>
      <w:r w:rsidR="0033470C" w:rsidRPr="00154F18">
        <w:rPr>
          <w:rFonts w:ascii="Arial" w:hAnsi="Arial" w:cs="Arial"/>
          <w:sz w:val="24"/>
          <w:szCs w:val="24"/>
        </w:rPr>
        <w:t>revolutionaries</w:t>
      </w:r>
      <w:proofErr w:type="gramEnd"/>
      <w:r w:rsidR="002D38AE" w:rsidRPr="00154F18">
        <w:rPr>
          <w:rFonts w:ascii="Arial" w:hAnsi="Arial" w:cs="Arial"/>
          <w:sz w:val="24"/>
          <w:szCs w:val="24"/>
        </w:rPr>
        <w:t xml:space="preserve"> business models.</w:t>
      </w:r>
      <w:r w:rsidR="002154D6" w:rsidRPr="00154F18">
        <w:rPr>
          <w:rFonts w:ascii="Arial" w:hAnsi="Arial" w:cs="Arial"/>
          <w:sz w:val="24"/>
          <w:szCs w:val="24"/>
        </w:rPr>
        <w:t xml:space="preserve"> By developing a linkage between digital leadership with inventive business frameworks, and showcasing potential future research avenues, the research closes a gap in the literature.</w:t>
      </w:r>
      <w:r w:rsidR="006526AF" w:rsidRPr="00154F18">
        <w:rPr>
          <w:rFonts w:ascii="Arial" w:hAnsi="Arial" w:cs="Arial"/>
          <w:sz w:val="24"/>
          <w:szCs w:val="24"/>
        </w:rPr>
        <w:t xml:space="preserve"> Finally, study has shown how digital leaders can assist companies attain a competitive edge via transformation initiatives that are effective.</w:t>
      </w:r>
    </w:p>
    <w:p w:rsidR="00321321" w:rsidRPr="00154F18" w:rsidRDefault="00321321" w:rsidP="00676C14">
      <w:pPr>
        <w:pStyle w:val="Heading2"/>
        <w:spacing w:line="360" w:lineRule="auto"/>
        <w:jc w:val="both"/>
        <w:rPr>
          <w:rFonts w:ascii="Arial" w:hAnsi="Arial" w:cs="Arial"/>
          <w:b/>
          <w:color w:val="auto"/>
          <w:sz w:val="24"/>
          <w:szCs w:val="24"/>
        </w:rPr>
      </w:pPr>
      <w:bookmarkStart w:id="9" w:name="_Toc179065833"/>
      <w:r w:rsidRPr="00154F18">
        <w:rPr>
          <w:rFonts w:ascii="Arial" w:hAnsi="Arial" w:cs="Arial"/>
          <w:b/>
          <w:color w:val="auto"/>
          <w:sz w:val="24"/>
          <w:szCs w:val="24"/>
        </w:rPr>
        <w:t>4.4 BARRIERS TO DIGITAL TRANSFORMATION IN SMEs</w:t>
      </w:r>
      <w:bookmarkEnd w:id="9"/>
    </w:p>
    <w:p w:rsidR="00AF2F08" w:rsidRPr="00154F18" w:rsidRDefault="00FF5D1E" w:rsidP="00676C14">
      <w:pPr>
        <w:spacing w:line="360" w:lineRule="auto"/>
        <w:jc w:val="both"/>
        <w:rPr>
          <w:rFonts w:ascii="Arial" w:hAnsi="Arial" w:cs="Arial"/>
          <w:sz w:val="24"/>
          <w:szCs w:val="24"/>
        </w:rPr>
      </w:pPr>
      <w:sdt>
        <w:sdtPr>
          <w:rPr>
            <w:rFonts w:ascii="Arial" w:hAnsi="Arial" w:cs="Arial"/>
            <w:sz w:val="24"/>
            <w:szCs w:val="24"/>
          </w:rPr>
          <w:id w:val="-323819912"/>
          <w:citation/>
        </w:sdtPr>
        <w:sdtEndPr/>
        <w:sdtContent>
          <w:r w:rsidR="00AF2F08" w:rsidRPr="00154F18">
            <w:rPr>
              <w:rFonts w:ascii="Arial" w:hAnsi="Arial" w:cs="Arial"/>
              <w:sz w:val="24"/>
              <w:szCs w:val="24"/>
            </w:rPr>
            <w:fldChar w:fldCharType="begin"/>
          </w:r>
          <w:r w:rsidR="00AF2F08" w:rsidRPr="00154F18">
            <w:rPr>
              <w:rFonts w:ascii="Arial" w:hAnsi="Arial" w:cs="Arial"/>
              <w:sz w:val="24"/>
              <w:szCs w:val="24"/>
            </w:rPr>
            <w:instrText xml:space="preserve"> CITATION Sve23 \l 1033 </w:instrText>
          </w:r>
          <w:r w:rsidR="00AF2F08" w:rsidRPr="00154F18">
            <w:rPr>
              <w:rFonts w:ascii="Arial" w:hAnsi="Arial" w:cs="Arial"/>
              <w:sz w:val="24"/>
              <w:szCs w:val="24"/>
            </w:rPr>
            <w:fldChar w:fldCharType="separate"/>
          </w:r>
          <w:r w:rsidR="00AF2F08" w:rsidRPr="00154F18">
            <w:rPr>
              <w:rFonts w:ascii="Arial" w:hAnsi="Arial" w:cs="Arial"/>
              <w:noProof/>
              <w:sz w:val="24"/>
              <w:szCs w:val="24"/>
            </w:rPr>
            <w:t>(Sven Packmohr, 2023)</w:t>
          </w:r>
          <w:r w:rsidR="00AF2F08" w:rsidRPr="00154F18">
            <w:rPr>
              <w:rFonts w:ascii="Arial" w:hAnsi="Arial" w:cs="Arial"/>
              <w:sz w:val="24"/>
              <w:szCs w:val="24"/>
            </w:rPr>
            <w:fldChar w:fldCharType="end"/>
          </w:r>
        </w:sdtContent>
      </w:sdt>
      <w:r w:rsidR="00AF2F08" w:rsidRPr="00154F18">
        <w:rPr>
          <w:rFonts w:ascii="Arial" w:hAnsi="Arial" w:cs="Arial"/>
          <w:sz w:val="24"/>
          <w:szCs w:val="24"/>
        </w:rPr>
        <w:t xml:space="preserve"> </w:t>
      </w:r>
      <w:r w:rsidR="00FF7113" w:rsidRPr="00154F18">
        <w:rPr>
          <w:rFonts w:ascii="Arial" w:hAnsi="Arial" w:cs="Arial"/>
          <w:sz w:val="24"/>
          <w:szCs w:val="24"/>
        </w:rPr>
        <w:t xml:space="preserve"> conducted a research to identify the obstacles that small and medium-sized companies (SMEs) face when considering the Digital Transformation in comparison to larger multinational firms (Les).</w:t>
      </w:r>
      <w:r w:rsidR="008B1690" w:rsidRPr="00154F18">
        <w:rPr>
          <w:rFonts w:ascii="Arial" w:hAnsi="Arial" w:cs="Arial"/>
          <w:sz w:val="24"/>
          <w:szCs w:val="24"/>
        </w:rPr>
        <w:t xml:space="preserve"> The research was done using mixed-methods approach, adopting qualitative data within frequencies &amp; utilizing quantitative analysis with the Mann-Whitney U test.</w:t>
      </w:r>
      <w:r w:rsidR="00B94E99" w:rsidRPr="00154F18">
        <w:rPr>
          <w:rFonts w:ascii="Arial" w:hAnsi="Arial" w:cs="Arial"/>
          <w:sz w:val="24"/>
          <w:szCs w:val="24"/>
        </w:rPr>
        <w:t xml:space="preserve"> Data was acquired from 238 SMEs and 281 LE for qualitative </w:t>
      </w:r>
      <w:r w:rsidR="00313B7C" w:rsidRPr="00154F18">
        <w:rPr>
          <w:rFonts w:ascii="Arial" w:hAnsi="Arial" w:cs="Arial"/>
          <w:sz w:val="24"/>
          <w:szCs w:val="24"/>
        </w:rPr>
        <w:t>assess</w:t>
      </w:r>
      <w:r w:rsidR="00B94E99" w:rsidRPr="00154F18">
        <w:rPr>
          <w:rFonts w:ascii="Arial" w:hAnsi="Arial" w:cs="Arial"/>
          <w:sz w:val="24"/>
          <w:szCs w:val="24"/>
        </w:rPr>
        <w:t>ment, whereas for quantitative analysis, it was gathered from participants of 189 SMEs 221 Le</w:t>
      </w:r>
      <w:r w:rsidR="00476EA5" w:rsidRPr="00154F18">
        <w:rPr>
          <w:rFonts w:ascii="Arial" w:hAnsi="Arial" w:cs="Arial"/>
          <w:sz w:val="24"/>
          <w:szCs w:val="24"/>
        </w:rPr>
        <w:t xml:space="preserve">. </w:t>
      </w:r>
      <w:r w:rsidR="003160CB" w:rsidRPr="00154F18">
        <w:rPr>
          <w:rFonts w:ascii="Arial" w:hAnsi="Arial" w:cs="Arial"/>
          <w:sz w:val="24"/>
          <w:szCs w:val="24"/>
        </w:rPr>
        <w:t xml:space="preserve"> The survey has identified that organisational culture &amp; structure serve as major issues that both small and large companies face while adopting digital transformation.</w:t>
      </w:r>
      <w:r w:rsidR="00617FAC" w:rsidRPr="00154F18">
        <w:rPr>
          <w:rFonts w:ascii="Arial" w:hAnsi="Arial" w:cs="Arial"/>
          <w:sz w:val="24"/>
          <w:szCs w:val="24"/>
        </w:rPr>
        <w:t xml:space="preserve"> But, although large companies face more individual hurdles, small and medium-sized companies saw more problems in allocation of resources specifically for handling digital evolution.</w:t>
      </w:r>
      <w:r w:rsidR="00032AE0" w:rsidRPr="00154F18">
        <w:rPr>
          <w:rFonts w:ascii="Arial" w:hAnsi="Arial" w:cs="Arial"/>
          <w:sz w:val="24"/>
          <w:szCs w:val="24"/>
        </w:rPr>
        <w:t xml:space="preserve"> This paper has emphasized how the firm’s size impacts how digital </w:t>
      </w:r>
      <w:r w:rsidR="004E7DF8" w:rsidRPr="00154F18">
        <w:rPr>
          <w:rFonts w:ascii="Arial" w:hAnsi="Arial" w:cs="Arial"/>
          <w:sz w:val="24"/>
          <w:szCs w:val="24"/>
        </w:rPr>
        <w:t>transformation</w:t>
      </w:r>
      <w:r w:rsidR="00032AE0" w:rsidRPr="00154F18">
        <w:rPr>
          <w:rFonts w:ascii="Arial" w:hAnsi="Arial" w:cs="Arial"/>
          <w:sz w:val="24"/>
          <w:szCs w:val="24"/>
        </w:rPr>
        <w:t xml:space="preserve"> issues are seen &amp; managed.</w:t>
      </w:r>
    </w:p>
    <w:p w:rsidR="00B47F9D" w:rsidRPr="00154F18" w:rsidRDefault="00FF5D1E" w:rsidP="00676C14">
      <w:pPr>
        <w:spacing w:line="360" w:lineRule="auto"/>
        <w:jc w:val="both"/>
        <w:rPr>
          <w:rFonts w:ascii="Arial" w:hAnsi="Arial" w:cs="Arial"/>
          <w:sz w:val="24"/>
          <w:szCs w:val="24"/>
        </w:rPr>
      </w:pPr>
      <w:sdt>
        <w:sdtPr>
          <w:rPr>
            <w:rFonts w:ascii="Arial" w:hAnsi="Arial" w:cs="Arial"/>
            <w:sz w:val="24"/>
            <w:szCs w:val="24"/>
          </w:rPr>
          <w:id w:val="851774514"/>
          <w:citation/>
        </w:sdtPr>
        <w:sdtEndPr/>
        <w:sdtContent>
          <w:r w:rsidR="003D73E0" w:rsidRPr="00154F18">
            <w:rPr>
              <w:rFonts w:ascii="Arial" w:hAnsi="Arial" w:cs="Arial"/>
              <w:sz w:val="24"/>
              <w:szCs w:val="24"/>
            </w:rPr>
            <w:fldChar w:fldCharType="begin"/>
          </w:r>
          <w:r w:rsidR="003D73E0" w:rsidRPr="00154F18">
            <w:rPr>
              <w:rFonts w:ascii="Arial" w:hAnsi="Arial" w:cs="Arial"/>
              <w:sz w:val="24"/>
              <w:szCs w:val="24"/>
            </w:rPr>
            <w:instrText xml:space="preserve"> CITATION Siv24 \l 1033 </w:instrText>
          </w:r>
          <w:r w:rsidR="003D73E0" w:rsidRPr="00154F18">
            <w:rPr>
              <w:rFonts w:ascii="Arial" w:hAnsi="Arial" w:cs="Arial"/>
              <w:sz w:val="24"/>
              <w:szCs w:val="24"/>
            </w:rPr>
            <w:fldChar w:fldCharType="separate"/>
          </w:r>
          <w:r w:rsidR="003D73E0" w:rsidRPr="00154F18">
            <w:rPr>
              <w:rFonts w:ascii="Arial" w:hAnsi="Arial" w:cs="Arial"/>
              <w:noProof/>
              <w:sz w:val="24"/>
              <w:szCs w:val="24"/>
            </w:rPr>
            <w:t>(Pujari, 2024)</w:t>
          </w:r>
          <w:r w:rsidR="003D73E0" w:rsidRPr="00154F18">
            <w:rPr>
              <w:rFonts w:ascii="Arial" w:hAnsi="Arial" w:cs="Arial"/>
              <w:sz w:val="24"/>
              <w:szCs w:val="24"/>
            </w:rPr>
            <w:fldChar w:fldCharType="end"/>
          </w:r>
        </w:sdtContent>
      </w:sdt>
      <w:r w:rsidR="005716B4" w:rsidRPr="00154F18">
        <w:rPr>
          <w:rFonts w:ascii="Arial" w:hAnsi="Arial" w:cs="Arial"/>
          <w:sz w:val="24"/>
          <w:szCs w:val="24"/>
        </w:rPr>
        <w:t xml:space="preserve"> has explored the interdependency within small and medium-sized businesses as well the obstacles impeding their digital transformation.</w:t>
      </w:r>
      <w:r w:rsidR="00F160E6" w:rsidRPr="00154F18">
        <w:rPr>
          <w:rFonts w:ascii="Arial" w:hAnsi="Arial" w:cs="Arial"/>
          <w:sz w:val="24"/>
          <w:szCs w:val="24"/>
        </w:rPr>
        <w:t xml:space="preserve"> Main barriers were identified &amp; assessed by an interactive questionnaire after an extensive literature study &amp; expert panel consultation.</w:t>
      </w:r>
      <w:r w:rsidR="007C2C20" w:rsidRPr="00154F18">
        <w:rPr>
          <w:rFonts w:ascii="Arial" w:hAnsi="Arial" w:cs="Arial"/>
          <w:sz w:val="24"/>
          <w:szCs w:val="24"/>
        </w:rPr>
        <w:t xml:space="preserve"> After utilizing the DEMATEL technique for data analysis, it was evident that the main barrier to implementation of digital transformation tech was absence of digital vision/plan.</w:t>
      </w:r>
      <w:r w:rsidR="00460F27" w:rsidRPr="00154F18">
        <w:rPr>
          <w:rFonts w:ascii="Arial" w:hAnsi="Arial" w:cs="Arial"/>
          <w:sz w:val="24"/>
          <w:szCs w:val="24"/>
        </w:rPr>
        <w:t xml:space="preserve"> This study also showed the causal link among the obstacles, emphasizing the fact that taking care of these problems w</w:t>
      </w:r>
      <w:r w:rsidR="00F1243D" w:rsidRPr="00154F18">
        <w:rPr>
          <w:rFonts w:ascii="Arial" w:hAnsi="Arial" w:cs="Arial"/>
          <w:sz w:val="24"/>
          <w:szCs w:val="24"/>
        </w:rPr>
        <w:t>o</w:t>
      </w:r>
      <w:r w:rsidR="00460F27" w:rsidRPr="00154F18">
        <w:rPr>
          <w:rFonts w:ascii="Arial" w:hAnsi="Arial" w:cs="Arial"/>
          <w:sz w:val="24"/>
          <w:szCs w:val="24"/>
        </w:rPr>
        <w:t>uld boost firm decision-making &amp; resource utilization.</w:t>
      </w:r>
      <w:r w:rsidR="00EB3C27" w:rsidRPr="00154F18">
        <w:rPr>
          <w:rFonts w:ascii="Arial" w:hAnsi="Arial" w:cs="Arial"/>
          <w:sz w:val="24"/>
          <w:szCs w:val="24"/>
        </w:rPr>
        <w:t xml:space="preserve"> The paper showed that removing obstacle to digital transformation can enhance the overall productivity of SMEs manufacturing frameworks and process along with operational efficiencies.</w:t>
      </w:r>
    </w:p>
    <w:p w:rsidR="005716B4" w:rsidRPr="00154F18" w:rsidRDefault="00620499" w:rsidP="00676C14">
      <w:pPr>
        <w:pStyle w:val="Heading1"/>
        <w:spacing w:line="360" w:lineRule="auto"/>
        <w:jc w:val="both"/>
        <w:rPr>
          <w:rFonts w:ascii="Arial" w:hAnsi="Arial" w:cs="Arial"/>
          <w:b/>
          <w:color w:val="auto"/>
          <w:sz w:val="24"/>
          <w:szCs w:val="24"/>
        </w:rPr>
      </w:pPr>
      <w:bookmarkStart w:id="10" w:name="_Toc179065834"/>
      <w:r w:rsidRPr="00154F18">
        <w:rPr>
          <w:rFonts w:ascii="Arial" w:hAnsi="Arial" w:cs="Arial"/>
          <w:b/>
          <w:color w:val="auto"/>
          <w:sz w:val="24"/>
          <w:szCs w:val="24"/>
        </w:rPr>
        <w:lastRenderedPageBreak/>
        <w:t>SECTION 5- RESEARCH METHODS</w:t>
      </w:r>
      <w:bookmarkEnd w:id="10"/>
    </w:p>
    <w:p w:rsidR="00F04338" w:rsidRPr="00154F18" w:rsidRDefault="00BB7CD2" w:rsidP="00676C14">
      <w:pPr>
        <w:spacing w:line="360" w:lineRule="auto"/>
        <w:jc w:val="both"/>
        <w:rPr>
          <w:rFonts w:ascii="Arial" w:hAnsi="Arial" w:cs="Arial"/>
          <w:sz w:val="24"/>
          <w:szCs w:val="24"/>
        </w:rPr>
      </w:pPr>
      <w:r w:rsidRPr="00154F18">
        <w:rPr>
          <w:rFonts w:ascii="Arial" w:hAnsi="Arial" w:cs="Arial"/>
          <w:sz w:val="24"/>
          <w:szCs w:val="24"/>
        </w:rPr>
        <w:t>For the dissertation, a mixed-method approach is most suitable as per the topic chosen.</w:t>
      </w:r>
      <w:r w:rsidR="00A400D3" w:rsidRPr="00154F18">
        <w:rPr>
          <w:rFonts w:ascii="Arial" w:hAnsi="Arial" w:cs="Arial"/>
          <w:sz w:val="24"/>
          <w:szCs w:val="24"/>
        </w:rPr>
        <w:t xml:space="preserve"> Through the collection and evaluation o</w:t>
      </w:r>
      <w:r w:rsidR="00617073" w:rsidRPr="00154F18">
        <w:rPr>
          <w:rFonts w:ascii="Arial" w:hAnsi="Arial" w:cs="Arial"/>
          <w:sz w:val="24"/>
          <w:szCs w:val="24"/>
        </w:rPr>
        <w:t>f both qualitative and quantitati</w:t>
      </w:r>
      <w:r w:rsidR="00A400D3" w:rsidRPr="00154F18">
        <w:rPr>
          <w:rFonts w:ascii="Arial" w:hAnsi="Arial" w:cs="Arial"/>
          <w:sz w:val="24"/>
          <w:szCs w:val="24"/>
        </w:rPr>
        <w:t>ve data, this technique provides an in-depth understanding of how innovation is encouraged by digital leadership.</w:t>
      </w:r>
    </w:p>
    <w:p w:rsidR="00B42F82" w:rsidRPr="00154F18" w:rsidRDefault="00B42F82" w:rsidP="00676C14">
      <w:pPr>
        <w:pStyle w:val="Heading2"/>
        <w:spacing w:line="360" w:lineRule="auto"/>
        <w:jc w:val="both"/>
        <w:rPr>
          <w:rFonts w:ascii="Arial" w:hAnsi="Arial" w:cs="Arial"/>
          <w:b/>
          <w:color w:val="auto"/>
          <w:sz w:val="24"/>
          <w:szCs w:val="24"/>
        </w:rPr>
      </w:pPr>
      <w:bookmarkStart w:id="11" w:name="_Toc179065835"/>
      <w:r w:rsidRPr="00154F18">
        <w:rPr>
          <w:rFonts w:ascii="Arial" w:hAnsi="Arial" w:cs="Arial"/>
          <w:b/>
          <w:color w:val="auto"/>
          <w:sz w:val="24"/>
          <w:szCs w:val="24"/>
        </w:rPr>
        <w:t>5.1 DATA COLLECTION</w:t>
      </w:r>
      <w:bookmarkEnd w:id="11"/>
      <w:r w:rsidRPr="00154F18">
        <w:rPr>
          <w:rFonts w:ascii="Arial" w:hAnsi="Arial" w:cs="Arial"/>
          <w:b/>
          <w:color w:val="auto"/>
          <w:sz w:val="24"/>
          <w:szCs w:val="24"/>
        </w:rPr>
        <w:t xml:space="preserve"> </w:t>
      </w:r>
    </w:p>
    <w:p w:rsidR="007803F3" w:rsidRPr="00154F18" w:rsidRDefault="00331D84" w:rsidP="00676C14">
      <w:pPr>
        <w:pStyle w:val="Heading3"/>
        <w:spacing w:line="360" w:lineRule="auto"/>
        <w:jc w:val="both"/>
        <w:rPr>
          <w:rFonts w:ascii="Arial" w:hAnsi="Arial" w:cs="Arial"/>
          <w:b/>
          <w:color w:val="auto"/>
        </w:rPr>
      </w:pPr>
      <w:bookmarkStart w:id="12" w:name="_Toc179065836"/>
      <w:r w:rsidRPr="00154F18">
        <w:rPr>
          <w:rFonts w:ascii="Arial" w:hAnsi="Arial" w:cs="Arial"/>
          <w:b/>
          <w:color w:val="auto"/>
        </w:rPr>
        <w:t>5.1.1 QUANTITATIVE METHOD</w:t>
      </w:r>
      <w:bookmarkEnd w:id="12"/>
    </w:p>
    <w:p w:rsidR="00331D84" w:rsidRPr="00154F18" w:rsidRDefault="004126B0" w:rsidP="00676C14">
      <w:pPr>
        <w:spacing w:line="360" w:lineRule="auto"/>
        <w:jc w:val="both"/>
        <w:rPr>
          <w:rFonts w:ascii="Arial" w:hAnsi="Arial" w:cs="Arial"/>
          <w:sz w:val="24"/>
          <w:szCs w:val="24"/>
        </w:rPr>
      </w:pPr>
      <w:r w:rsidRPr="00154F18">
        <w:rPr>
          <w:rFonts w:ascii="Arial" w:hAnsi="Arial" w:cs="Arial"/>
          <w:sz w:val="24"/>
          <w:szCs w:val="24"/>
        </w:rPr>
        <w:t>Digital Leaders and Executives of SMEs from the industrial sector will be provided a survey questionnaire. Likert-scale questions determining distinct leadership traits like adaptiveness, communication &amp; technological proficiencies and innovation levels like new product manufacturing, process improvements would be adopted in our questionnaire design for evaluating the impact digital leadership has on innovation.</w:t>
      </w:r>
      <w:r w:rsidR="00124904" w:rsidRPr="00154F18">
        <w:rPr>
          <w:rFonts w:ascii="Arial" w:hAnsi="Arial" w:cs="Arial"/>
          <w:sz w:val="24"/>
          <w:szCs w:val="24"/>
        </w:rPr>
        <w:t xml:space="preserve"> The main purpose of this questionnaire is to attain knowledge and perspective about digital leadership as well as ow it enhances creativity.</w:t>
      </w:r>
      <w:r w:rsidR="0005553A" w:rsidRPr="00154F18">
        <w:rPr>
          <w:rFonts w:ascii="Arial" w:hAnsi="Arial" w:cs="Arial"/>
          <w:sz w:val="24"/>
          <w:szCs w:val="24"/>
        </w:rPr>
        <w:t xml:space="preserve"> Additionally, to guarantee distinct representation, the sample size would consist of 100-150 participants taken from various SMEs.</w:t>
      </w:r>
      <w:r w:rsidR="00307673" w:rsidRPr="00154F18">
        <w:rPr>
          <w:rFonts w:ascii="Arial" w:hAnsi="Arial" w:cs="Arial"/>
          <w:sz w:val="24"/>
          <w:szCs w:val="24"/>
        </w:rPr>
        <w:t xml:space="preserve"> Our survey would be done using online platform like Google Forms as it encourages easy acce</w:t>
      </w:r>
      <w:r w:rsidR="00CC43DB" w:rsidRPr="00154F18">
        <w:rPr>
          <w:rFonts w:ascii="Arial" w:hAnsi="Arial" w:cs="Arial"/>
          <w:sz w:val="24"/>
          <w:szCs w:val="24"/>
        </w:rPr>
        <w:t>ssi</w:t>
      </w:r>
      <w:r w:rsidR="00307673" w:rsidRPr="00154F18">
        <w:rPr>
          <w:rFonts w:ascii="Arial" w:hAnsi="Arial" w:cs="Arial"/>
          <w:sz w:val="24"/>
          <w:szCs w:val="24"/>
        </w:rPr>
        <w:t>bility &amp; distributions.</w:t>
      </w:r>
      <w:r w:rsidR="008712CB" w:rsidRPr="00154F18">
        <w:rPr>
          <w:rFonts w:ascii="Arial" w:hAnsi="Arial" w:cs="Arial"/>
          <w:sz w:val="24"/>
          <w:szCs w:val="24"/>
        </w:rPr>
        <w:t xml:space="preserve"> This would enable the individuals participating to complete the questionnaire at their own comfort.</w:t>
      </w:r>
    </w:p>
    <w:p w:rsidR="0005553A" w:rsidRPr="00154F18" w:rsidRDefault="00DF06DC" w:rsidP="00676C14">
      <w:pPr>
        <w:pStyle w:val="Heading3"/>
        <w:spacing w:line="360" w:lineRule="auto"/>
        <w:jc w:val="both"/>
        <w:rPr>
          <w:rFonts w:ascii="Arial" w:eastAsia="Times New Roman" w:hAnsi="Arial" w:cs="Arial"/>
          <w:b/>
          <w:color w:val="auto"/>
        </w:rPr>
      </w:pPr>
      <w:bookmarkStart w:id="13" w:name="_Toc179065837"/>
      <w:r w:rsidRPr="00154F18">
        <w:rPr>
          <w:rFonts w:ascii="Arial" w:eastAsia="Times New Roman" w:hAnsi="Arial" w:cs="Arial"/>
          <w:b/>
          <w:color w:val="auto"/>
        </w:rPr>
        <w:t>5.1.2 QUALITATIVE METHOD</w:t>
      </w:r>
      <w:bookmarkEnd w:id="13"/>
    </w:p>
    <w:p w:rsidR="00001FE7" w:rsidRPr="00154F18" w:rsidRDefault="00001FE7" w:rsidP="00676C14">
      <w:pPr>
        <w:spacing w:line="360" w:lineRule="auto"/>
        <w:jc w:val="both"/>
        <w:rPr>
          <w:rFonts w:ascii="Arial" w:hAnsi="Arial" w:cs="Arial"/>
          <w:sz w:val="24"/>
          <w:szCs w:val="24"/>
        </w:rPr>
      </w:pPr>
      <w:r w:rsidRPr="00154F18">
        <w:rPr>
          <w:rFonts w:ascii="Arial" w:hAnsi="Arial" w:cs="Arial"/>
          <w:sz w:val="24"/>
          <w:szCs w:val="24"/>
        </w:rPr>
        <w:t>Semi-structured interviews with 10-15 SMEs leaders who have utilized digital leadership practices within their firms would be carried out alongside the survey.</w:t>
      </w:r>
      <w:r w:rsidR="003426D0" w:rsidRPr="00154F18">
        <w:rPr>
          <w:rFonts w:ascii="Arial" w:hAnsi="Arial" w:cs="Arial"/>
          <w:sz w:val="24"/>
          <w:szCs w:val="24"/>
        </w:rPr>
        <w:t xml:space="preserve"> These </w:t>
      </w:r>
      <w:r w:rsidR="00063BB1" w:rsidRPr="00154F18">
        <w:rPr>
          <w:rFonts w:ascii="Arial" w:hAnsi="Arial" w:cs="Arial"/>
          <w:sz w:val="24"/>
          <w:szCs w:val="24"/>
        </w:rPr>
        <w:t>interviews</w:t>
      </w:r>
      <w:r w:rsidR="003426D0" w:rsidRPr="00154F18">
        <w:rPr>
          <w:rFonts w:ascii="Arial" w:hAnsi="Arial" w:cs="Arial"/>
          <w:sz w:val="24"/>
          <w:szCs w:val="24"/>
        </w:rPr>
        <w:t xml:space="preserve"> will evaluate in-depth the manner in which innovation methods &amp; results are influenced by digital leadership.</w:t>
      </w:r>
      <w:r w:rsidR="00237897" w:rsidRPr="00154F18">
        <w:rPr>
          <w:rFonts w:ascii="Arial" w:hAnsi="Arial" w:cs="Arial"/>
          <w:sz w:val="24"/>
          <w:szCs w:val="24"/>
        </w:rPr>
        <w:t xml:space="preserve"> </w:t>
      </w:r>
      <w:r w:rsidR="00056D96" w:rsidRPr="00154F18">
        <w:rPr>
          <w:rFonts w:ascii="Arial" w:hAnsi="Arial" w:cs="Arial"/>
          <w:sz w:val="24"/>
          <w:szCs w:val="24"/>
        </w:rPr>
        <w:t>The semi-structured method would offer interviewees the freedom to fully express their understandings &amp; experiences about digital leadership and management.</w:t>
      </w:r>
    </w:p>
    <w:p w:rsidR="008B027D" w:rsidRPr="00154F18" w:rsidRDefault="008B027D" w:rsidP="00676C14">
      <w:pPr>
        <w:pStyle w:val="Heading2"/>
        <w:spacing w:line="360" w:lineRule="auto"/>
        <w:jc w:val="both"/>
        <w:rPr>
          <w:rFonts w:ascii="Arial" w:hAnsi="Arial" w:cs="Arial"/>
          <w:b/>
          <w:color w:val="auto"/>
          <w:sz w:val="24"/>
          <w:szCs w:val="24"/>
        </w:rPr>
      </w:pPr>
      <w:bookmarkStart w:id="14" w:name="_Toc179065838"/>
      <w:r w:rsidRPr="00154F18">
        <w:rPr>
          <w:rFonts w:ascii="Arial" w:hAnsi="Arial" w:cs="Arial"/>
          <w:b/>
          <w:color w:val="auto"/>
          <w:sz w:val="24"/>
          <w:szCs w:val="24"/>
        </w:rPr>
        <w:t>5.2 DATA ANALYSIS</w:t>
      </w:r>
      <w:bookmarkEnd w:id="14"/>
      <w:r w:rsidRPr="00154F18">
        <w:rPr>
          <w:rFonts w:ascii="Arial" w:hAnsi="Arial" w:cs="Arial"/>
          <w:b/>
          <w:color w:val="auto"/>
          <w:sz w:val="24"/>
          <w:szCs w:val="24"/>
        </w:rPr>
        <w:t xml:space="preserve"> </w:t>
      </w:r>
    </w:p>
    <w:p w:rsidR="008B027D" w:rsidRPr="00154F18" w:rsidRDefault="007413BF" w:rsidP="00676C14">
      <w:pPr>
        <w:spacing w:line="360" w:lineRule="auto"/>
        <w:jc w:val="both"/>
        <w:rPr>
          <w:rFonts w:ascii="Arial" w:hAnsi="Arial" w:cs="Arial"/>
          <w:sz w:val="24"/>
          <w:szCs w:val="24"/>
        </w:rPr>
      </w:pPr>
      <w:r w:rsidRPr="00154F18">
        <w:rPr>
          <w:rFonts w:ascii="Arial" w:hAnsi="Arial" w:cs="Arial"/>
          <w:sz w:val="24"/>
          <w:szCs w:val="24"/>
        </w:rPr>
        <w:t>For quantitative analysis, Excel or SPSS would be used for analyzing the survey data.</w:t>
      </w:r>
      <w:r w:rsidR="00485499" w:rsidRPr="00154F18">
        <w:rPr>
          <w:rFonts w:ascii="Arial" w:hAnsi="Arial" w:cs="Arial"/>
          <w:sz w:val="24"/>
          <w:szCs w:val="24"/>
        </w:rPr>
        <w:t xml:space="preserve"> Descriptive statistics like mean and standard devia</w:t>
      </w:r>
      <w:r w:rsidR="009024C9" w:rsidRPr="00154F18">
        <w:rPr>
          <w:rFonts w:ascii="Arial" w:hAnsi="Arial" w:cs="Arial"/>
          <w:sz w:val="24"/>
          <w:szCs w:val="24"/>
        </w:rPr>
        <w:t>tion would be computed.</w:t>
      </w:r>
      <w:r w:rsidR="00E206AC" w:rsidRPr="00154F18">
        <w:rPr>
          <w:rFonts w:ascii="Arial" w:hAnsi="Arial" w:cs="Arial"/>
          <w:sz w:val="24"/>
          <w:szCs w:val="24"/>
        </w:rPr>
        <w:t xml:space="preserve"> For ascertaining the association among digital leadership attributes &amp; innovation results, also </w:t>
      </w:r>
      <w:r w:rsidR="00E206AC" w:rsidRPr="00154F18">
        <w:rPr>
          <w:rFonts w:ascii="Arial" w:hAnsi="Arial" w:cs="Arial"/>
          <w:sz w:val="24"/>
          <w:szCs w:val="24"/>
        </w:rPr>
        <w:lastRenderedPageBreak/>
        <w:t>to put more insight on the degree or direction of these linkages, correlation analysis would be utilized.</w:t>
      </w:r>
    </w:p>
    <w:p w:rsidR="009A13B7" w:rsidRPr="00154F18" w:rsidRDefault="009A13B7" w:rsidP="00676C14">
      <w:pPr>
        <w:spacing w:line="360" w:lineRule="auto"/>
        <w:jc w:val="both"/>
        <w:rPr>
          <w:rFonts w:ascii="Arial" w:hAnsi="Arial" w:cs="Arial"/>
          <w:sz w:val="24"/>
          <w:szCs w:val="24"/>
        </w:rPr>
      </w:pPr>
      <w:r w:rsidRPr="00154F18">
        <w:rPr>
          <w:rFonts w:ascii="Arial" w:hAnsi="Arial" w:cs="Arial"/>
          <w:sz w:val="24"/>
          <w:szCs w:val="24"/>
        </w:rPr>
        <w:t>For qualitative analysis, thematic analysis w</w:t>
      </w:r>
      <w:r w:rsidR="00E2484D" w:rsidRPr="00154F18">
        <w:rPr>
          <w:rFonts w:ascii="Arial" w:hAnsi="Arial" w:cs="Arial"/>
          <w:sz w:val="24"/>
          <w:szCs w:val="24"/>
        </w:rPr>
        <w:t>o</w:t>
      </w:r>
      <w:r w:rsidRPr="00154F18">
        <w:rPr>
          <w:rFonts w:ascii="Arial" w:hAnsi="Arial" w:cs="Arial"/>
          <w:sz w:val="24"/>
          <w:szCs w:val="24"/>
        </w:rPr>
        <w:t>uld be used to examine all the qualitative information gained from interviews.</w:t>
      </w:r>
      <w:r w:rsidR="004C2FC7" w:rsidRPr="00154F18">
        <w:rPr>
          <w:rFonts w:ascii="Arial" w:hAnsi="Arial" w:cs="Arial"/>
          <w:sz w:val="24"/>
          <w:szCs w:val="24"/>
        </w:rPr>
        <w:t xml:space="preserve"> The interview transcripts would be coded for identification of essential themes and trends which highlight the manner in which digital leadership enhances innovation.</w:t>
      </w:r>
      <w:r w:rsidR="00E9268E" w:rsidRPr="00154F18">
        <w:rPr>
          <w:rFonts w:ascii="Arial" w:hAnsi="Arial" w:cs="Arial"/>
          <w:sz w:val="24"/>
          <w:szCs w:val="24"/>
        </w:rPr>
        <w:t xml:space="preserve"> The quantitative findings would be enhanced by an extensive understanding of perspect</w:t>
      </w:r>
      <w:r w:rsidR="00E2484D" w:rsidRPr="00154F18">
        <w:rPr>
          <w:rFonts w:ascii="Arial" w:hAnsi="Arial" w:cs="Arial"/>
          <w:sz w:val="24"/>
          <w:szCs w:val="24"/>
        </w:rPr>
        <w:t>i</w:t>
      </w:r>
      <w:r w:rsidR="00E9268E" w:rsidRPr="00154F18">
        <w:rPr>
          <w:rFonts w:ascii="Arial" w:hAnsi="Arial" w:cs="Arial"/>
          <w:sz w:val="24"/>
          <w:szCs w:val="24"/>
        </w:rPr>
        <w:t>ves and encounters of the participants made possible by thematic analysis.</w:t>
      </w:r>
    </w:p>
    <w:p w:rsidR="00040B96" w:rsidRPr="00154F18" w:rsidRDefault="00040B96" w:rsidP="00676C14">
      <w:pPr>
        <w:pStyle w:val="Heading2"/>
        <w:spacing w:line="360" w:lineRule="auto"/>
        <w:jc w:val="both"/>
        <w:rPr>
          <w:rFonts w:ascii="Arial" w:hAnsi="Arial" w:cs="Arial"/>
          <w:b/>
          <w:color w:val="auto"/>
          <w:sz w:val="24"/>
          <w:szCs w:val="24"/>
        </w:rPr>
      </w:pPr>
      <w:bookmarkStart w:id="15" w:name="_Toc179065839"/>
      <w:r w:rsidRPr="00154F18">
        <w:rPr>
          <w:rFonts w:ascii="Arial" w:hAnsi="Arial" w:cs="Arial"/>
          <w:b/>
          <w:color w:val="auto"/>
          <w:sz w:val="24"/>
          <w:szCs w:val="24"/>
        </w:rPr>
        <w:t>5.3 PERSONAL CAPABILITIES</w:t>
      </w:r>
      <w:bookmarkEnd w:id="15"/>
    </w:p>
    <w:p w:rsidR="00A11946" w:rsidRPr="00154F18" w:rsidRDefault="00070D01" w:rsidP="00676C14">
      <w:pPr>
        <w:spacing w:line="360" w:lineRule="auto"/>
        <w:jc w:val="both"/>
        <w:rPr>
          <w:rFonts w:ascii="Arial" w:hAnsi="Arial" w:cs="Arial"/>
          <w:sz w:val="24"/>
          <w:szCs w:val="24"/>
        </w:rPr>
      </w:pPr>
      <w:r w:rsidRPr="00154F18">
        <w:rPr>
          <w:rFonts w:ascii="Arial" w:hAnsi="Arial" w:cs="Arial"/>
          <w:sz w:val="24"/>
          <w:szCs w:val="24"/>
        </w:rPr>
        <w:t xml:space="preserve">I have the basic understanding of statistical analysis of Excel/SPSS. These are deemed necessary for both correlation &amp; descriptive </w:t>
      </w:r>
      <w:r w:rsidR="002B6652" w:rsidRPr="00154F18">
        <w:rPr>
          <w:rFonts w:ascii="Arial" w:hAnsi="Arial" w:cs="Arial"/>
          <w:sz w:val="24"/>
          <w:szCs w:val="24"/>
        </w:rPr>
        <w:t>assessments</w:t>
      </w:r>
      <w:r w:rsidRPr="00154F18">
        <w:rPr>
          <w:rFonts w:ascii="Arial" w:hAnsi="Arial" w:cs="Arial"/>
          <w:sz w:val="24"/>
          <w:szCs w:val="24"/>
        </w:rPr>
        <w:t>.</w:t>
      </w:r>
      <w:r w:rsidR="00236F46" w:rsidRPr="00154F18">
        <w:rPr>
          <w:rFonts w:ascii="Arial" w:hAnsi="Arial" w:cs="Arial"/>
          <w:sz w:val="24"/>
          <w:szCs w:val="24"/>
        </w:rPr>
        <w:t xml:space="preserve"> Also, I have previously worked with interview transcripts in other research projects, so I possess the familiarity with thematic analysis required for qualitative data.</w:t>
      </w:r>
      <w:r w:rsidR="00C67069" w:rsidRPr="00154F18">
        <w:rPr>
          <w:rFonts w:ascii="Arial" w:hAnsi="Arial" w:cs="Arial"/>
          <w:sz w:val="24"/>
          <w:szCs w:val="24"/>
        </w:rPr>
        <w:t xml:space="preserve"> The sufficient adoption of mixed-method study would be facilitated by my own analytical capabilities as well as experience with data analysis instruments.</w:t>
      </w:r>
      <w:r w:rsidR="008B6AAF" w:rsidRPr="00154F18">
        <w:rPr>
          <w:rFonts w:ascii="Arial" w:hAnsi="Arial" w:cs="Arial"/>
          <w:sz w:val="24"/>
          <w:szCs w:val="24"/>
        </w:rPr>
        <w:t xml:space="preserve"> This would enable the generation of strong results which advance our understanding of how digital leadership stimulates innovation in SMEs within manufacturing sector</w:t>
      </w:r>
      <w:r w:rsidR="00400FCD" w:rsidRPr="00154F18">
        <w:rPr>
          <w:rFonts w:ascii="Arial" w:hAnsi="Arial" w:cs="Arial"/>
          <w:sz w:val="24"/>
          <w:szCs w:val="24"/>
        </w:rPr>
        <w:t>.</w:t>
      </w:r>
    </w:p>
    <w:p w:rsidR="000F0E32" w:rsidRPr="00154F18" w:rsidRDefault="000F0E32" w:rsidP="00676C14">
      <w:pPr>
        <w:pStyle w:val="Heading1"/>
        <w:spacing w:line="360" w:lineRule="auto"/>
        <w:jc w:val="both"/>
        <w:rPr>
          <w:rFonts w:ascii="Arial" w:hAnsi="Arial" w:cs="Arial"/>
          <w:b/>
          <w:color w:val="auto"/>
          <w:sz w:val="24"/>
          <w:szCs w:val="24"/>
        </w:rPr>
      </w:pPr>
      <w:bookmarkStart w:id="16" w:name="_Toc179065840"/>
      <w:r w:rsidRPr="00154F18">
        <w:rPr>
          <w:rFonts w:ascii="Arial" w:hAnsi="Arial" w:cs="Arial"/>
          <w:b/>
          <w:color w:val="auto"/>
          <w:sz w:val="24"/>
          <w:szCs w:val="24"/>
        </w:rPr>
        <w:t>SECTION 6- TIMETABLE OF ACTIVITY</w:t>
      </w:r>
      <w:bookmarkEnd w:id="16"/>
    </w:p>
    <w:p w:rsidR="00CA3864" w:rsidRPr="00154F18" w:rsidRDefault="00CA3864" w:rsidP="00676C14">
      <w:pPr>
        <w:spacing w:line="360" w:lineRule="auto"/>
        <w:jc w:val="both"/>
        <w:rPr>
          <w:rFonts w:ascii="Arial" w:hAnsi="Arial" w:cs="Arial"/>
          <w:sz w:val="24"/>
          <w:szCs w:val="24"/>
        </w:rPr>
      </w:pPr>
      <w:r w:rsidRPr="00154F18">
        <w:rPr>
          <w:rFonts w:ascii="Arial" w:hAnsi="Arial" w:cs="Arial"/>
          <w:sz w:val="24"/>
          <w:szCs w:val="24"/>
        </w:rPr>
        <w:t xml:space="preserve">Gantt chart is given below for the full schedule </w:t>
      </w:r>
      <w:r w:rsidR="002C7869" w:rsidRPr="00154F18">
        <w:rPr>
          <w:rFonts w:ascii="Arial" w:hAnsi="Arial" w:cs="Arial"/>
          <w:sz w:val="24"/>
          <w:szCs w:val="24"/>
        </w:rPr>
        <w:t>of my dissertation.</w:t>
      </w:r>
    </w:p>
    <w:tbl>
      <w:tblPr>
        <w:tblW w:w="9892" w:type="dxa"/>
        <w:tblLayout w:type="fixed"/>
        <w:tblCellMar>
          <w:top w:w="15" w:type="dxa"/>
          <w:left w:w="15" w:type="dxa"/>
          <w:bottom w:w="15" w:type="dxa"/>
          <w:right w:w="15" w:type="dxa"/>
        </w:tblCellMar>
        <w:tblLook w:val="04A0" w:firstRow="1" w:lastRow="0" w:firstColumn="1" w:lastColumn="0" w:noHBand="0" w:noVBand="1"/>
      </w:tblPr>
      <w:tblGrid>
        <w:gridCol w:w="2515"/>
        <w:gridCol w:w="1171"/>
        <w:gridCol w:w="1058"/>
        <w:gridCol w:w="1058"/>
        <w:gridCol w:w="1058"/>
        <w:gridCol w:w="1058"/>
        <w:gridCol w:w="987"/>
        <w:gridCol w:w="987"/>
      </w:tblGrid>
      <w:tr w:rsidR="00A61798" w:rsidRPr="00154F18" w:rsidTr="0055592A">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r w:rsidRPr="00E32D4C">
              <w:rPr>
                <w:rFonts w:ascii="Arial" w:eastAsia="Times New Roman" w:hAnsi="Arial" w:cs="Arial"/>
                <w:b/>
                <w:bCs/>
                <w:color w:val="000000"/>
                <w:sz w:val="24"/>
                <w:szCs w:val="24"/>
              </w:rPr>
              <w:t>Task</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154F18">
              <w:rPr>
                <w:rFonts w:ascii="Arial" w:eastAsia="Times New Roman" w:hAnsi="Arial" w:cs="Arial"/>
                <w:b/>
                <w:color w:val="000000"/>
                <w:sz w:val="24"/>
                <w:szCs w:val="24"/>
              </w:rPr>
              <w:t>Week 1</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154F18">
              <w:rPr>
                <w:rFonts w:ascii="Arial" w:eastAsia="Times New Roman" w:hAnsi="Arial" w:cs="Arial"/>
                <w:b/>
                <w:color w:val="000000"/>
                <w:sz w:val="24"/>
                <w:szCs w:val="24"/>
              </w:rPr>
              <w:t>Week 2</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154F18">
              <w:rPr>
                <w:rFonts w:ascii="Arial" w:eastAsia="Times New Roman" w:hAnsi="Arial" w:cs="Arial"/>
                <w:b/>
                <w:color w:val="000000"/>
                <w:sz w:val="24"/>
                <w:szCs w:val="24"/>
              </w:rPr>
              <w:t>Week 3</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154F18">
              <w:rPr>
                <w:rFonts w:ascii="Arial" w:eastAsia="Times New Roman" w:hAnsi="Arial" w:cs="Arial"/>
                <w:b/>
                <w:color w:val="000000"/>
                <w:sz w:val="24"/>
                <w:szCs w:val="24"/>
              </w:rPr>
              <w:t>Week 4</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154F18">
              <w:rPr>
                <w:rFonts w:ascii="Arial" w:eastAsia="Times New Roman" w:hAnsi="Arial" w:cs="Arial"/>
                <w:b/>
                <w:color w:val="000000"/>
                <w:sz w:val="24"/>
                <w:szCs w:val="24"/>
              </w:rPr>
              <w:t>Week 5</w:t>
            </w: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b/>
                <w:color w:val="000000"/>
                <w:sz w:val="24"/>
                <w:szCs w:val="24"/>
              </w:rPr>
            </w:pPr>
            <w:r w:rsidRPr="00154F18">
              <w:rPr>
                <w:rFonts w:ascii="Arial" w:eastAsia="Times New Roman" w:hAnsi="Arial" w:cs="Arial"/>
                <w:b/>
                <w:color w:val="000000"/>
                <w:sz w:val="24"/>
                <w:szCs w:val="24"/>
              </w:rPr>
              <w:t>Week 6</w:t>
            </w: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b/>
                <w:color w:val="000000"/>
                <w:sz w:val="24"/>
                <w:szCs w:val="24"/>
              </w:rPr>
            </w:pPr>
            <w:r w:rsidRPr="00154F18">
              <w:rPr>
                <w:rFonts w:ascii="Arial" w:eastAsia="Times New Roman" w:hAnsi="Arial" w:cs="Arial"/>
                <w:b/>
                <w:color w:val="000000"/>
                <w:sz w:val="24"/>
                <w:szCs w:val="24"/>
              </w:rPr>
              <w:t>Week 7</w:t>
            </w:r>
          </w:p>
        </w:tc>
      </w:tr>
      <w:tr w:rsidR="00A61798" w:rsidRPr="00154F18" w:rsidTr="00F75497">
        <w:trPr>
          <w:trHeight w:val="440"/>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Scheme briefing</w:t>
            </w:r>
          </w:p>
        </w:tc>
        <w:tc>
          <w:tcPr>
            <w:tcW w:w="1171"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A61798" w:rsidRPr="00E32D4C" w:rsidRDefault="0062540C"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rPr>
          <w:trHeight w:val="413"/>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Taught support</w:t>
            </w:r>
          </w:p>
        </w:tc>
        <w:tc>
          <w:tcPr>
            <w:tcW w:w="1171"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Complete proposal</w:t>
            </w:r>
          </w:p>
        </w:tc>
        <w:tc>
          <w:tcPr>
            <w:tcW w:w="1171"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Submit proposal</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rPr>
          <w:trHeight w:val="350"/>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Allocated supervisor</w:t>
            </w:r>
          </w:p>
        </w:tc>
        <w:tc>
          <w:tcPr>
            <w:tcW w:w="11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rPr>
          <w:trHeight w:val="350"/>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Contact supervisor</w:t>
            </w:r>
          </w:p>
        </w:tc>
        <w:tc>
          <w:tcPr>
            <w:tcW w:w="1171"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rPr>
          <w:trHeight w:val="350"/>
        </w:trPr>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Literature review</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shd w:val="clear" w:color="auto" w:fill="D9E2F3" w:themeFill="accent5" w:themeFillTint="33"/>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lastRenderedPageBreak/>
              <w:t>Methodology chapter </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Data collection</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Data analysis</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Findings chapter</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shd w:val="clear" w:color="auto" w:fill="FBE4D5" w:themeFill="accent2" w:themeFillTint="33"/>
            <w:tcMar>
              <w:top w:w="0" w:type="dxa"/>
              <w:left w:w="115" w:type="dxa"/>
              <w:bottom w:w="0" w:type="dxa"/>
              <w:right w:w="115" w:type="dxa"/>
            </w:tcMar>
            <w:hideMark/>
          </w:tcPr>
          <w:p w:rsidR="00A61798" w:rsidRPr="00E32D4C"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Discussion chapter</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D9E2F3" w:themeFill="accent5"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Conclusion</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D9E2F3" w:themeFill="accent5"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Recommendations</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D9E2F3" w:themeFill="accent5"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Introduction</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Abstract</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Complete first draft</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b/>
                <w:sz w:val="24"/>
                <w:szCs w:val="24"/>
              </w:rPr>
            </w:pPr>
            <w:r w:rsidRPr="00E32D4C">
              <w:rPr>
                <w:rFonts w:ascii="Arial" w:eastAsia="Times New Roman" w:hAnsi="Arial" w:cs="Arial"/>
                <w:b/>
                <w:color w:val="000000"/>
                <w:sz w:val="24"/>
                <w:szCs w:val="24"/>
              </w:rPr>
              <w:t>Rewrites</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r w:rsidRPr="00E32D4C">
              <w:rPr>
                <w:rFonts w:ascii="Arial" w:eastAsia="Times New Roman" w:hAnsi="Arial" w:cs="Arial"/>
                <w:color w:val="000000"/>
                <w:sz w:val="24"/>
                <w:szCs w:val="24"/>
              </w:rPr>
              <w:t>Complete final draft</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r w:rsidRPr="00E32D4C">
              <w:rPr>
                <w:rFonts w:ascii="Arial" w:eastAsia="Times New Roman" w:hAnsi="Arial" w:cs="Arial"/>
                <w:color w:val="000000"/>
                <w:sz w:val="24"/>
                <w:szCs w:val="24"/>
              </w:rPr>
              <w:t>Printing / binding</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r>
      <w:tr w:rsidR="00A61798" w:rsidRPr="00154F18" w:rsidTr="00F75497">
        <w:tc>
          <w:tcPr>
            <w:tcW w:w="25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r w:rsidRPr="00E32D4C">
              <w:rPr>
                <w:rFonts w:ascii="Arial" w:eastAsia="Times New Roman" w:hAnsi="Arial" w:cs="Arial"/>
                <w:color w:val="000000"/>
                <w:sz w:val="24"/>
                <w:szCs w:val="24"/>
              </w:rPr>
              <w:t>Submission</w:t>
            </w:r>
          </w:p>
        </w:tc>
        <w:tc>
          <w:tcPr>
            <w:tcW w:w="11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10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A61798" w:rsidRPr="00E32D4C"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tcPr>
          <w:p w:rsidR="00A61798" w:rsidRPr="00154F18" w:rsidRDefault="00A61798" w:rsidP="00676C14">
            <w:pPr>
              <w:spacing w:after="0" w:line="360" w:lineRule="auto"/>
              <w:jc w:val="both"/>
              <w:rPr>
                <w:rFonts w:ascii="Arial" w:eastAsia="Times New Roman" w:hAnsi="Arial" w:cs="Arial"/>
                <w:sz w:val="24"/>
                <w:szCs w:val="24"/>
              </w:rPr>
            </w:pPr>
          </w:p>
        </w:tc>
        <w:tc>
          <w:tcPr>
            <w:tcW w:w="987" w:type="dxa"/>
            <w:tcBorders>
              <w:top w:val="single" w:sz="4" w:space="0" w:color="000000"/>
              <w:left w:val="single" w:sz="4" w:space="0" w:color="000000"/>
              <w:bottom w:val="single" w:sz="4" w:space="0" w:color="000000"/>
              <w:right w:val="single" w:sz="4" w:space="0" w:color="000000"/>
            </w:tcBorders>
            <w:shd w:val="clear" w:color="auto" w:fill="FFF2CC" w:themeFill="accent4" w:themeFillTint="33"/>
          </w:tcPr>
          <w:p w:rsidR="00A61798" w:rsidRPr="00154F18" w:rsidRDefault="005A7286" w:rsidP="00676C14">
            <w:pPr>
              <w:spacing w:after="0" w:line="360" w:lineRule="auto"/>
              <w:jc w:val="both"/>
              <w:rPr>
                <w:rFonts w:ascii="Arial" w:eastAsia="Times New Roman" w:hAnsi="Arial" w:cs="Arial"/>
                <w:sz w:val="24"/>
                <w:szCs w:val="24"/>
              </w:rPr>
            </w:pPr>
            <w:r w:rsidRPr="00154F18">
              <w:rPr>
                <w:rFonts w:ascii="Arial" w:eastAsia="Times New Roman" w:hAnsi="Arial" w:cs="Arial"/>
                <w:sz w:val="24"/>
                <w:szCs w:val="24"/>
              </w:rPr>
              <w:t>X</w:t>
            </w:r>
          </w:p>
        </w:tc>
      </w:tr>
    </w:tbl>
    <w:p w:rsidR="00E32D4C" w:rsidRPr="00154F18" w:rsidRDefault="00E32D4C" w:rsidP="00676C14">
      <w:pPr>
        <w:spacing w:line="360" w:lineRule="auto"/>
        <w:jc w:val="both"/>
        <w:rPr>
          <w:rFonts w:ascii="Arial" w:hAnsi="Arial" w:cs="Arial"/>
          <w:sz w:val="24"/>
          <w:szCs w:val="24"/>
        </w:rPr>
      </w:pPr>
    </w:p>
    <w:p w:rsidR="009A13B7" w:rsidRPr="00154F18" w:rsidRDefault="00162209" w:rsidP="00676C14">
      <w:pPr>
        <w:pStyle w:val="Heading1"/>
        <w:spacing w:line="360" w:lineRule="auto"/>
        <w:jc w:val="both"/>
        <w:rPr>
          <w:rFonts w:ascii="Arial" w:hAnsi="Arial" w:cs="Arial"/>
          <w:b/>
          <w:sz w:val="24"/>
          <w:szCs w:val="24"/>
        </w:rPr>
      </w:pPr>
      <w:bookmarkStart w:id="17" w:name="_Toc179065841"/>
      <w:r w:rsidRPr="00154F18">
        <w:rPr>
          <w:rFonts w:ascii="Arial" w:hAnsi="Arial" w:cs="Arial"/>
          <w:b/>
          <w:color w:val="auto"/>
          <w:sz w:val="24"/>
          <w:szCs w:val="24"/>
        </w:rPr>
        <w:t>SECTION 7- ETHICAL CONSIDERATIONS</w:t>
      </w:r>
      <w:bookmarkEnd w:id="17"/>
    </w:p>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color w:val="000000"/>
          <w:sz w:val="24"/>
          <w:szCs w:val="24"/>
        </w:rPr>
        <w:t>The following questions are based on University guidelines and should be answered in full by ticking either Yes, No, or not applicable (N/A). </w:t>
      </w:r>
    </w:p>
    <w:tbl>
      <w:tblPr>
        <w:tblW w:w="0" w:type="auto"/>
        <w:tblCellMar>
          <w:top w:w="15" w:type="dxa"/>
          <w:left w:w="15" w:type="dxa"/>
          <w:bottom w:w="15" w:type="dxa"/>
          <w:right w:w="15" w:type="dxa"/>
        </w:tblCellMar>
        <w:tblLook w:val="04A0" w:firstRow="1" w:lastRow="0" w:firstColumn="1" w:lastColumn="0" w:noHBand="0" w:noVBand="1"/>
      </w:tblPr>
      <w:tblGrid>
        <w:gridCol w:w="7498"/>
        <w:gridCol w:w="658"/>
        <w:gridCol w:w="550"/>
        <w:gridCol w:w="644"/>
      </w:tblGrid>
      <w:tr w:rsidR="008D646A" w:rsidRPr="008D646A" w:rsidTr="008D646A">
        <w:trPr>
          <w:trHeight w:val="50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b/>
                <w:bCs/>
                <w:color w:val="000000"/>
                <w:sz w:val="24"/>
                <w:szCs w:val="24"/>
              </w:rPr>
              <w:t>Question</w:t>
            </w:r>
          </w:p>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b/>
                <w:bCs/>
                <w:color w:val="000000"/>
                <w:sz w:val="24"/>
                <w:szCs w:val="24"/>
              </w:rPr>
              <w:t>Yes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b/>
                <w:bCs/>
                <w:color w:val="000000"/>
                <w:sz w:val="24"/>
                <w:szCs w:val="24"/>
              </w:rPr>
              <w:t>N/A</w:t>
            </w:r>
          </w:p>
        </w:tc>
      </w:tr>
      <w:tr w:rsidR="008D646A" w:rsidRPr="008D646A" w:rsidTr="00F96F0E">
        <w:trPr>
          <w:trHeight w:val="2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color w:val="000000"/>
                <w:sz w:val="24"/>
                <w:szCs w:val="24"/>
              </w:rPr>
              <w:t>Does the aim and method of your research respect the independence of your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r>
      <w:tr w:rsidR="008D646A" w:rsidRPr="008D646A" w:rsidTr="00F96F0E">
        <w:trPr>
          <w:trHeight w:val="25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color w:val="000000"/>
                <w:sz w:val="24"/>
                <w:szCs w:val="24"/>
              </w:rPr>
              <w:t>Are measures in place to ensure confidentiality for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r>
      <w:tr w:rsidR="008D646A" w:rsidRPr="008D646A" w:rsidTr="00F96F0E">
        <w:trPr>
          <w:trHeight w:val="25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color w:val="000000"/>
                <w:sz w:val="24"/>
                <w:szCs w:val="24"/>
              </w:rPr>
              <w:t>Are participants clearly asked to give consent to take part in the research?</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r>
      <w:tr w:rsidR="008D646A" w:rsidRPr="008D646A" w:rsidTr="00F96F0E">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color w:val="000000"/>
                <w:sz w:val="24"/>
                <w:szCs w:val="24"/>
              </w:rPr>
              <w:t>Can participants withdraw at any time if they chose?</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r>
      <w:tr w:rsidR="008D646A" w:rsidRPr="008D646A" w:rsidTr="00F96F0E">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r w:rsidRPr="008D646A">
              <w:rPr>
                <w:rFonts w:ascii="Arial" w:eastAsia="Times New Roman" w:hAnsi="Arial" w:cs="Arial"/>
                <w:color w:val="000000"/>
                <w:sz w:val="24"/>
                <w:szCs w:val="24"/>
              </w:rPr>
              <w:t>Will the collected data be kept safe?</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D646A" w:rsidRPr="008D646A" w:rsidRDefault="008D646A" w:rsidP="00676C14">
            <w:pPr>
              <w:spacing w:after="0" w:line="360" w:lineRule="auto"/>
              <w:jc w:val="both"/>
              <w:rPr>
                <w:rFonts w:ascii="Arial" w:eastAsia="Times New Roman" w:hAnsi="Arial" w:cs="Arial"/>
                <w:sz w:val="24"/>
                <w:szCs w:val="24"/>
              </w:rPr>
            </w:pPr>
          </w:p>
        </w:tc>
      </w:tr>
    </w:tbl>
    <w:p w:rsidR="008D646A" w:rsidRPr="00154F18" w:rsidRDefault="008D646A" w:rsidP="00676C14">
      <w:pPr>
        <w:spacing w:after="0" w:line="360" w:lineRule="auto"/>
        <w:jc w:val="both"/>
        <w:rPr>
          <w:rFonts w:ascii="Arial" w:eastAsia="Times New Roman" w:hAnsi="Arial" w:cs="Arial"/>
          <w:color w:val="000000"/>
          <w:sz w:val="24"/>
          <w:szCs w:val="24"/>
        </w:rPr>
      </w:pPr>
      <w:r w:rsidRPr="008D646A">
        <w:rPr>
          <w:rFonts w:ascii="Arial" w:eastAsia="Times New Roman" w:hAnsi="Arial" w:cs="Arial"/>
          <w:color w:val="000000"/>
          <w:sz w:val="24"/>
          <w:szCs w:val="24"/>
        </w:rPr>
        <w:lastRenderedPageBreak/>
        <w:t xml:space="preserve">If you ticked </w:t>
      </w:r>
      <w:r w:rsidRPr="008D646A">
        <w:rPr>
          <w:rFonts w:ascii="Arial" w:eastAsia="Times New Roman" w:hAnsi="Arial" w:cs="Arial"/>
          <w:b/>
          <w:bCs/>
          <w:color w:val="000000"/>
          <w:sz w:val="24"/>
          <w:szCs w:val="24"/>
        </w:rPr>
        <w:t>NO</w:t>
      </w:r>
      <w:r w:rsidRPr="008D646A">
        <w:rPr>
          <w:rFonts w:ascii="Arial" w:eastAsia="Times New Roman" w:hAnsi="Arial" w:cs="Arial"/>
          <w:color w:val="000000"/>
          <w:sz w:val="24"/>
          <w:szCs w:val="24"/>
        </w:rPr>
        <w:t xml:space="preserve"> to any of the above questions, you should indicate below how you intend to address these ethical concerns.</w:t>
      </w:r>
    </w:p>
    <w:tbl>
      <w:tblPr>
        <w:tblW w:w="0" w:type="auto"/>
        <w:tblCellMar>
          <w:top w:w="15" w:type="dxa"/>
          <w:left w:w="15" w:type="dxa"/>
          <w:bottom w:w="15" w:type="dxa"/>
          <w:right w:w="15" w:type="dxa"/>
        </w:tblCellMar>
        <w:tblLook w:val="04A0" w:firstRow="1" w:lastRow="0" w:firstColumn="1" w:lastColumn="0" w:noHBand="0" w:noVBand="1"/>
      </w:tblPr>
      <w:tblGrid>
        <w:gridCol w:w="7498"/>
        <w:gridCol w:w="658"/>
        <w:gridCol w:w="550"/>
        <w:gridCol w:w="644"/>
      </w:tblGrid>
      <w:tr w:rsidR="007C7567" w:rsidRPr="007C7567" w:rsidTr="007C7567">
        <w:trPr>
          <w:trHeight w:val="5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b/>
                <w:bCs/>
                <w:color w:val="000000"/>
                <w:sz w:val="24"/>
                <w:szCs w:val="24"/>
              </w:rPr>
              <w:t>Question</w:t>
            </w:r>
          </w:p>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b/>
                <w:bCs/>
                <w:color w:val="000000"/>
                <w:sz w:val="24"/>
                <w:szCs w:val="24"/>
              </w:rPr>
              <w:t>Yes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b/>
                <w:bCs/>
                <w:color w:val="000000"/>
                <w:sz w:val="24"/>
                <w:szCs w:val="24"/>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b/>
                <w:bCs/>
                <w:color w:val="000000"/>
                <w:sz w:val="24"/>
                <w:szCs w:val="24"/>
              </w:rPr>
              <w:t>N/A</w:t>
            </w:r>
          </w:p>
        </w:tc>
      </w:tr>
      <w:tr w:rsidR="007C7567" w:rsidRPr="007C7567" w:rsidTr="007C7567">
        <w:trPr>
          <w:trHeight w:val="5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color w:val="000000"/>
                <w:sz w:val="24"/>
                <w:szCs w:val="24"/>
              </w:rPr>
              <w:t>Do the objectives of your research lead participants to break confidentiality or otherwise engage in deceit?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r>
      <w:tr w:rsidR="007C7567" w:rsidRPr="007C7567" w:rsidTr="007C7567">
        <w:trPr>
          <w:trHeight w:val="5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color w:val="000000"/>
                <w:sz w:val="24"/>
                <w:szCs w:val="24"/>
              </w:rPr>
              <w:t>Will your respondents be in a position where they might feel coerced into taking part in the research?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r>
      <w:tr w:rsidR="007C7567" w:rsidRPr="007C7567" w:rsidTr="007C7567">
        <w:trPr>
          <w:trHeight w:val="2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color w:val="000000"/>
                <w:sz w:val="24"/>
                <w:szCs w:val="24"/>
              </w:rPr>
              <w:t>Will the data be used in ways not fully explained to the participants or respondents?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r>
      <w:tr w:rsidR="007C7567" w:rsidRPr="007C7567" w:rsidTr="007C7567">
        <w:trPr>
          <w:trHeight w:val="50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color w:val="000000"/>
                <w:sz w:val="24"/>
                <w:szCs w:val="24"/>
              </w:rPr>
              <w:t>Is your research at all likely to cause physical or psychological harm (even fleeting) or stress to participants?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r>
      <w:tr w:rsidR="007C7567" w:rsidRPr="007C7567" w:rsidTr="007C756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color w:val="000000"/>
                <w:sz w:val="24"/>
                <w:szCs w:val="24"/>
              </w:rPr>
              <w:t>Is the impartiality of the research at risk of being compromised by dependence upon the support of a particular sponsor or organization?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r>
      <w:tr w:rsidR="007C7567" w:rsidRPr="007C7567" w:rsidTr="007C756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color w:val="000000"/>
                <w:sz w:val="24"/>
                <w:szCs w:val="24"/>
              </w:rPr>
              <w:t>Is permission required for data collection?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r>
      <w:tr w:rsidR="007C7567" w:rsidRPr="007C7567" w:rsidTr="007C756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color w:val="000000"/>
                <w:sz w:val="24"/>
                <w:szCs w:val="24"/>
              </w:rPr>
              <w:t>Are there any risks to the safety of the investigator?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r>
      <w:tr w:rsidR="007C7567" w:rsidRPr="007C7567" w:rsidTr="007C7567">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color w:val="000000"/>
                <w:sz w:val="24"/>
                <w:szCs w:val="24"/>
              </w:rPr>
              <w:t>Could this investigation pose any risk of damage to the reputation of the University?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C7567" w:rsidRPr="007C7567" w:rsidRDefault="007C7567" w:rsidP="00676C14">
            <w:pPr>
              <w:spacing w:after="0" w:line="360" w:lineRule="auto"/>
              <w:jc w:val="both"/>
              <w:rPr>
                <w:rFonts w:ascii="Arial" w:eastAsia="Times New Roman" w:hAnsi="Arial" w:cs="Arial"/>
                <w:sz w:val="24"/>
                <w:szCs w:val="24"/>
              </w:rPr>
            </w:pPr>
          </w:p>
        </w:tc>
      </w:tr>
    </w:tbl>
    <w:p w:rsidR="007C7567" w:rsidRPr="007C7567" w:rsidRDefault="007C7567" w:rsidP="00676C14">
      <w:pPr>
        <w:spacing w:after="0" w:line="360" w:lineRule="auto"/>
        <w:jc w:val="both"/>
        <w:rPr>
          <w:rFonts w:ascii="Arial" w:eastAsia="Times New Roman" w:hAnsi="Arial" w:cs="Arial"/>
          <w:sz w:val="24"/>
          <w:szCs w:val="24"/>
        </w:rPr>
      </w:pPr>
    </w:p>
    <w:p w:rsidR="007C7567" w:rsidRPr="007C7567" w:rsidRDefault="007C7567" w:rsidP="00676C14">
      <w:pPr>
        <w:spacing w:after="0" w:line="360" w:lineRule="auto"/>
        <w:jc w:val="both"/>
        <w:rPr>
          <w:rFonts w:ascii="Arial" w:eastAsia="Times New Roman" w:hAnsi="Arial" w:cs="Arial"/>
          <w:sz w:val="24"/>
          <w:szCs w:val="24"/>
        </w:rPr>
      </w:pPr>
      <w:r w:rsidRPr="007C7567">
        <w:rPr>
          <w:rFonts w:ascii="Arial" w:eastAsia="Times New Roman" w:hAnsi="Arial" w:cs="Arial"/>
          <w:color w:val="000000"/>
          <w:sz w:val="24"/>
          <w:szCs w:val="24"/>
        </w:rPr>
        <w:t xml:space="preserve">If you ticked </w:t>
      </w:r>
      <w:r w:rsidRPr="007C7567">
        <w:rPr>
          <w:rFonts w:ascii="Arial" w:eastAsia="Times New Roman" w:hAnsi="Arial" w:cs="Arial"/>
          <w:b/>
          <w:bCs/>
          <w:color w:val="000000"/>
          <w:sz w:val="24"/>
          <w:szCs w:val="24"/>
        </w:rPr>
        <w:t>YES</w:t>
      </w:r>
      <w:r w:rsidRPr="007C7567">
        <w:rPr>
          <w:rFonts w:ascii="Arial" w:eastAsia="Times New Roman" w:hAnsi="Arial" w:cs="Arial"/>
          <w:color w:val="000000"/>
          <w:sz w:val="24"/>
          <w:szCs w:val="24"/>
        </w:rPr>
        <w:t xml:space="preserve"> to any of the above questions, you should indicate below how you intend to address these ethical concerns.</w:t>
      </w:r>
    </w:p>
    <w:p w:rsidR="007C7567" w:rsidRPr="00154F18" w:rsidRDefault="007C7567" w:rsidP="00676C14">
      <w:pPr>
        <w:spacing w:after="0" w:line="360" w:lineRule="auto"/>
        <w:jc w:val="both"/>
        <w:rPr>
          <w:rFonts w:ascii="Arial" w:eastAsia="Times New Roman" w:hAnsi="Arial" w:cs="Arial"/>
          <w:color w:val="000000"/>
          <w:sz w:val="24"/>
          <w:szCs w:val="24"/>
        </w:rPr>
      </w:pPr>
    </w:p>
    <w:p w:rsidR="00810DD1" w:rsidRPr="00154F18" w:rsidRDefault="00BB5750" w:rsidP="00676C14">
      <w:pPr>
        <w:pStyle w:val="Heading1"/>
        <w:spacing w:line="360" w:lineRule="auto"/>
        <w:jc w:val="both"/>
        <w:rPr>
          <w:rFonts w:ascii="Arial" w:eastAsia="Times New Roman" w:hAnsi="Arial" w:cs="Arial"/>
          <w:b/>
          <w:color w:val="auto"/>
          <w:sz w:val="24"/>
          <w:szCs w:val="24"/>
        </w:rPr>
      </w:pPr>
      <w:bookmarkStart w:id="18" w:name="_Toc179065842"/>
      <w:r w:rsidRPr="00154F18">
        <w:rPr>
          <w:rFonts w:ascii="Arial" w:eastAsia="Times New Roman" w:hAnsi="Arial" w:cs="Arial"/>
          <w:b/>
          <w:color w:val="auto"/>
          <w:sz w:val="24"/>
          <w:szCs w:val="24"/>
        </w:rPr>
        <w:t>SECTION 8: DECLARATION AND STUDENT SIGNATURE</w:t>
      </w:r>
      <w:bookmarkEnd w:id="18"/>
    </w:p>
    <w:p w:rsidR="00810DD1" w:rsidRPr="00810DD1" w:rsidRDefault="00810DD1" w:rsidP="00676C14">
      <w:pPr>
        <w:spacing w:after="0" w:line="360" w:lineRule="auto"/>
        <w:jc w:val="both"/>
        <w:rPr>
          <w:rFonts w:ascii="Arial" w:eastAsia="Times New Roman" w:hAnsi="Arial" w:cs="Arial"/>
          <w:sz w:val="24"/>
          <w:szCs w:val="24"/>
        </w:rPr>
      </w:pPr>
    </w:p>
    <w:p w:rsidR="00810DD1" w:rsidRPr="00810DD1" w:rsidRDefault="00810DD1" w:rsidP="00676C14">
      <w:pPr>
        <w:spacing w:after="0" w:line="360" w:lineRule="auto"/>
        <w:jc w:val="both"/>
        <w:rPr>
          <w:rFonts w:ascii="Arial" w:eastAsia="Times New Roman" w:hAnsi="Arial" w:cs="Arial"/>
          <w:sz w:val="24"/>
          <w:szCs w:val="24"/>
        </w:rPr>
      </w:pPr>
      <w:r w:rsidRPr="00810DD1">
        <w:rPr>
          <w:rFonts w:ascii="Arial" w:eastAsia="Times New Roman" w:hAnsi="Arial" w:cs="Arial"/>
          <w:color w:val="000000"/>
          <w:sz w:val="24"/>
          <w:szCs w:val="24"/>
        </w:rPr>
        <w:t>Please tick the following to confirm:</w:t>
      </w:r>
    </w:p>
    <w:p w:rsidR="00810DD1" w:rsidRPr="00810DD1" w:rsidRDefault="00810DD1" w:rsidP="00676C14">
      <w:pPr>
        <w:spacing w:after="0" w:line="360" w:lineRule="auto"/>
        <w:jc w:val="both"/>
        <w:rPr>
          <w:rFonts w:ascii="Arial" w:eastAsia="Times New Roman" w:hAnsi="Arial" w:cs="Arial"/>
          <w:sz w:val="24"/>
          <w:szCs w:val="24"/>
        </w:rPr>
      </w:pPr>
      <w:r w:rsidRPr="00810DD1">
        <w:rPr>
          <w:rFonts w:ascii="Arial" w:eastAsia="Times New Roman" w:hAnsi="Arial" w:cs="Arial"/>
          <w:color w:val="000000"/>
          <w:sz w:val="24"/>
          <w:szCs w:val="24"/>
        </w:rPr>
        <w:t> </w:t>
      </w:r>
    </w:p>
    <w:p w:rsidR="00810DD1" w:rsidRPr="00154F18" w:rsidRDefault="00810DD1" w:rsidP="00676C14">
      <w:pPr>
        <w:pStyle w:val="ListParagraph"/>
        <w:numPr>
          <w:ilvl w:val="0"/>
          <w:numId w:val="2"/>
        </w:numPr>
        <w:spacing w:after="0" w:line="360" w:lineRule="auto"/>
        <w:jc w:val="both"/>
        <w:rPr>
          <w:rFonts w:ascii="Arial" w:eastAsia="Times New Roman" w:hAnsi="Arial" w:cs="Arial"/>
          <w:sz w:val="24"/>
          <w:szCs w:val="24"/>
        </w:rPr>
      </w:pPr>
      <w:r w:rsidRPr="00154F18">
        <w:rPr>
          <w:rFonts w:ascii="Arial" w:eastAsia="Times New Roman" w:hAnsi="Arial" w:cs="Arial"/>
          <w:color w:val="000000"/>
          <w:sz w:val="24"/>
          <w:szCs w:val="24"/>
        </w:rPr>
        <w:t xml:space="preserve"> I have read, understood, and will comply with the University of South Wales’ ethics policy. Copy provided by Module team.   </w:t>
      </w:r>
    </w:p>
    <w:p w:rsidR="00810DD1" w:rsidRPr="00810DD1" w:rsidRDefault="00810DD1" w:rsidP="00676C14">
      <w:pPr>
        <w:spacing w:after="240" w:line="360" w:lineRule="auto"/>
        <w:jc w:val="both"/>
        <w:rPr>
          <w:rFonts w:ascii="Arial" w:eastAsia="Times New Roman" w:hAnsi="Arial" w:cs="Arial"/>
          <w:sz w:val="24"/>
          <w:szCs w:val="24"/>
        </w:rPr>
      </w:pPr>
    </w:p>
    <w:p w:rsidR="00810DD1" w:rsidRPr="00810DD1" w:rsidRDefault="00810DD1" w:rsidP="00676C14">
      <w:pPr>
        <w:spacing w:after="0" w:line="360" w:lineRule="auto"/>
        <w:jc w:val="both"/>
        <w:rPr>
          <w:rFonts w:ascii="Arial" w:eastAsia="Times New Roman" w:hAnsi="Arial" w:cs="Arial"/>
          <w:sz w:val="24"/>
          <w:szCs w:val="24"/>
        </w:rPr>
      </w:pPr>
      <w:r w:rsidRPr="00810DD1">
        <w:rPr>
          <w:rFonts w:ascii="Arial" w:eastAsia="Times New Roman" w:hAnsi="Arial" w:cs="Arial"/>
          <w:color w:val="000000"/>
          <w:sz w:val="24"/>
          <w:szCs w:val="24"/>
        </w:rPr>
        <w:lastRenderedPageBreak/>
        <w:t>In consultation with the USW Ethics Policy, this project is (</w:t>
      </w:r>
      <w:r w:rsidRPr="00810DD1">
        <w:rPr>
          <w:rFonts w:ascii="Arial" w:eastAsia="Times New Roman" w:hAnsi="Arial" w:cs="Arial"/>
          <w:color w:val="000000"/>
          <w:sz w:val="24"/>
          <w:szCs w:val="24"/>
          <w:u w:val="single"/>
        </w:rPr>
        <w:t>tick one</w:t>
      </w:r>
      <w:r w:rsidRPr="00810DD1">
        <w:rPr>
          <w:rFonts w:ascii="Arial" w:eastAsia="Times New Roman" w:hAnsi="Arial" w:cs="Arial"/>
          <w:color w:val="000000"/>
          <w:sz w:val="24"/>
          <w:szCs w:val="24"/>
        </w:rPr>
        <w:t>)</w:t>
      </w:r>
    </w:p>
    <w:p w:rsidR="00810DD1" w:rsidRPr="00810DD1" w:rsidRDefault="00810DD1" w:rsidP="00676C14">
      <w:pPr>
        <w:spacing w:after="0" w:line="360" w:lineRule="auto"/>
        <w:jc w:val="both"/>
        <w:rPr>
          <w:rFonts w:ascii="Arial" w:eastAsia="Times New Roman" w:hAnsi="Arial" w:cs="Arial"/>
          <w:sz w:val="24"/>
          <w:szCs w:val="24"/>
        </w:rPr>
      </w:pPr>
      <w:r w:rsidRPr="00810DD1">
        <w:rPr>
          <w:rFonts w:ascii="Arial" w:eastAsia="Times New Roman" w:hAnsi="Arial" w:cs="Arial"/>
          <w:color w:val="000000"/>
          <w:sz w:val="24"/>
          <w:szCs w:val="24"/>
        </w:rPr>
        <w:t>: </w:t>
      </w:r>
    </w:p>
    <w:p w:rsidR="00810DD1" w:rsidRPr="00154F18" w:rsidRDefault="00810DD1" w:rsidP="00676C14">
      <w:pPr>
        <w:pStyle w:val="ListParagraph"/>
        <w:numPr>
          <w:ilvl w:val="0"/>
          <w:numId w:val="2"/>
        </w:numPr>
        <w:spacing w:after="0" w:line="360" w:lineRule="auto"/>
        <w:jc w:val="both"/>
        <w:rPr>
          <w:rFonts w:ascii="Arial" w:eastAsia="Times New Roman" w:hAnsi="Arial" w:cs="Arial"/>
          <w:sz w:val="24"/>
          <w:szCs w:val="24"/>
        </w:rPr>
      </w:pPr>
      <w:r w:rsidRPr="00154F18">
        <w:rPr>
          <w:rFonts w:ascii="Arial" w:eastAsia="Times New Roman" w:hAnsi="Arial" w:cs="Arial"/>
          <w:color w:val="000000"/>
          <w:sz w:val="24"/>
          <w:szCs w:val="24"/>
        </w:rPr>
        <w:t xml:space="preserve">Straightforward. Meets the USW ethics policy definition of light touch ethical review (low-risk) by the supervisor only. No ethical issues beyond informed consent, confidentiality, and data storage. </w:t>
      </w:r>
      <w:r w:rsidRPr="00154F18">
        <w:rPr>
          <w:rFonts w:ascii="Arial" w:eastAsia="Times New Roman" w:hAnsi="Arial" w:cs="Arial"/>
          <w:b/>
          <w:bCs/>
          <w:color w:val="000000"/>
          <w:sz w:val="24"/>
          <w:szCs w:val="24"/>
        </w:rPr>
        <w:t>I will employ ethical practice and will seek advice if I am in any doubt about what is required</w:t>
      </w:r>
      <w:r w:rsidRPr="00154F18">
        <w:rPr>
          <w:rFonts w:ascii="Arial" w:eastAsia="Times New Roman" w:hAnsi="Arial" w:cs="Arial"/>
          <w:color w:val="000000"/>
          <w:sz w:val="24"/>
          <w:szCs w:val="24"/>
        </w:rPr>
        <w:t>.  </w:t>
      </w:r>
    </w:p>
    <w:p w:rsidR="00810DD1" w:rsidRPr="00810DD1" w:rsidRDefault="00810DD1" w:rsidP="00676C14">
      <w:pPr>
        <w:spacing w:after="0" w:line="360" w:lineRule="auto"/>
        <w:jc w:val="both"/>
        <w:rPr>
          <w:rFonts w:ascii="Arial" w:eastAsia="Times New Roman" w:hAnsi="Arial" w:cs="Arial"/>
          <w:sz w:val="24"/>
          <w:szCs w:val="24"/>
        </w:rPr>
      </w:pPr>
    </w:p>
    <w:p w:rsidR="00810DD1" w:rsidRPr="00810DD1" w:rsidRDefault="00810DD1" w:rsidP="00676C14">
      <w:pPr>
        <w:spacing w:after="0" w:line="360" w:lineRule="auto"/>
        <w:jc w:val="both"/>
        <w:rPr>
          <w:rFonts w:ascii="Arial" w:eastAsia="Times New Roman" w:hAnsi="Arial" w:cs="Arial"/>
          <w:sz w:val="24"/>
          <w:szCs w:val="24"/>
        </w:rPr>
      </w:pPr>
      <w:proofErr w:type="gramStart"/>
      <w:r w:rsidRPr="00810DD1">
        <w:rPr>
          <w:rFonts w:ascii="Segoe UI Symbol" w:eastAsia="Times New Roman" w:hAnsi="Segoe UI Symbol" w:cs="Segoe UI Symbol"/>
          <w:color w:val="000000"/>
          <w:sz w:val="24"/>
          <w:szCs w:val="24"/>
        </w:rPr>
        <w:t>☐</w:t>
      </w:r>
      <w:r w:rsidRPr="00810DD1">
        <w:rPr>
          <w:rFonts w:ascii="Arial" w:eastAsia="Times New Roman" w:hAnsi="Arial" w:cs="Arial"/>
          <w:color w:val="000000"/>
          <w:sz w:val="24"/>
          <w:szCs w:val="24"/>
        </w:rPr>
        <w:t>  2</w:t>
      </w:r>
      <w:proofErr w:type="gramEnd"/>
      <w:r w:rsidRPr="00810DD1">
        <w:rPr>
          <w:rFonts w:ascii="Arial" w:eastAsia="Times New Roman" w:hAnsi="Arial" w:cs="Arial"/>
          <w:color w:val="000000"/>
          <w:sz w:val="24"/>
          <w:szCs w:val="24"/>
        </w:rPr>
        <w:t xml:space="preserve">. Possibly ‘high risk’ as described by the USW Ethics Policy. Some challenging ethical issues identified but these can be resolved through reference to existing literature which deals with the relevant issues. </w:t>
      </w:r>
      <w:r w:rsidRPr="00810DD1">
        <w:rPr>
          <w:rFonts w:ascii="Arial" w:eastAsia="Times New Roman" w:hAnsi="Arial" w:cs="Arial"/>
          <w:b/>
          <w:bCs/>
          <w:color w:val="000000"/>
          <w:sz w:val="24"/>
          <w:szCs w:val="24"/>
        </w:rPr>
        <w:t>I confirm this project will be discussed carefully with my academic supervisor and consulted with the Faculty Ethics Chair</w:t>
      </w:r>
      <w:r w:rsidRPr="00810DD1">
        <w:rPr>
          <w:rFonts w:ascii="Arial" w:eastAsia="Times New Roman" w:hAnsi="Arial" w:cs="Arial"/>
          <w:color w:val="000000"/>
          <w:sz w:val="24"/>
          <w:szCs w:val="24"/>
        </w:rPr>
        <w:t>. </w:t>
      </w:r>
    </w:p>
    <w:p w:rsidR="00810DD1" w:rsidRPr="00810DD1" w:rsidRDefault="00810DD1" w:rsidP="00676C14">
      <w:pPr>
        <w:spacing w:after="0" w:line="360" w:lineRule="auto"/>
        <w:jc w:val="both"/>
        <w:rPr>
          <w:rFonts w:ascii="Arial" w:eastAsia="Times New Roman" w:hAnsi="Arial" w:cs="Arial"/>
          <w:sz w:val="24"/>
          <w:szCs w:val="24"/>
        </w:rPr>
      </w:pPr>
      <w:r w:rsidRPr="00810DD1">
        <w:rPr>
          <w:rFonts w:ascii="Arial" w:eastAsia="Times New Roman" w:hAnsi="Arial" w:cs="Arial"/>
          <w:color w:val="000000"/>
          <w:sz w:val="24"/>
          <w:szCs w:val="24"/>
        </w:rPr>
        <w:t>The project will only be permitted to proceed after confirmation from the Faculty Ethics Chair.</w:t>
      </w:r>
    </w:p>
    <w:p w:rsidR="00810DD1" w:rsidRPr="00810DD1" w:rsidRDefault="00810DD1" w:rsidP="00676C14">
      <w:pPr>
        <w:spacing w:after="0" w:line="360" w:lineRule="auto"/>
        <w:jc w:val="both"/>
        <w:rPr>
          <w:rFonts w:ascii="Arial" w:eastAsia="Times New Roman" w:hAnsi="Arial" w:cs="Arial"/>
          <w:sz w:val="24"/>
          <w:szCs w:val="24"/>
        </w:rPr>
      </w:pPr>
    </w:p>
    <w:p w:rsidR="00810DD1" w:rsidRPr="00810DD1" w:rsidRDefault="00810DD1" w:rsidP="00676C14">
      <w:pPr>
        <w:spacing w:after="0" w:line="360" w:lineRule="auto"/>
        <w:jc w:val="both"/>
        <w:rPr>
          <w:rFonts w:ascii="Arial" w:eastAsia="Times New Roman" w:hAnsi="Arial" w:cs="Arial"/>
          <w:sz w:val="24"/>
          <w:szCs w:val="24"/>
        </w:rPr>
      </w:pPr>
      <w:proofErr w:type="gramStart"/>
      <w:r w:rsidRPr="00810DD1">
        <w:rPr>
          <w:rFonts w:ascii="Segoe UI Symbol" w:eastAsia="Times New Roman" w:hAnsi="Segoe UI Symbol" w:cs="Segoe UI Symbol"/>
          <w:color w:val="000000"/>
          <w:sz w:val="24"/>
          <w:szCs w:val="24"/>
        </w:rPr>
        <w:t>☐</w:t>
      </w:r>
      <w:r w:rsidRPr="00810DD1">
        <w:rPr>
          <w:rFonts w:ascii="Arial" w:eastAsia="Times New Roman" w:hAnsi="Arial" w:cs="Arial"/>
          <w:color w:val="000000"/>
          <w:sz w:val="24"/>
          <w:szCs w:val="24"/>
        </w:rPr>
        <w:t>  3</w:t>
      </w:r>
      <w:proofErr w:type="gramEnd"/>
      <w:r w:rsidRPr="00810DD1">
        <w:rPr>
          <w:rFonts w:ascii="Arial" w:eastAsia="Times New Roman" w:hAnsi="Arial" w:cs="Arial"/>
          <w:color w:val="000000"/>
          <w:sz w:val="24"/>
          <w:szCs w:val="24"/>
        </w:rPr>
        <w:t xml:space="preserve">. Problematic. Meets the criteria for full ethical review (high-risk) in the USW ethics policy. </w:t>
      </w:r>
      <w:r w:rsidRPr="00810DD1">
        <w:rPr>
          <w:rFonts w:ascii="Arial" w:eastAsia="Times New Roman" w:hAnsi="Arial" w:cs="Arial"/>
          <w:color w:val="000000"/>
          <w:sz w:val="24"/>
          <w:szCs w:val="24"/>
          <w:u w:val="single"/>
        </w:rPr>
        <w:t>Students should not be permitted to carry out projects that meet the criteria for Full Review by an Ethics Committee. An alternative project should be selected</w:t>
      </w:r>
      <w:r w:rsidRPr="00810DD1">
        <w:rPr>
          <w:rFonts w:ascii="Arial" w:eastAsia="Times New Roman" w:hAnsi="Arial" w:cs="Arial"/>
          <w:b/>
          <w:bCs/>
          <w:color w:val="000000"/>
          <w:sz w:val="24"/>
          <w:szCs w:val="24"/>
        </w:rPr>
        <w:t>.  </w:t>
      </w:r>
    </w:p>
    <w:p w:rsidR="00810DD1" w:rsidRPr="00810DD1" w:rsidRDefault="00810DD1" w:rsidP="00676C14">
      <w:pPr>
        <w:spacing w:after="240" w:line="360" w:lineRule="auto"/>
        <w:jc w:val="both"/>
        <w:rPr>
          <w:rFonts w:ascii="Arial" w:eastAsia="Times New Roman" w:hAnsi="Arial" w:cs="Arial"/>
          <w:sz w:val="24"/>
          <w:szCs w:val="24"/>
        </w:rPr>
      </w:pPr>
      <w:r w:rsidRPr="00810DD1">
        <w:rPr>
          <w:rFonts w:ascii="Arial" w:eastAsia="Times New Roman" w:hAnsi="Arial" w:cs="Arial"/>
          <w:sz w:val="24"/>
          <w:szCs w:val="24"/>
        </w:rPr>
        <w:br/>
      </w:r>
    </w:p>
    <w:p w:rsidR="00810DD1" w:rsidRPr="00810DD1" w:rsidRDefault="00810DD1" w:rsidP="00676C14">
      <w:pPr>
        <w:spacing w:after="0" w:line="360" w:lineRule="auto"/>
        <w:jc w:val="both"/>
        <w:rPr>
          <w:rFonts w:ascii="Arial" w:eastAsia="Times New Roman" w:hAnsi="Arial" w:cs="Arial"/>
          <w:sz w:val="24"/>
          <w:szCs w:val="24"/>
        </w:rPr>
      </w:pPr>
      <w:r w:rsidRPr="00810DD1">
        <w:rPr>
          <w:rFonts w:ascii="Arial" w:eastAsia="Times New Roman" w:hAnsi="Arial" w:cs="Arial"/>
          <w:b/>
          <w:bCs/>
          <w:color w:val="000000"/>
          <w:sz w:val="24"/>
          <w:szCs w:val="24"/>
        </w:rPr>
        <w:t xml:space="preserve">By submitting this </w:t>
      </w:r>
      <w:r w:rsidRPr="00154F18">
        <w:rPr>
          <w:rFonts w:ascii="Arial" w:eastAsia="Times New Roman" w:hAnsi="Arial" w:cs="Arial"/>
          <w:b/>
          <w:bCs/>
          <w:color w:val="000000"/>
          <w:sz w:val="24"/>
          <w:szCs w:val="24"/>
        </w:rPr>
        <w:t>proposal,</w:t>
      </w:r>
      <w:r w:rsidRPr="00810DD1">
        <w:rPr>
          <w:rFonts w:ascii="Arial" w:eastAsia="Times New Roman" w:hAnsi="Arial" w:cs="Arial"/>
          <w:b/>
          <w:bCs/>
          <w:color w:val="000000"/>
          <w:sz w:val="24"/>
          <w:szCs w:val="24"/>
        </w:rPr>
        <w:t xml:space="preserve"> I declare that the above questions have been answered correctly, and that if ethical issues emerge in the course of my research then I will notify my supervisor immediately.</w:t>
      </w:r>
    </w:p>
    <w:p w:rsidR="00810DD1" w:rsidRPr="00810DD1" w:rsidRDefault="00810DD1" w:rsidP="00676C14">
      <w:pPr>
        <w:spacing w:after="0" w:line="360" w:lineRule="auto"/>
        <w:jc w:val="both"/>
        <w:rPr>
          <w:rFonts w:ascii="Arial" w:eastAsia="Times New Roman" w:hAnsi="Arial" w:cs="Arial"/>
          <w:sz w:val="24"/>
          <w:szCs w:val="24"/>
        </w:rPr>
      </w:pPr>
    </w:p>
    <w:p w:rsidR="00810DD1" w:rsidRPr="00810DD1" w:rsidRDefault="00810DD1" w:rsidP="00676C14">
      <w:pPr>
        <w:spacing w:after="0" w:line="360" w:lineRule="auto"/>
        <w:jc w:val="both"/>
        <w:rPr>
          <w:rFonts w:ascii="Arial" w:eastAsia="Times New Roman" w:hAnsi="Arial" w:cs="Arial"/>
          <w:sz w:val="24"/>
          <w:szCs w:val="24"/>
        </w:rPr>
      </w:pPr>
      <w:r w:rsidRPr="00810DD1">
        <w:rPr>
          <w:rFonts w:ascii="Arial" w:eastAsia="Times New Roman" w:hAnsi="Arial" w:cs="Arial"/>
          <w:b/>
          <w:bCs/>
          <w:color w:val="000000"/>
          <w:sz w:val="24"/>
          <w:szCs w:val="24"/>
        </w:rPr>
        <w:t>Please note: You cannot begin data collection until you have received ethical approval – that is to say, until your Module Leader accepted this Ethics Declaration Form.</w:t>
      </w:r>
    </w:p>
    <w:p w:rsidR="007C7567" w:rsidRDefault="007C7567" w:rsidP="00676C14">
      <w:pPr>
        <w:spacing w:after="0" w:line="360" w:lineRule="auto"/>
        <w:jc w:val="both"/>
        <w:rPr>
          <w:rFonts w:ascii="Arial" w:eastAsia="Times New Roman" w:hAnsi="Arial" w:cs="Arial"/>
          <w:sz w:val="24"/>
          <w:szCs w:val="24"/>
        </w:rPr>
      </w:pPr>
    </w:p>
    <w:p w:rsidR="00E426AF" w:rsidRDefault="00E426AF" w:rsidP="00676C14">
      <w:pPr>
        <w:spacing w:after="0" w:line="360" w:lineRule="auto"/>
        <w:jc w:val="both"/>
        <w:rPr>
          <w:rFonts w:ascii="Arial" w:eastAsia="Times New Roman" w:hAnsi="Arial" w:cs="Arial"/>
          <w:sz w:val="24"/>
          <w:szCs w:val="24"/>
        </w:rPr>
      </w:pPr>
    </w:p>
    <w:p w:rsidR="00E426AF" w:rsidRPr="008D646A" w:rsidRDefault="00E426AF" w:rsidP="00676C14">
      <w:pPr>
        <w:spacing w:after="0" w:line="360" w:lineRule="auto"/>
        <w:jc w:val="both"/>
        <w:rPr>
          <w:rFonts w:ascii="Arial" w:eastAsia="Times New Roman" w:hAnsi="Arial" w:cs="Arial"/>
          <w:sz w:val="24"/>
          <w:szCs w:val="24"/>
        </w:rPr>
      </w:pPr>
    </w:p>
    <w:p w:rsidR="007413BF" w:rsidRDefault="0033470C" w:rsidP="00FF51AF">
      <w:pPr>
        <w:pStyle w:val="Heading1"/>
        <w:rPr>
          <w:rFonts w:ascii="Arial" w:hAnsi="Arial" w:cs="Arial"/>
          <w:b/>
          <w:color w:val="auto"/>
          <w:sz w:val="24"/>
          <w:szCs w:val="24"/>
        </w:rPr>
      </w:pPr>
      <w:bookmarkStart w:id="19" w:name="_Toc179065843"/>
      <w:r w:rsidRPr="00154F18">
        <w:rPr>
          <w:rFonts w:ascii="Arial" w:hAnsi="Arial" w:cs="Arial"/>
          <w:b/>
          <w:color w:val="auto"/>
          <w:sz w:val="24"/>
          <w:szCs w:val="24"/>
        </w:rPr>
        <w:lastRenderedPageBreak/>
        <w:t>SECTION 8- REFERENCES</w:t>
      </w:r>
      <w:bookmarkEnd w:id="19"/>
    </w:p>
    <w:sdt>
      <w:sdtPr>
        <w:rPr>
          <w:rFonts w:asciiTheme="minorHAnsi" w:eastAsiaTheme="minorHAnsi" w:hAnsiTheme="minorHAnsi" w:cstheme="minorBidi"/>
          <w:color w:val="auto"/>
          <w:sz w:val="22"/>
          <w:szCs w:val="22"/>
        </w:rPr>
        <w:id w:val="276461292"/>
        <w:docPartObj>
          <w:docPartGallery w:val="Bibliographies"/>
          <w:docPartUnique/>
        </w:docPartObj>
      </w:sdtPr>
      <w:sdtEndPr/>
      <w:sdtContent>
        <w:p w:rsidR="00D5050C" w:rsidRDefault="00D5050C">
          <w:pPr>
            <w:pStyle w:val="Heading1"/>
          </w:pPr>
        </w:p>
        <w:sdt>
          <w:sdtPr>
            <w:id w:val="111145805"/>
            <w:bibliography/>
          </w:sdtPr>
          <w:sdtEndPr/>
          <w:sdtContent>
            <w:p w:rsidR="00D5050C" w:rsidRPr="000026B9" w:rsidRDefault="00D5050C" w:rsidP="000026B9">
              <w:pPr>
                <w:pStyle w:val="Bibliography"/>
                <w:numPr>
                  <w:ilvl w:val="0"/>
                  <w:numId w:val="4"/>
                </w:numPr>
                <w:spacing w:line="360" w:lineRule="auto"/>
                <w:rPr>
                  <w:noProof/>
                  <w:sz w:val="24"/>
                  <w:szCs w:val="24"/>
                </w:rPr>
              </w:pPr>
              <w:r w:rsidRPr="000026B9">
                <w:rPr>
                  <w:sz w:val="24"/>
                  <w:szCs w:val="24"/>
                </w:rPr>
                <w:fldChar w:fldCharType="begin"/>
              </w:r>
              <w:r w:rsidRPr="000026B9">
                <w:rPr>
                  <w:sz w:val="24"/>
                  <w:szCs w:val="24"/>
                </w:rPr>
                <w:instrText xml:space="preserve"> BIBLIOGRAPHY </w:instrText>
              </w:r>
              <w:r w:rsidRPr="000026B9">
                <w:rPr>
                  <w:sz w:val="24"/>
                  <w:szCs w:val="24"/>
                </w:rPr>
                <w:fldChar w:fldCharType="separate"/>
              </w:r>
              <w:r w:rsidRPr="000026B9">
                <w:rPr>
                  <w:noProof/>
                  <w:sz w:val="24"/>
                  <w:szCs w:val="24"/>
                </w:rPr>
                <w:t xml:space="preserve">Darma, G. S., 2020. Revealing the Digital Leadership Spurs in 4.0 Industrial Revolution. </w:t>
              </w:r>
              <w:r w:rsidRPr="000026B9">
                <w:rPr>
                  <w:i/>
                  <w:iCs/>
                  <w:noProof/>
                  <w:sz w:val="24"/>
                  <w:szCs w:val="24"/>
                </w:rPr>
                <w:t xml:space="preserve">International Journal of Business, Economics &amp; Management, </w:t>
              </w:r>
              <w:r w:rsidRPr="000026B9">
                <w:rPr>
                  <w:noProof/>
                  <w:sz w:val="24"/>
                  <w:szCs w:val="24"/>
                </w:rPr>
                <w:t>3(1), pp. 93-100.</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Deloitte, 2020. </w:t>
              </w:r>
              <w:r w:rsidRPr="000026B9">
                <w:rPr>
                  <w:i/>
                  <w:iCs/>
                  <w:noProof/>
                  <w:sz w:val="24"/>
                  <w:szCs w:val="24"/>
                </w:rPr>
                <w:t xml:space="preserve">Digital Leadership in UK SMEs: Bridging the Gap in Manufacturing. </w:t>
              </w:r>
              <w:r w:rsidRPr="000026B9">
                <w:rPr>
                  <w:noProof/>
                  <w:sz w:val="24"/>
                  <w:szCs w:val="24"/>
                </w:rPr>
                <w:t xml:space="preserve">[Online] </w:t>
              </w:r>
              <w:r w:rsidRPr="000026B9">
                <w:rPr>
                  <w:noProof/>
                  <w:sz w:val="24"/>
                  <w:szCs w:val="24"/>
                </w:rPr>
                <w:br/>
                <w:t>Available at: https://www2.deloitte.com/us/en/insights/topics/digital-transformation/digital-transformation-survey.html</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Joe Tidd, J. B., 2021. Managing Innovation Integrating Technological, Market and Organizational Change (6th ed.). Wiley.. </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Kane, G., 2019. The Technology Fallacy: People Are the Real Key to Digital Transformation. </w:t>
              </w:r>
              <w:r w:rsidRPr="000026B9">
                <w:rPr>
                  <w:i/>
                  <w:iCs/>
                  <w:noProof/>
                  <w:sz w:val="24"/>
                  <w:szCs w:val="24"/>
                </w:rPr>
                <w:t xml:space="preserve">Research-Technology Management, </w:t>
              </w:r>
              <w:r w:rsidRPr="000026B9">
                <w:rPr>
                  <w:noProof/>
                  <w:sz w:val="24"/>
                  <w:szCs w:val="24"/>
                </w:rPr>
                <w:t>62(6), pp. 44-49.</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Lathabhavan, R., 2023. Examining the role of digital leadership and organisational resilience on the performance of SMEs during the COVID-19 pandemic. </w:t>
              </w:r>
              <w:r w:rsidRPr="000026B9">
                <w:rPr>
                  <w:i/>
                  <w:iCs/>
                  <w:noProof/>
                  <w:sz w:val="24"/>
                  <w:szCs w:val="24"/>
                </w:rPr>
                <w:t xml:space="preserve">International Journal of Productivity and Performance Management, </w:t>
              </w:r>
              <w:r w:rsidRPr="000026B9">
                <w:rPr>
                  <w:noProof/>
                  <w:sz w:val="24"/>
                  <w:szCs w:val="24"/>
                </w:rPr>
                <w:t>73(8).</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MakeUK.org, 2020. INDUSTRIAL STRATEGY: A MANUFACTURING AMBITION. </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Manlio Del Giudice, V. S. M. W., 2020. A Self-Tuning Model for Smart Manufacturing SMEs: Effects on Digital Innovation. </w:t>
              </w:r>
              <w:r w:rsidRPr="000026B9">
                <w:rPr>
                  <w:i/>
                  <w:iCs/>
                  <w:noProof/>
                  <w:sz w:val="24"/>
                  <w:szCs w:val="24"/>
                </w:rPr>
                <w:t xml:space="preserve">Journal of Product Innovation and Management, </w:t>
              </w:r>
              <w:r w:rsidRPr="000026B9">
                <w:rPr>
                  <w:noProof/>
                  <w:sz w:val="24"/>
                  <w:szCs w:val="24"/>
                </w:rPr>
                <w:t>38(1), pp. 1-215.</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Mehreen Malik, M. M. R. N. S. M. G., 2024. Navigating the change: a case study of the textile industry on digital leadership, digital transformation and innovative business models. </w:t>
              </w:r>
              <w:r w:rsidRPr="000026B9">
                <w:rPr>
                  <w:i/>
                  <w:iCs/>
                  <w:noProof/>
                  <w:sz w:val="24"/>
                  <w:szCs w:val="24"/>
                </w:rPr>
                <w:t xml:space="preserve">Benchmarking: An International Journal, </w:t>
              </w:r>
              <w:r w:rsidRPr="000026B9">
                <w:rPr>
                  <w:noProof/>
                  <w:sz w:val="24"/>
                  <w:szCs w:val="24"/>
                </w:rPr>
                <w:t>31(8).</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Pujari, S. K., 2024. Barriers Hindering Digital Transformation in SMEs. </w:t>
              </w:r>
              <w:r w:rsidRPr="000026B9">
                <w:rPr>
                  <w:i/>
                  <w:iCs/>
                  <w:noProof/>
                  <w:sz w:val="24"/>
                  <w:szCs w:val="24"/>
                </w:rPr>
                <w:t xml:space="preserve">IGI Global, </w:t>
              </w:r>
              <w:r w:rsidRPr="000026B9">
                <w:rPr>
                  <w:noProof/>
                  <w:sz w:val="24"/>
                  <w:szCs w:val="24"/>
                </w:rPr>
                <w:t>p. 17.</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Sven Packmohr, H. B. F.-H. P., 2023. UNRAVELING PERCEPTIONS OF BARRIERS TO DIGITAL TRANSFORMATION – CONTRASTING SMALL AND MEDIUM-SIZED WITH LARGE </w:t>
              </w:r>
              <w:r w:rsidRPr="000026B9">
                <w:rPr>
                  <w:noProof/>
                  <w:sz w:val="24"/>
                  <w:szCs w:val="24"/>
                </w:rPr>
                <w:lastRenderedPageBreak/>
                <w:t xml:space="preserve">ENTERPRISES. </w:t>
              </w:r>
              <w:r w:rsidRPr="000026B9">
                <w:rPr>
                  <w:i/>
                  <w:iCs/>
                  <w:noProof/>
                  <w:sz w:val="24"/>
                  <w:szCs w:val="24"/>
                </w:rPr>
                <w:t xml:space="preserve">IADIS International Journal on Computer Science and Information Systems , </w:t>
              </w:r>
              <w:r w:rsidRPr="000026B9">
                <w:rPr>
                  <w:noProof/>
                  <w:sz w:val="24"/>
                  <w:szCs w:val="24"/>
                </w:rPr>
                <w:t>18(1), pp. 102-119.</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The Manufacturer, 2022. </w:t>
              </w:r>
              <w:r w:rsidRPr="000026B9">
                <w:rPr>
                  <w:i/>
                  <w:iCs/>
                  <w:noProof/>
                  <w:sz w:val="24"/>
                  <w:szCs w:val="24"/>
                </w:rPr>
                <w:t xml:space="preserve">Digitalising SMEs is critical to the future of UK manufacturing. </w:t>
              </w:r>
              <w:r w:rsidRPr="000026B9">
                <w:rPr>
                  <w:noProof/>
                  <w:sz w:val="24"/>
                  <w:szCs w:val="24"/>
                </w:rPr>
                <w:t xml:space="preserve">[Online] </w:t>
              </w:r>
              <w:r w:rsidRPr="000026B9">
                <w:rPr>
                  <w:noProof/>
                  <w:sz w:val="24"/>
                  <w:szCs w:val="24"/>
                </w:rPr>
                <w:br/>
                <w:t>Available at: https://www.themanufacturer.com/articles/digitalising-smes-is-critical-to-the-future-of-uk-manufacturing/</w:t>
              </w:r>
            </w:p>
            <w:p w:rsidR="00D5050C" w:rsidRPr="000026B9" w:rsidRDefault="00D5050C" w:rsidP="000026B9">
              <w:pPr>
                <w:pStyle w:val="Bibliography"/>
                <w:numPr>
                  <w:ilvl w:val="0"/>
                  <w:numId w:val="4"/>
                </w:numPr>
                <w:spacing w:line="360" w:lineRule="auto"/>
                <w:rPr>
                  <w:noProof/>
                  <w:sz w:val="24"/>
                  <w:szCs w:val="24"/>
                </w:rPr>
              </w:pPr>
              <w:r w:rsidRPr="000026B9">
                <w:rPr>
                  <w:noProof/>
                  <w:sz w:val="24"/>
                  <w:szCs w:val="24"/>
                </w:rPr>
                <w:t xml:space="preserve">Tuğba Erhan, E. A., 2022. From conventional to digital leadership: exploring digitalization of leadership and innovative work behavior. </w:t>
              </w:r>
              <w:r w:rsidRPr="000026B9">
                <w:rPr>
                  <w:i/>
                  <w:iCs/>
                  <w:noProof/>
                  <w:sz w:val="24"/>
                  <w:szCs w:val="24"/>
                </w:rPr>
                <w:t xml:space="preserve">Management Research Review, </w:t>
              </w:r>
              <w:r w:rsidRPr="000026B9">
                <w:rPr>
                  <w:noProof/>
                  <w:sz w:val="24"/>
                  <w:szCs w:val="24"/>
                </w:rPr>
                <w:t>45(11).</w:t>
              </w:r>
            </w:p>
            <w:p w:rsidR="00D5050C" w:rsidRDefault="00D5050C" w:rsidP="000026B9">
              <w:pPr>
                <w:spacing w:line="360" w:lineRule="auto"/>
              </w:pPr>
              <w:r w:rsidRPr="000026B9">
                <w:rPr>
                  <w:b/>
                  <w:bCs/>
                  <w:noProof/>
                  <w:sz w:val="24"/>
                  <w:szCs w:val="24"/>
                </w:rPr>
                <w:fldChar w:fldCharType="end"/>
              </w:r>
            </w:p>
          </w:sdtContent>
        </w:sdt>
      </w:sdtContent>
    </w:sdt>
    <w:p w:rsidR="00D5050C" w:rsidRPr="00D5050C" w:rsidRDefault="00D5050C" w:rsidP="00D5050C"/>
    <w:p w:rsidR="00D5050C" w:rsidRPr="00D5050C" w:rsidRDefault="00D5050C" w:rsidP="00D5050C"/>
    <w:p w:rsidR="00FF51AF" w:rsidRPr="00154F18" w:rsidRDefault="00FF51AF" w:rsidP="00FF51AF">
      <w:pPr>
        <w:rPr>
          <w:sz w:val="24"/>
          <w:szCs w:val="24"/>
        </w:rPr>
      </w:pPr>
    </w:p>
    <w:p w:rsidR="00001FE7" w:rsidRPr="00154F18" w:rsidRDefault="00001FE7" w:rsidP="00676C14">
      <w:pPr>
        <w:spacing w:line="360" w:lineRule="auto"/>
        <w:jc w:val="both"/>
        <w:rPr>
          <w:rFonts w:ascii="Arial" w:hAnsi="Arial" w:cs="Arial"/>
          <w:sz w:val="24"/>
          <w:szCs w:val="24"/>
        </w:rPr>
      </w:pPr>
    </w:p>
    <w:p w:rsidR="00E22EE6" w:rsidRPr="00154F18" w:rsidRDefault="00E22EE6" w:rsidP="00676C14">
      <w:pPr>
        <w:spacing w:line="360" w:lineRule="auto"/>
        <w:jc w:val="both"/>
        <w:rPr>
          <w:rFonts w:ascii="Arial" w:hAnsi="Arial" w:cs="Arial"/>
          <w:sz w:val="24"/>
          <w:szCs w:val="24"/>
        </w:rPr>
      </w:pPr>
    </w:p>
    <w:p w:rsidR="004126B0" w:rsidRPr="00154F18" w:rsidRDefault="004126B0" w:rsidP="00676C14">
      <w:pPr>
        <w:spacing w:line="360" w:lineRule="auto"/>
        <w:jc w:val="both"/>
        <w:rPr>
          <w:rFonts w:ascii="Arial" w:hAnsi="Arial" w:cs="Arial"/>
          <w:sz w:val="24"/>
          <w:szCs w:val="24"/>
        </w:rPr>
      </w:pPr>
    </w:p>
    <w:p w:rsidR="00A400D3" w:rsidRPr="00154F18" w:rsidRDefault="00A400D3" w:rsidP="00676C14">
      <w:pPr>
        <w:spacing w:line="360" w:lineRule="auto"/>
        <w:jc w:val="both"/>
        <w:rPr>
          <w:rFonts w:ascii="Arial" w:hAnsi="Arial" w:cs="Arial"/>
          <w:sz w:val="24"/>
          <w:szCs w:val="24"/>
        </w:rPr>
      </w:pPr>
    </w:p>
    <w:p w:rsidR="005716B4" w:rsidRPr="00154F18" w:rsidRDefault="005716B4" w:rsidP="00676C14">
      <w:pPr>
        <w:spacing w:line="360" w:lineRule="auto"/>
        <w:jc w:val="both"/>
        <w:rPr>
          <w:rFonts w:ascii="Arial" w:hAnsi="Arial" w:cs="Arial"/>
          <w:sz w:val="24"/>
          <w:szCs w:val="24"/>
        </w:rPr>
      </w:pPr>
    </w:p>
    <w:p w:rsidR="00FF7113" w:rsidRPr="00FF7113" w:rsidRDefault="00FF7113" w:rsidP="00676C14">
      <w:pPr>
        <w:spacing w:after="240" w:line="360" w:lineRule="auto"/>
        <w:jc w:val="both"/>
        <w:rPr>
          <w:rFonts w:ascii="Arial" w:eastAsia="Times New Roman" w:hAnsi="Arial" w:cs="Arial"/>
          <w:sz w:val="24"/>
          <w:szCs w:val="24"/>
        </w:rPr>
      </w:pPr>
      <w:r w:rsidRPr="00FF7113">
        <w:rPr>
          <w:rFonts w:ascii="Arial" w:eastAsia="Times New Roman" w:hAnsi="Arial" w:cs="Arial"/>
          <w:sz w:val="24"/>
          <w:szCs w:val="24"/>
        </w:rPr>
        <w:br/>
      </w:r>
      <w:r w:rsidRPr="00FF7113">
        <w:rPr>
          <w:rFonts w:ascii="Arial" w:eastAsia="Times New Roman" w:hAnsi="Arial" w:cs="Arial"/>
          <w:sz w:val="24"/>
          <w:szCs w:val="24"/>
        </w:rPr>
        <w:br/>
      </w:r>
      <w:r w:rsidRPr="00FF7113">
        <w:rPr>
          <w:rFonts w:ascii="Arial" w:eastAsia="Times New Roman" w:hAnsi="Arial" w:cs="Arial"/>
          <w:sz w:val="24"/>
          <w:szCs w:val="24"/>
        </w:rPr>
        <w:br/>
      </w:r>
      <w:r w:rsidRPr="00FF7113">
        <w:rPr>
          <w:rFonts w:ascii="Arial" w:eastAsia="Times New Roman" w:hAnsi="Arial" w:cs="Arial"/>
          <w:sz w:val="24"/>
          <w:szCs w:val="24"/>
        </w:rPr>
        <w:br/>
      </w:r>
      <w:r w:rsidRPr="00FF7113">
        <w:rPr>
          <w:rFonts w:ascii="Arial" w:eastAsia="Times New Roman" w:hAnsi="Arial" w:cs="Arial"/>
          <w:sz w:val="24"/>
          <w:szCs w:val="24"/>
        </w:rPr>
        <w:br/>
      </w:r>
    </w:p>
    <w:p w:rsidR="00FF7113" w:rsidRPr="00154F18" w:rsidRDefault="00FF7113" w:rsidP="00676C14">
      <w:pPr>
        <w:spacing w:line="360" w:lineRule="auto"/>
        <w:jc w:val="both"/>
        <w:rPr>
          <w:rFonts w:ascii="Arial" w:hAnsi="Arial" w:cs="Arial"/>
          <w:sz w:val="24"/>
          <w:szCs w:val="24"/>
        </w:rPr>
      </w:pPr>
    </w:p>
    <w:p w:rsidR="00173AD8" w:rsidRPr="00154F18" w:rsidRDefault="00173AD8" w:rsidP="00676C14">
      <w:pPr>
        <w:spacing w:line="360" w:lineRule="auto"/>
        <w:jc w:val="both"/>
        <w:rPr>
          <w:rFonts w:ascii="Arial" w:hAnsi="Arial" w:cs="Arial"/>
          <w:sz w:val="24"/>
          <w:szCs w:val="24"/>
        </w:rPr>
      </w:pPr>
    </w:p>
    <w:p w:rsidR="00FF5E2D" w:rsidRPr="00154F18" w:rsidRDefault="00FF5E2D" w:rsidP="00676C14">
      <w:pPr>
        <w:spacing w:line="360" w:lineRule="auto"/>
        <w:jc w:val="both"/>
        <w:rPr>
          <w:rFonts w:ascii="Arial" w:hAnsi="Arial" w:cs="Arial"/>
          <w:sz w:val="24"/>
          <w:szCs w:val="24"/>
        </w:rPr>
      </w:pPr>
    </w:p>
    <w:p w:rsidR="009B3E54" w:rsidRPr="00154F18" w:rsidRDefault="009B3E54" w:rsidP="00676C14">
      <w:pPr>
        <w:spacing w:line="360" w:lineRule="auto"/>
        <w:jc w:val="both"/>
        <w:rPr>
          <w:rFonts w:ascii="Arial" w:hAnsi="Arial" w:cs="Arial"/>
          <w:sz w:val="24"/>
          <w:szCs w:val="24"/>
        </w:rPr>
      </w:pPr>
    </w:p>
    <w:p w:rsidR="0040208E" w:rsidRPr="00154F18" w:rsidRDefault="0040208E" w:rsidP="00676C14">
      <w:pPr>
        <w:spacing w:line="360" w:lineRule="auto"/>
        <w:jc w:val="both"/>
        <w:rPr>
          <w:rFonts w:ascii="Arial" w:hAnsi="Arial" w:cs="Arial"/>
          <w:sz w:val="24"/>
          <w:szCs w:val="24"/>
        </w:rPr>
      </w:pPr>
    </w:p>
    <w:p w:rsidR="00DA6851" w:rsidRPr="00154F18" w:rsidRDefault="00DA6851" w:rsidP="00676C14">
      <w:pPr>
        <w:spacing w:line="360" w:lineRule="auto"/>
        <w:jc w:val="both"/>
        <w:rPr>
          <w:rFonts w:ascii="Arial" w:hAnsi="Arial" w:cs="Arial"/>
          <w:sz w:val="24"/>
          <w:szCs w:val="24"/>
        </w:rPr>
      </w:pPr>
    </w:p>
    <w:p w:rsidR="009E5CD2" w:rsidRPr="00154F18" w:rsidRDefault="009E5CD2" w:rsidP="00676C14">
      <w:pPr>
        <w:spacing w:line="360" w:lineRule="auto"/>
        <w:jc w:val="both"/>
        <w:rPr>
          <w:rFonts w:ascii="Arial" w:hAnsi="Arial" w:cs="Arial"/>
          <w:sz w:val="24"/>
          <w:szCs w:val="24"/>
        </w:rPr>
      </w:pPr>
    </w:p>
    <w:p w:rsidR="00673296" w:rsidRPr="00154F18" w:rsidRDefault="00673296" w:rsidP="00676C14">
      <w:pPr>
        <w:spacing w:line="360" w:lineRule="auto"/>
        <w:jc w:val="both"/>
        <w:rPr>
          <w:rFonts w:ascii="Arial" w:hAnsi="Arial" w:cs="Arial"/>
          <w:sz w:val="24"/>
          <w:szCs w:val="24"/>
        </w:rPr>
      </w:pPr>
    </w:p>
    <w:p w:rsidR="00052A9C" w:rsidRPr="00154F18" w:rsidRDefault="00052A9C" w:rsidP="00676C14">
      <w:pPr>
        <w:spacing w:line="360" w:lineRule="auto"/>
        <w:jc w:val="both"/>
        <w:rPr>
          <w:rFonts w:ascii="Arial" w:hAnsi="Arial" w:cs="Arial"/>
          <w:sz w:val="24"/>
          <w:szCs w:val="24"/>
        </w:rPr>
      </w:pPr>
    </w:p>
    <w:p w:rsidR="00B86F4C" w:rsidRPr="00154F18" w:rsidRDefault="00B86F4C" w:rsidP="00676C14">
      <w:pPr>
        <w:spacing w:line="360" w:lineRule="auto"/>
        <w:jc w:val="both"/>
        <w:rPr>
          <w:rFonts w:ascii="Arial" w:hAnsi="Arial" w:cs="Arial"/>
          <w:sz w:val="24"/>
          <w:szCs w:val="24"/>
        </w:rPr>
      </w:pPr>
    </w:p>
    <w:p w:rsidR="00D240F3" w:rsidRPr="00154F18" w:rsidRDefault="00D240F3" w:rsidP="00676C14">
      <w:pPr>
        <w:spacing w:line="360" w:lineRule="auto"/>
        <w:jc w:val="both"/>
        <w:rPr>
          <w:rFonts w:ascii="Arial" w:hAnsi="Arial" w:cs="Arial"/>
          <w:sz w:val="24"/>
          <w:szCs w:val="24"/>
        </w:rPr>
      </w:pPr>
    </w:p>
    <w:p w:rsidR="00BA66AA" w:rsidRPr="00154F18" w:rsidRDefault="00BA66AA" w:rsidP="00676C14">
      <w:pPr>
        <w:spacing w:line="360" w:lineRule="auto"/>
        <w:jc w:val="both"/>
        <w:rPr>
          <w:rFonts w:ascii="Arial" w:hAnsi="Arial" w:cs="Arial"/>
          <w:sz w:val="24"/>
          <w:szCs w:val="24"/>
        </w:rPr>
      </w:pPr>
    </w:p>
    <w:p w:rsidR="00830F25" w:rsidRPr="00154F18" w:rsidRDefault="00830F25" w:rsidP="00676C14">
      <w:pPr>
        <w:spacing w:line="360" w:lineRule="auto"/>
        <w:jc w:val="both"/>
        <w:rPr>
          <w:rFonts w:ascii="Arial" w:hAnsi="Arial" w:cs="Arial"/>
          <w:sz w:val="24"/>
          <w:szCs w:val="24"/>
        </w:rPr>
      </w:pPr>
    </w:p>
    <w:p w:rsidR="00830F25" w:rsidRPr="00154F18" w:rsidRDefault="00830F25" w:rsidP="00676C14">
      <w:pPr>
        <w:spacing w:line="360" w:lineRule="auto"/>
        <w:jc w:val="both"/>
        <w:rPr>
          <w:rFonts w:ascii="Arial" w:hAnsi="Arial" w:cs="Arial"/>
          <w:sz w:val="24"/>
          <w:szCs w:val="24"/>
        </w:rPr>
      </w:pPr>
    </w:p>
    <w:p w:rsidR="00D0228F" w:rsidRPr="00154F18" w:rsidRDefault="00D0228F" w:rsidP="00676C14">
      <w:pPr>
        <w:spacing w:line="360" w:lineRule="auto"/>
        <w:jc w:val="both"/>
        <w:rPr>
          <w:rFonts w:ascii="Arial" w:hAnsi="Arial" w:cs="Arial"/>
          <w:sz w:val="24"/>
          <w:szCs w:val="24"/>
        </w:rPr>
      </w:pPr>
    </w:p>
    <w:p w:rsidR="00D0228F" w:rsidRPr="00154F18" w:rsidRDefault="00D0228F" w:rsidP="00676C14">
      <w:pPr>
        <w:spacing w:line="360" w:lineRule="auto"/>
        <w:jc w:val="both"/>
        <w:rPr>
          <w:rFonts w:ascii="Arial" w:hAnsi="Arial" w:cs="Arial"/>
          <w:sz w:val="24"/>
          <w:szCs w:val="24"/>
        </w:rPr>
      </w:pPr>
    </w:p>
    <w:p w:rsidR="00B53AF9" w:rsidRPr="00154F18" w:rsidRDefault="00B53AF9" w:rsidP="00676C14">
      <w:pPr>
        <w:spacing w:line="360" w:lineRule="auto"/>
        <w:jc w:val="both"/>
        <w:rPr>
          <w:rFonts w:ascii="Arial" w:hAnsi="Arial" w:cs="Arial"/>
          <w:sz w:val="24"/>
          <w:szCs w:val="24"/>
        </w:rPr>
      </w:pPr>
    </w:p>
    <w:p w:rsidR="00D931D0" w:rsidRPr="00154F18" w:rsidRDefault="00D931D0" w:rsidP="00676C14">
      <w:pPr>
        <w:spacing w:line="360" w:lineRule="auto"/>
        <w:jc w:val="both"/>
        <w:rPr>
          <w:rFonts w:ascii="Arial" w:hAnsi="Arial" w:cs="Arial"/>
          <w:sz w:val="24"/>
          <w:szCs w:val="24"/>
        </w:rPr>
      </w:pPr>
    </w:p>
    <w:p w:rsidR="001915B2" w:rsidRPr="00154F18" w:rsidRDefault="001915B2" w:rsidP="00676C14">
      <w:pPr>
        <w:spacing w:line="360" w:lineRule="auto"/>
        <w:jc w:val="both"/>
        <w:rPr>
          <w:rFonts w:ascii="Arial" w:hAnsi="Arial" w:cs="Arial"/>
          <w:sz w:val="24"/>
          <w:szCs w:val="24"/>
        </w:rPr>
      </w:pPr>
    </w:p>
    <w:sectPr w:rsidR="001915B2" w:rsidRPr="00154F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D1E" w:rsidRDefault="00FF5D1E" w:rsidP="0009080D">
      <w:pPr>
        <w:spacing w:after="0" w:line="240" w:lineRule="auto"/>
      </w:pPr>
      <w:r>
        <w:separator/>
      </w:r>
    </w:p>
  </w:endnote>
  <w:endnote w:type="continuationSeparator" w:id="0">
    <w:p w:rsidR="00FF5D1E" w:rsidRDefault="00FF5D1E" w:rsidP="00090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238443"/>
      <w:docPartObj>
        <w:docPartGallery w:val="Page Numbers (Bottom of Page)"/>
        <w:docPartUnique/>
      </w:docPartObj>
    </w:sdtPr>
    <w:sdtEndPr>
      <w:rPr>
        <w:noProof/>
      </w:rPr>
    </w:sdtEndPr>
    <w:sdtContent>
      <w:p w:rsidR="0009080D" w:rsidRDefault="0009080D">
        <w:pPr>
          <w:pStyle w:val="Footer"/>
          <w:jc w:val="right"/>
        </w:pPr>
        <w:r>
          <w:fldChar w:fldCharType="begin"/>
        </w:r>
        <w:r>
          <w:instrText xml:space="preserve"> PAGE   \* MERGEFORMAT </w:instrText>
        </w:r>
        <w:r>
          <w:fldChar w:fldCharType="separate"/>
        </w:r>
        <w:r w:rsidR="004001F6">
          <w:rPr>
            <w:noProof/>
          </w:rPr>
          <w:t>16</w:t>
        </w:r>
        <w:r>
          <w:rPr>
            <w:noProof/>
          </w:rPr>
          <w:fldChar w:fldCharType="end"/>
        </w:r>
      </w:p>
    </w:sdtContent>
  </w:sdt>
  <w:p w:rsidR="0009080D" w:rsidRDefault="000908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D1E" w:rsidRDefault="00FF5D1E" w:rsidP="0009080D">
      <w:pPr>
        <w:spacing w:after="0" w:line="240" w:lineRule="auto"/>
      </w:pPr>
      <w:r>
        <w:separator/>
      </w:r>
    </w:p>
  </w:footnote>
  <w:footnote w:type="continuationSeparator" w:id="0">
    <w:p w:rsidR="00FF5D1E" w:rsidRDefault="00FF5D1E" w:rsidP="00090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205CE"/>
    <w:multiLevelType w:val="hybridMultilevel"/>
    <w:tmpl w:val="B184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F477B"/>
    <w:multiLevelType w:val="hybridMultilevel"/>
    <w:tmpl w:val="170EE768"/>
    <w:lvl w:ilvl="0" w:tplc="525036F0">
      <w:start w:val="1"/>
      <w:numFmt w:val="decimal"/>
      <w:lvlText w:val="%1."/>
      <w:lvlJc w:val="left"/>
      <w:pPr>
        <w:ind w:left="420" w:hanging="360"/>
      </w:pPr>
      <w:rPr>
        <w:rFonts w:ascii="Arial" w:hAnsi="Arial" w:cs="Arial" w:hint="default"/>
        <w:color w:val="000000"/>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1C93911"/>
    <w:multiLevelType w:val="hybridMultilevel"/>
    <w:tmpl w:val="28AEED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009DD"/>
    <w:multiLevelType w:val="hybridMultilevel"/>
    <w:tmpl w:val="1B7A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F6"/>
    <w:rsid w:val="00000086"/>
    <w:rsid w:val="00001FE7"/>
    <w:rsid w:val="000026B9"/>
    <w:rsid w:val="00012DD3"/>
    <w:rsid w:val="00025A64"/>
    <w:rsid w:val="00032AE0"/>
    <w:rsid w:val="00040B96"/>
    <w:rsid w:val="00052A9C"/>
    <w:rsid w:val="0005553A"/>
    <w:rsid w:val="00056D96"/>
    <w:rsid w:val="00056FFC"/>
    <w:rsid w:val="00063BB1"/>
    <w:rsid w:val="00070D01"/>
    <w:rsid w:val="00083071"/>
    <w:rsid w:val="0009080D"/>
    <w:rsid w:val="00094CB3"/>
    <w:rsid w:val="000A4939"/>
    <w:rsid w:val="000B518A"/>
    <w:rsid w:val="000C0F89"/>
    <w:rsid w:val="000C1642"/>
    <w:rsid w:val="000C76B7"/>
    <w:rsid w:val="000D36BA"/>
    <w:rsid w:val="000D476F"/>
    <w:rsid w:val="000F0E32"/>
    <w:rsid w:val="0010619C"/>
    <w:rsid w:val="00124904"/>
    <w:rsid w:val="001268DF"/>
    <w:rsid w:val="0012780C"/>
    <w:rsid w:val="00146F6D"/>
    <w:rsid w:val="00154F18"/>
    <w:rsid w:val="001614DD"/>
    <w:rsid w:val="00162209"/>
    <w:rsid w:val="00167820"/>
    <w:rsid w:val="00173AD8"/>
    <w:rsid w:val="001915B2"/>
    <w:rsid w:val="001B043D"/>
    <w:rsid w:val="001C24C3"/>
    <w:rsid w:val="001F273C"/>
    <w:rsid w:val="002154D6"/>
    <w:rsid w:val="00215F28"/>
    <w:rsid w:val="00224279"/>
    <w:rsid w:val="00225A24"/>
    <w:rsid w:val="00227A10"/>
    <w:rsid w:val="00236F46"/>
    <w:rsid w:val="00237897"/>
    <w:rsid w:val="002422B3"/>
    <w:rsid w:val="00247922"/>
    <w:rsid w:val="00247D36"/>
    <w:rsid w:val="00257F84"/>
    <w:rsid w:val="00285CF1"/>
    <w:rsid w:val="00290056"/>
    <w:rsid w:val="002B6652"/>
    <w:rsid w:val="002C5F3D"/>
    <w:rsid w:val="002C7869"/>
    <w:rsid w:val="002D1672"/>
    <w:rsid w:val="002D2A05"/>
    <w:rsid w:val="002D3295"/>
    <w:rsid w:val="002D38AE"/>
    <w:rsid w:val="00300C6B"/>
    <w:rsid w:val="00307673"/>
    <w:rsid w:val="00312753"/>
    <w:rsid w:val="00313B7C"/>
    <w:rsid w:val="003160CB"/>
    <w:rsid w:val="00321321"/>
    <w:rsid w:val="00321AF6"/>
    <w:rsid w:val="00324CD8"/>
    <w:rsid w:val="00331D84"/>
    <w:rsid w:val="0033470C"/>
    <w:rsid w:val="003376EA"/>
    <w:rsid w:val="003426D0"/>
    <w:rsid w:val="00371B9B"/>
    <w:rsid w:val="0037356F"/>
    <w:rsid w:val="003770B4"/>
    <w:rsid w:val="00377156"/>
    <w:rsid w:val="0037741E"/>
    <w:rsid w:val="00383895"/>
    <w:rsid w:val="003916E8"/>
    <w:rsid w:val="003A2843"/>
    <w:rsid w:val="003A3283"/>
    <w:rsid w:val="003B24F6"/>
    <w:rsid w:val="003C1549"/>
    <w:rsid w:val="003D73E0"/>
    <w:rsid w:val="003F627C"/>
    <w:rsid w:val="003F6794"/>
    <w:rsid w:val="004001F6"/>
    <w:rsid w:val="00400FCD"/>
    <w:rsid w:val="0040208E"/>
    <w:rsid w:val="004126B0"/>
    <w:rsid w:val="00433663"/>
    <w:rsid w:val="00452C4E"/>
    <w:rsid w:val="00460F27"/>
    <w:rsid w:val="00471BAC"/>
    <w:rsid w:val="0047244B"/>
    <w:rsid w:val="00476EA5"/>
    <w:rsid w:val="00485499"/>
    <w:rsid w:val="00486B4E"/>
    <w:rsid w:val="004978DD"/>
    <w:rsid w:val="004C2FC7"/>
    <w:rsid w:val="004D37D4"/>
    <w:rsid w:val="004D6F63"/>
    <w:rsid w:val="004E7DF8"/>
    <w:rsid w:val="00510EED"/>
    <w:rsid w:val="00535001"/>
    <w:rsid w:val="00545B97"/>
    <w:rsid w:val="0055592A"/>
    <w:rsid w:val="00561100"/>
    <w:rsid w:val="005710A1"/>
    <w:rsid w:val="005716B4"/>
    <w:rsid w:val="005A455A"/>
    <w:rsid w:val="005A7286"/>
    <w:rsid w:val="005C4C3E"/>
    <w:rsid w:val="005D7B73"/>
    <w:rsid w:val="005E01CF"/>
    <w:rsid w:val="005E5B60"/>
    <w:rsid w:val="005F1755"/>
    <w:rsid w:val="005F232C"/>
    <w:rsid w:val="0060266A"/>
    <w:rsid w:val="00617073"/>
    <w:rsid w:val="00617FAC"/>
    <w:rsid w:val="00620499"/>
    <w:rsid w:val="0062540C"/>
    <w:rsid w:val="0063369A"/>
    <w:rsid w:val="006526AF"/>
    <w:rsid w:val="00664636"/>
    <w:rsid w:val="00673296"/>
    <w:rsid w:val="00676C14"/>
    <w:rsid w:val="00684272"/>
    <w:rsid w:val="006922C4"/>
    <w:rsid w:val="006B3ED5"/>
    <w:rsid w:val="006C185A"/>
    <w:rsid w:val="006E2602"/>
    <w:rsid w:val="006F232B"/>
    <w:rsid w:val="006F54C1"/>
    <w:rsid w:val="00713EC5"/>
    <w:rsid w:val="00724FBF"/>
    <w:rsid w:val="007258E5"/>
    <w:rsid w:val="007413BF"/>
    <w:rsid w:val="007678F9"/>
    <w:rsid w:val="007803F3"/>
    <w:rsid w:val="00790275"/>
    <w:rsid w:val="00796DB0"/>
    <w:rsid w:val="00797531"/>
    <w:rsid w:val="00797D65"/>
    <w:rsid w:val="007C020F"/>
    <w:rsid w:val="007C2C20"/>
    <w:rsid w:val="007C7567"/>
    <w:rsid w:val="007D1E76"/>
    <w:rsid w:val="007E5236"/>
    <w:rsid w:val="00810DD1"/>
    <w:rsid w:val="00820684"/>
    <w:rsid w:val="008216ED"/>
    <w:rsid w:val="00830F25"/>
    <w:rsid w:val="00836B78"/>
    <w:rsid w:val="0084398B"/>
    <w:rsid w:val="008467AF"/>
    <w:rsid w:val="008711CA"/>
    <w:rsid w:val="008712CB"/>
    <w:rsid w:val="00877DE1"/>
    <w:rsid w:val="00886377"/>
    <w:rsid w:val="00896DA9"/>
    <w:rsid w:val="008A5731"/>
    <w:rsid w:val="008B027D"/>
    <w:rsid w:val="008B072B"/>
    <w:rsid w:val="008B1690"/>
    <w:rsid w:val="008B3124"/>
    <w:rsid w:val="008B3741"/>
    <w:rsid w:val="008B6AAF"/>
    <w:rsid w:val="008D33D7"/>
    <w:rsid w:val="008D5FE7"/>
    <w:rsid w:val="008D646A"/>
    <w:rsid w:val="008F33CE"/>
    <w:rsid w:val="009024C9"/>
    <w:rsid w:val="00932A58"/>
    <w:rsid w:val="0093392D"/>
    <w:rsid w:val="0093669E"/>
    <w:rsid w:val="00945F16"/>
    <w:rsid w:val="00960E9F"/>
    <w:rsid w:val="00970B63"/>
    <w:rsid w:val="009735B2"/>
    <w:rsid w:val="00973E5F"/>
    <w:rsid w:val="009A13B7"/>
    <w:rsid w:val="009A31CB"/>
    <w:rsid w:val="009A3609"/>
    <w:rsid w:val="009A60AE"/>
    <w:rsid w:val="009B3E54"/>
    <w:rsid w:val="009D5E98"/>
    <w:rsid w:val="009E5CD2"/>
    <w:rsid w:val="009E783B"/>
    <w:rsid w:val="00A074E2"/>
    <w:rsid w:val="00A11946"/>
    <w:rsid w:val="00A12EF6"/>
    <w:rsid w:val="00A400D3"/>
    <w:rsid w:val="00A61798"/>
    <w:rsid w:val="00A761F0"/>
    <w:rsid w:val="00AE2289"/>
    <w:rsid w:val="00AE43D6"/>
    <w:rsid w:val="00AF2F08"/>
    <w:rsid w:val="00B07DEE"/>
    <w:rsid w:val="00B30E2C"/>
    <w:rsid w:val="00B42F82"/>
    <w:rsid w:val="00B43DAB"/>
    <w:rsid w:val="00B47F9D"/>
    <w:rsid w:val="00B53AF9"/>
    <w:rsid w:val="00B56AC5"/>
    <w:rsid w:val="00B64E8D"/>
    <w:rsid w:val="00B6605E"/>
    <w:rsid w:val="00B86F4C"/>
    <w:rsid w:val="00B90250"/>
    <w:rsid w:val="00B94C4B"/>
    <w:rsid w:val="00B94E99"/>
    <w:rsid w:val="00BA20E6"/>
    <w:rsid w:val="00BA66AA"/>
    <w:rsid w:val="00BB5750"/>
    <w:rsid w:val="00BB7CD2"/>
    <w:rsid w:val="00BE59A8"/>
    <w:rsid w:val="00BF0587"/>
    <w:rsid w:val="00C03572"/>
    <w:rsid w:val="00C643A5"/>
    <w:rsid w:val="00C67069"/>
    <w:rsid w:val="00C860CD"/>
    <w:rsid w:val="00CA3864"/>
    <w:rsid w:val="00CA6F75"/>
    <w:rsid w:val="00CC30FA"/>
    <w:rsid w:val="00CC43DB"/>
    <w:rsid w:val="00CC5CA5"/>
    <w:rsid w:val="00D00F46"/>
    <w:rsid w:val="00D0228F"/>
    <w:rsid w:val="00D127A4"/>
    <w:rsid w:val="00D240F3"/>
    <w:rsid w:val="00D475E6"/>
    <w:rsid w:val="00D5050C"/>
    <w:rsid w:val="00D65178"/>
    <w:rsid w:val="00D72FF4"/>
    <w:rsid w:val="00D75351"/>
    <w:rsid w:val="00D757DA"/>
    <w:rsid w:val="00D83666"/>
    <w:rsid w:val="00D931D0"/>
    <w:rsid w:val="00DA6851"/>
    <w:rsid w:val="00DB26A0"/>
    <w:rsid w:val="00DB2749"/>
    <w:rsid w:val="00DB7B29"/>
    <w:rsid w:val="00DD1C50"/>
    <w:rsid w:val="00DE6E8C"/>
    <w:rsid w:val="00DF06DC"/>
    <w:rsid w:val="00E06C85"/>
    <w:rsid w:val="00E14649"/>
    <w:rsid w:val="00E15DCF"/>
    <w:rsid w:val="00E17A9F"/>
    <w:rsid w:val="00E206AC"/>
    <w:rsid w:val="00E22EE6"/>
    <w:rsid w:val="00E2484D"/>
    <w:rsid w:val="00E266AC"/>
    <w:rsid w:val="00E32D4C"/>
    <w:rsid w:val="00E426AF"/>
    <w:rsid w:val="00E6307F"/>
    <w:rsid w:val="00E9268E"/>
    <w:rsid w:val="00EB3C27"/>
    <w:rsid w:val="00ED5787"/>
    <w:rsid w:val="00F0385D"/>
    <w:rsid w:val="00F04338"/>
    <w:rsid w:val="00F048A8"/>
    <w:rsid w:val="00F06FFA"/>
    <w:rsid w:val="00F1243D"/>
    <w:rsid w:val="00F160E6"/>
    <w:rsid w:val="00F2158D"/>
    <w:rsid w:val="00F31A17"/>
    <w:rsid w:val="00F3374F"/>
    <w:rsid w:val="00F45F43"/>
    <w:rsid w:val="00F75497"/>
    <w:rsid w:val="00F80E20"/>
    <w:rsid w:val="00F96F0E"/>
    <w:rsid w:val="00FC6B60"/>
    <w:rsid w:val="00FD31B8"/>
    <w:rsid w:val="00FD4FD2"/>
    <w:rsid w:val="00FD5597"/>
    <w:rsid w:val="00FE0F75"/>
    <w:rsid w:val="00FF51AF"/>
    <w:rsid w:val="00FF5D1E"/>
    <w:rsid w:val="00FF5E2D"/>
    <w:rsid w:val="00FF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BF6C"/>
  <w15:chartTrackingRefBased/>
  <w15:docId w15:val="{8E798DDF-1485-4870-AEDD-81A707D5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5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A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1D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20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E5B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AF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33D7"/>
    <w:pPr>
      <w:ind w:left="720"/>
      <w:contextualSpacing/>
    </w:pPr>
  </w:style>
  <w:style w:type="character" w:customStyle="1" w:styleId="Heading3Char">
    <w:name w:val="Heading 3 Char"/>
    <w:basedOn w:val="DefaultParagraphFont"/>
    <w:link w:val="Heading3"/>
    <w:uiPriority w:val="9"/>
    <w:rsid w:val="00331D84"/>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D5050C"/>
  </w:style>
  <w:style w:type="paragraph" w:styleId="TOCHeading">
    <w:name w:val="TOC Heading"/>
    <w:basedOn w:val="Heading1"/>
    <w:next w:val="Normal"/>
    <w:uiPriority w:val="39"/>
    <w:unhideWhenUsed/>
    <w:qFormat/>
    <w:rsid w:val="006E2602"/>
    <w:pPr>
      <w:outlineLvl w:val="9"/>
    </w:pPr>
  </w:style>
  <w:style w:type="paragraph" w:styleId="TOC1">
    <w:name w:val="toc 1"/>
    <w:basedOn w:val="Normal"/>
    <w:next w:val="Normal"/>
    <w:autoRedefine/>
    <w:uiPriority w:val="39"/>
    <w:unhideWhenUsed/>
    <w:rsid w:val="006E2602"/>
    <w:pPr>
      <w:spacing w:after="100"/>
    </w:pPr>
  </w:style>
  <w:style w:type="paragraph" w:styleId="TOC2">
    <w:name w:val="toc 2"/>
    <w:basedOn w:val="Normal"/>
    <w:next w:val="Normal"/>
    <w:autoRedefine/>
    <w:uiPriority w:val="39"/>
    <w:unhideWhenUsed/>
    <w:rsid w:val="006E2602"/>
    <w:pPr>
      <w:spacing w:after="100"/>
      <w:ind w:left="220"/>
    </w:pPr>
  </w:style>
  <w:style w:type="paragraph" w:styleId="TOC3">
    <w:name w:val="toc 3"/>
    <w:basedOn w:val="Normal"/>
    <w:next w:val="Normal"/>
    <w:autoRedefine/>
    <w:uiPriority w:val="39"/>
    <w:unhideWhenUsed/>
    <w:rsid w:val="006E2602"/>
    <w:pPr>
      <w:spacing w:after="100"/>
      <w:ind w:left="440"/>
    </w:pPr>
  </w:style>
  <w:style w:type="character" w:styleId="Hyperlink">
    <w:name w:val="Hyperlink"/>
    <w:basedOn w:val="DefaultParagraphFont"/>
    <w:uiPriority w:val="99"/>
    <w:unhideWhenUsed/>
    <w:rsid w:val="006E2602"/>
    <w:rPr>
      <w:color w:val="0563C1" w:themeColor="hyperlink"/>
      <w:u w:val="single"/>
    </w:rPr>
  </w:style>
  <w:style w:type="paragraph" w:styleId="Header">
    <w:name w:val="header"/>
    <w:basedOn w:val="Normal"/>
    <w:link w:val="HeaderChar"/>
    <w:uiPriority w:val="99"/>
    <w:unhideWhenUsed/>
    <w:rsid w:val="00090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0D"/>
  </w:style>
  <w:style w:type="paragraph" w:styleId="Footer">
    <w:name w:val="footer"/>
    <w:basedOn w:val="Normal"/>
    <w:link w:val="FooterChar"/>
    <w:uiPriority w:val="99"/>
    <w:unhideWhenUsed/>
    <w:rsid w:val="00090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8789">
      <w:bodyDiv w:val="1"/>
      <w:marLeft w:val="0"/>
      <w:marRight w:val="0"/>
      <w:marTop w:val="0"/>
      <w:marBottom w:val="0"/>
      <w:divBdr>
        <w:top w:val="none" w:sz="0" w:space="0" w:color="auto"/>
        <w:left w:val="none" w:sz="0" w:space="0" w:color="auto"/>
        <w:bottom w:val="none" w:sz="0" w:space="0" w:color="auto"/>
        <w:right w:val="none" w:sz="0" w:space="0" w:color="auto"/>
      </w:divBdr>
    </w:div>
    <w:div w:id="74791186">
      <w:bodyDiv w:val="1"/>
      <w:marLeft w:val="0"/>
      <w:marRight w:val="0"/>
      <w:marTop w:val="0"/>
      <w:marBottom w:val="0"/>
      <w:divBdr>
        <w:top w:val="none" w:sz="0" w:space="0" w:color="auto"/>
        <w:left w:val="none" w:sz="0" w:space="0" w:color="auto"/>
        <w:bottom w:val="none" w:sz="0" w:space="0" w:color="auto"/>
        <w:right w:val="none" w:sz="0" w:space="0" w:color="auto"/>
      </w:divBdr>
    </w:div>
    <w:div w:id="92554056">
      <w:bodyDiv w:val="1"/>
      <w:marLeft w:val="0"/>
      <w:marRight w:val="0"/>
      <w:marTop w:val="0"/>
      <w:marBottom w:val="0"/>
      <w:divBdr>
        <w:top w:val="none" w:sz="0" w:space="0" w:color="auto"/>
        <w:left w:val="none" w:sz="0" w:space="0" w:color="auto"/>
        <w:bottom w:val="none" w:sz="0" w:space="0" w:color="auto"/>
        <w:right w:val="none" w:sz="0" w:space="0" w:color="auto"/>
      </w:divBdr>
    </w:div>
    <w:div w:id="162745884">
      <w:bodyDiv w:val="1"/>
      <w:marLeft w:val="0"/>
      <w:marRight w:val="0"/>
      <w:marTop w:val="0"/>
      <w:marBottom w:val="0"/>
      <w:divBdr>
        <w:top w:val="none" w:sz="0" w:space="0" w:color="auto"/>
        <w:left w:val="none" w:sz="0" w:space="0" w:color="auto"/>
        <w:bottom w:val="none" w:sz="0" w:space="0" w:color="auto"/>
        <w:right w:val="none" w:sz="0" w:space="0" w:color="auto"/>
      </w:divBdr>
    </w:div>
    <w:div w:id="170221716">
      <w:bodyDiv w:val="1"/>
      <w:marLeft w:val="0"/>
      <w:marRight w:val="0"/>
      <w:marTop w:val="0"/>
      <w:marBottom w:val="0"/>
      <w:divBdr>
        <w:top w:val="none" w:sz="0" w:space="0" w:color="auto"/>
        <w:left w:val="none" w:sz="0" w:space="0" w:color="auto"/>
        <w:bottom w:val="none" w:sz="0" w:space="0" w:color="auto"/>
        <w:right w:val="none" w:sz="0" w:space="0" w:color="auto"/>
      </w:divBdr>
    </w:div>
    <w:div w:id="174808136">
      <w:bodyDiv w:val="1"/>
      <w:marLeft w:val="0"/>
      <w:marRight w:val="0"/>
      <w:marTop w:val="0"/>
      <w:marBottom w:val="0"/>
      <w:divBdr>
        <w:top w:val="none" w:sz="0" w:space="0" w:color="auto"/>
        <w:left w:val="none" w:sz="0" w:space="0" w:color="auto"/>
        <w:bottom w:val="none" w:sz="0" w:space="0" w:color="auto"/>
        <w:right w:val="none" w:sz="0" w:space="0" w:color="auto"/>
      </w:divBdr>
    </w:div>
    <w:div w:id="178937643">
      <w:bodyDiv w:val="1"/>
      <w:marLeft w:val="0"/>
      <w:marRight w:val="0"/>
      <w:marTop w:val="0"/>
      <w:marBottom w:val="0"/>
      <w:divBdr>
        <w:top w:val="none" w:sz="0" w:space="0" w:color="auto"/>
        <w:left w:val="none" w:sz="0" w:space="0" w:color="auto"/>
        <w:bottom w:val="none" w:sz="0" w:space="0" w:color="auto"/>
        <w:right w:val="none" w:sz="0" w:space="0" w:color="auto"/>
      </w:divBdr>
    </w:div>
    <w:div w:id="238176540">
      <w:bodyDiv w:val="1"/>
      <w:marLeft w:val="0"/>
      <w:marRight w:val="0"/>
      <w:marTop w:val="0"/>
      <w:marBottom w:val="0"/>
      <w:divBdr>
        <w:top w:val="none" w:sz="0" w:space="0" w:color="auto"/>
        <w:left w:val="none" w:sz="0" w:space="0" w:color="auto"/>
        <w:bottom w:val="none" w:sz="0" w:space="0" w:color="auto"/>
        <w:right w:val="none" w:sz="0" w:space="0" w:color="auto"/>
      </w:divBdr>
    </w:div>
    <w:div w:id="283121970">
      <w:bodyDiv w:val="1"/>
      <w:marLeft w:val="0"/>
      <w:marRight w:val="0"/>
      <w:marTop w:val="0"/>
      <w:marBottom w:val="0"/>
      <w:divBdr>
        <w:top w:val="none" w:sz="0" w:space="0" w:color="auto"/>
        <w:left w:val="none" w:sz="0" w:space="0" w:color="auto"/>
        <w:bottom w:val="none" w:sz="0" w:space="0" w:color="auto"/>
        <w:right w:val="none" w:sz="0" w:space="0" w:color="auto"/>
      </w:divBdr>
    </w:div>
    <w:div w:id="303581088">
      <w:bodyDiv w:val="1"/>
      <w:marLeft w:val="0"/>
      <w:marRight w:val="0"/>
      <w:marTop w:val="0"/>
      <w:marBottom w:val="0"/>
      <w:divBdr>
        <w:top w:val="none" w:sz="0" w:space="0" w:color="auto"/>
        <w:left w:val="none" w:sz="0" w:space="0" w:color="auto"/>
        <w:bottom w:val="none" w:sz="0" w:space="0" w:color="auto"/>
        <w:right w:val="none" w:sz="0" w:space="0" w:color="auto"/>
      </w:divBdr>
    </w:div>
    <w:div w:id="310520271">
      <w:bodyDiv w:val="1"/>
      <w:marLeft w:val="0"/>
      <w:marRight w:val="0"/>
      <w:marTop w:val="0"/>
      <w:marBottom w:val="0"/>
      <w:divBdr>
        <w:top w:val="none" w:sz="0" w:space="0" w:color="auto"/>
        <w:left w:val="none" w:sz="0" w:space="0" w:color="auto"/>
        <w:bottom w:val="none" w:sz="0" w:space="0" w:color="auto"/>
        <w:right w:val="none" w:sz="0" w:space="0" w:color="auto"/>
      </w:divBdr>
    </w:div>
    <w:div w:id="377558563">
      <w:bodyDiv w:val="1"/>
      <w:marLeft w:val="0"/>
      <w:marRight w:val="0"/>
      <w:marTop w:val="0"/>
      <w:marBottom w:val="0"/>
      <w:divBdr>
        <w:top w:val="none" w:sz="0" w:space="0" w:color="auto"/>
        <w:left w:val="none" w:sz="0" w:space="0" w:color="auto"/>
        <w:bottom w:val="none" w:sz="0" w:space="0" w:color="auto"/>
        <w:right w:val="none" w:sz="0" w:space="0" w:color="auto"/>
      </w:divBdr>
    </w:div>
    <w:div w:id="434985350">
      <w:bodyDiv w:val="1"/>
      <w:marLeft w:val="0"/>
      <w:marRight w:val="0"/>
      <w:marTop w:val="0"/>
      <w:marBottom w:val="0"/>
      <w:divBdr>
        <w:top w:val="none" w:sz="0" w:space="0" w:color="auto"/>
        <w:left w:val="none" w:sz="0" w:space="0" w:color="auto"/>
        <w:bottom w:val="none" w:sz="0" w:space="0" w:color="auto"/>
        <w:right w:val="none" w:sz="0" w:space="0" w:color="auto"/>
      </w:divBdr>
    </w:div>
    <w:div w:id="458186913">
      <w:bodyDiv w:val="1"/>
      <w:marLeft w:val="0"/>
      <w:marRight w:val="0"/>
      <w:marTop w:val="0"/>
      <w:marBottom w:val="0"/>
      <w:divBdr>
        <w:top w:val="none" w:sz="0" w:space="0" w:color="auto"/>
        <w:left w:val="none" w:sz="0" w:space="0" w:color="auto"/>
        <w:bottom w:val="none" w:sz="0" w:space="0" w:color="auto"/>
        <w:right w:val="none" w:sz="0" w:space="0" w:color="auto"/>
      </w:divBdr>
    </w:div>
    <w:div w:id="466122043">
      <w:bodyDiv w:val="1"/>
      <w:marLeft w:val="0"/>
      <w:marRight w:val="0"/>
      <w:marTop w:val="0"/>
      <w:marBottom w:val="0"/>
      <w:divBdr>
        <w:top w:val="none" w:sz="0" w:space="0" w:color="auto"/>
        <w:left w:val="none" w:sz="0" w:space="0" w:color="auto"/>
        <w:bottom w:val="none" w:sz="0" w:space="0" w:color="auto"/>
        <w:right w:val="none" w:sz="0" w:space="0" w:color="auto"/>
      </w:divBdr>
    </w:div>
    <w:div w:id="514417444">
      <w:bodyDiv w:val="1"/>
      <w:marLeft w:val="0"/>
      <w:marRight w:val="0"/>
      <w:marTop w:val="0"/>
      <w:marBottom w:val="0"/>
      <w:divBdr>
        <w:top w:val="none" w:sz="0" w:space="0" w:color="auto"/>
        <w:left w:val="none" w:sz="0" w:space="0" w:color="auto"/>
        <w:bottom w:val="none" w:sz="0" w:space="0" w:color="auto"/>
        <w:right w:val="none" w:sz="0" w:space="0" w:color="auto"/>
      </w:divBdr>
    </w:div>
    <w:div w:id="615986830">
      <w:bodyDiv w:val="1"/>
      <w:marLeft w:val="0"/>
      <w:marRight w:val="0"/>
      <w:marTop w:val="0"/>
      <w:marBottom w:val="0"/>
      <w:divBdr>
        <w:top w:val="none" w:sz="0" w:space="0" w:color="auto"/>
        <w:left w:val="none" w:sz="0" w:space="0" w:color="auto"/>
        <w:bottom w:val="none" w:sz="0" w:space="0" w:color="auto"/>
        <w:right w:val="none" w:sz="0" w:space="0" w:color="auto"/>
      </w:divBdr>
    </w:div>
    <w:div w:id="711461156">
      <w:bodyDiv w:val="1"/>
      <w:marLeft w:val="0"/>
      <w:marRight w:val="0"/>
      <w:marTop w:val="0"/>
      <w:marBottom w:val="0"/>
      <w:divBdr>
        <w:top w:val="none" w:sz="0" w:space="0" w:color="auto"/>
        <w:left w:val="none" w:sz="0" w:space="0" w:color="auto"/>
        <w:bottom w:val="none" w:sz="0" w:space="0" w:color="auto"/>
        <w:right w:val="none" w:sz="0" w:space="0" w:color="auto"/>
      </w:divBdr>
    </w:div>
    <w:div w:id="795373099">
      <w:bodyDiv w:val="1"/>
      <w:marLeft w:val="0"/>
      <w:marRight w:val="0"/>
      <w:marTop w:val="0"/>
      <w:marBottom w:val="0"/>
      <w:divBdr>
        <w:top w:val="none" w:sz="0" w:space="0" w:color="auto"/>
        <w:left w:val="none" w:sz="0" w:space="0" w:color="auto"/>
        <w:bottom w:val="none" w:sz="0" w:space="0" w:color="auto"/>
        <w:right w:val="none" w:sz="0" w:space="0" w:color="auto"/>
      </w:divBdr>
    </w:div>
    <w:div w:id="858157037">
      <w:bodyDiv w:val="1"/>
      <w:marLeft w:val="0"/>
      <w:marRight w:val="0"/>
      <w:marTop w:val="0"/>
      <w:marBottom w:val="0"/>
      <w:divBdr>
        <w:top w:val="none" w:sz="0" w:space="0" w:color="auto"/>
        <w:left w:val="none" w:sz="0" w:space="0" w:color="auto"/>
        <w:bottom w:val="none" w:sz="0" w:space="0" w:color="auto"/>
        <w:right w:val="none" w:sz="0" w:space="0" w:color="auto"/>
      </w:divBdr>
    </w:div>
    <w:div w:id="866716053">
      <w:bodyDiv w:val="1"/>
      <w:marLeft w:val="0"/>
      <w:marRight w:val="0"/>
      <w:marTop w:val="0"/>
      <w:marBottom w:val="0"/>
      <w:divBdr>
        <w:top w:val="none" w:sz="0" w:space="0" w:color="auto"/>
        <w:left w:val="none" w:sz="0" w:space="0" w:color="auto"/>
        <w:bottom w:val="none" w:sz="0" w:space="0" w:color="auto"/>
        <w:right w:val="none" w:sz="0" w:space="0" w:color="auto"/>
      </w:divBdr>
    </w:div>
    <w:div w:id="983050141">
      <w:bodyDiv w:val="1"/>
      <w:marLeft w:val="0"/>
      <w:marRight w:val="0"/>
      <w:marTop w:val="0"/>
      <w:marBottom w:val="0"/>
      <w:divBdr>
        <w:top w:val="none" w:sz="0" w:space="0" w:color="auto"/>
        <w:left w:val="none" w:sz="0" w:space="0" w:color="auto"/>
        <w:bottom w:val="none" w:sz="0" w:space="0" w:color="auto"/>
        <w:right w:val="none" w:sz="0" w:space="0" w:color="auto"/>
      </w:divBdr>
    </w:div>
    <w:div w:id="1023167044">
      <w:bodyDiv w:val="1"/>
      <w:marLeft w:val="0"/>
      <w:marRight w:val="0"/>
      <w:marTop w:val="0"/>
      <w:marBottom w:val="0"/>
      <w:divBdr>
        <w:top w:val="none" w:sz="0" w:space="0" w:color="auto"/>
        <w:left w:val="none" w:sz="0" w:space="0" w:color="auto"/>
        <w:bottom w:val="none" w:sz="0" w:space="0" w:color="auto"/>
        <w:right w:val="none" w:sz="0" w:space="0" w:color="auto"/>
      </w:divBdr>
    </w:div>
    <w:div w:id="1040277538">
      <w:bodyDiv w:val="1"/>
      <w:marLeft w:val="0"/>
      <w:marRight w:val="0"/>
      <w:marTop w:val="0"/>
      <w:marBottom w:val="0"/>
      <w:divBdr>
        <w:top w:val="none" w:sz="0" w:space="0" w:color="auto"/>
        <w:left w:val="none" w:sz="0" w:space="0" w:color="auto"/>
        <w:bottom w:val="none" w:sz="0" w:space="0" w:color="auto"/>
        <w:right w:val="none" w:sz="0" w:space="0" w:color="auto"/>
      </w:divBdr>
    </w:div>
    <w:div w:id="1046876215">
      <w:bodyDiv w:val="1"/>
      <w:marLeft w:val="0"/>
      <w:marRight w:val="0"/>
      <w:marTop w:val="0"/>
      <w:marBottom w:val="0"/>
      <w:divBdr>
        <w:top w:val="none" w:sz="0" w:space="0" w:color="auto"/>
        <w:left w:val="none" w:sz="0" w:space="0" w:color="auto"/>
        <w:bottom w:val="none" w:sz="0" w:space="0" w:color="auto"/>
        <w:right w:val="none" w:sz="0" w:space="0" w:color="auto"/>
      </w:divBdr>
    </w:div>
    <w:div w:id="1076822733">
      <w:bodyDiv w:val="1"/>
      <w:marLeft w:val="0"/>
      <w:marRight w:val="0"/>
      <w:marTop w:val="0"/>
      <w:marBottom w:val="0"/>
      <w:divBdr>
        <w:top w:val="none" w:sz="0" w:space="0" w:color="auto"/>
        <w:left w:val="none" w:sz="0" w:space="0" w:color="auto"/>
        <w:bottom w:val="none" w:sz="0" w:space="0" w:color="auto"/>
        <w:right w:val="none" w:sz="0" w:space="0" w:color="auto"/>
      </w:divBdr>
    </w:div>
    <w:div w:id="1143738867">
      <w:bodyDiv w:val="1"/>
      <w:marLeft w:val="0"/>
      <w:marRight w:val="0"/>
      <w:marTop w:val="0"/>
      <w:marBottom w:val="0"/>
      <w:divBdr>
        <w:top w:val="none" w:sz="0" w:space="0" w:color="auto"/>
        <w:left w:val="none" w:sz="0" w:space="0" w:color="auto"/>
        <w:bottom w:val="none" w:sz="0" w:space="0" w:color="auto"/>
        <w:right w:val="none" w:sz="0" w:space="0" w:color="auto"/>
      </w:divBdr>
    </w:div>
    <w:div w:id="1176118940">
      <w:bodyDiv w:val="1"/>
      <w:marLeft w:val="0"/>
      <w:marRight w:val="0"/>
      <w:marTop w:val="0"/>
      <w:marBottom w:val="0"/>
      <w:divBdr>
        <w:top w:val="none" w:sz="0" w:space="0" w:color="auto"/>
        <w:left w:val="none" w:sz="0" w:space="0" w:color="auto"/>
        <w:bottom w:val="none" w:sz="0" w:space="0" w:color="auto"/>
        <w:right w:val="none" w:sz="0" w:space="0" w:color="auto"/>
      </w:divBdr>
    </w:div>
    <w:div w:id="1189105208">
      <w:bodyDiv w:val="1"/>
      <w:marLeft w:val="0"/>
      <w:marRight w:val="0"/>
      <w:marTop w:val="0"/>
      <w:marBottom w:val="0"/>
      <w:divBdr>
        <w:top w:val="none" w:sz="0" w:space="0" w:color="auto"/>
        <w:left w:val="none" w:sz="0" w:space="0" w:color="auto"/>
        <w:bottom w:val="none" w:sz="0" w:space="0" w:color="auto"/>
        <w:right w:val="none" w:sz="0" w:space="0" w:color="auto"/>
      </w:divBdr>
    </w:div>
    <w:div w:id="1198351305">
      <w:bodyDiv w:val="1"/>
      <w:marLeft w:val="0"/>
      <w:marRight w:val="0"/>
      <w:marTop w:val="0"/>
      <w:marBottom w:val="0"/>
      <w:divBdr>
        <w:top w:val="none" w:sz="0" w:space="0" w:color="auto"/>
        <w:left w:val="none" w:sz="0" w:space="0" w:color="auto"/>
        <w:bottom w:val="none" w:sz="0" w:space="0" w:color="auto"/>
        <w:right w:val="none" w:sz="0" w:space="0" w:color="auto"/>
      </w:divBdr>
    </w:div>
    <w:div w:id="1224834857">
      <w:bodyDiv w:val="1"/>
      <w:marLeft w:val="0"/>
      <w:marRight w:val="0"/>
      <w:marTop w:val="0"/>
      <w:marBottom w:val="0"/>
      <w:divBdr>
        <w:top w:val="none" w:sz="0" w:space="0" w:color="auto"/>
        <w:left w:val="none" w:sz="0" w:space="0" w:color="auto"/>
        <w:bottom w:val="none" w:sz="0" w:space="0" w:color="auto"/>
        <w:right w:val="none" w:sz="0" w:space="0" w:color="auto"/>
      </w:divBdr>
    </w:div>
    <w:div w:id="1356231269">
      <w:bodyDiv w:val="1"/>
      <w:marLeft w:val="0"/>
      <w:marRight w:val="0"/>
      <w:marTop w:val="0"/>
      <w:marBottom w:val="0"/>
      <w:divBdr>
        <w:top w:val="none" w:sz="0" w:space="0" w:color="auto"/>
        <w:left w:val="none" w:sz="0" w:space="0" w:color="auto"/>
        <w:bottom w:val="none" w:sz="0" w:space="0" w:color="auto"/>
        <w:right w:val="none" w:sz="0" w:space="0" w:color="auto"/>
      </w:divBdr>
    </w:div>
    <w:div w:id="1363821278">
      <w:bodyDiv w:val="1"/>
      <w:marLeft w:val="0"/>
      <w:marRight w:val="0"/>
      <w:marTop w:val="0"/>
      <w:marBottom w:val="0"/>
      <w:divBdr>
        <w:top w:val="none" w:sz="0" w:space="0" w:color="auto"/>
        <w:left w:val="none" w:sz="0" w:space="0" w:color="auto"/>
        <w:bottom w:val="none" w:sz="0" w:space="0" w:color="auto"/>
        <w:right w:val="none" w:sz="0" w:space="0" w:color="auto"/>
      </w:divBdr>
    </w:div>
    <w:div w:id="1413163469">
      <w:bodyDiv w:val="1"/>
      <w:marLeft w:val="0"/>
      <w:marRight w:val="0"/>
      <w:marTop w:val="0"/>
      <w:marBottom w:val="0"/>
      <w:divBdr>
        <w:top w:val="none" w:sz="0" w:space="0" w:color="auto"/>
        <w:left w:val="none" w:sz="0" w:space="0" w:color="auto"/>
        <w:bottom w:val="none" w:sz="0" w:space="0" w:color="auto"/>
        <w:right w:val="none" w:sz="0" w:space="0" w:color="auto"/>
      </w:divBdr>
    </w:div>
    <w:div w:id="1442529794">
      <w:bodyDiv w:val="1"/>
      <w:marLeft w:val="0"/>
      <w:marRight w:val="0"/>
      <w:marTop w:val="0"/>
      <w:marBottom w:val="0"/>
      <w:divBdr>
        <w:top w:val="none" w:sz="0" w:space="0" w:color="auto"/>
        <w:left w:val="none" w:sz="0" w:space="0" w:color="auto"/>
        <w:bottom w:val="none" w:sz="0" w:space="0" w:color="auto"/>
        <w:right w:val="none" w:sz="0" w:space="0" w:color="auto"/>
      </w:divBdr>
    </w:div>
    <w:div w:id="1487012235">
      <w:bodyDiv w:val="1"/>
      <w:marLeft w:val="0"/>
      <w:marRight w:val="0"/>
      <w:marTop w:val="0"/>
      <w:marBottom w:val="0"/>
      <w:divBdr>
        <w:top w:val="none" w:sz="0" w:space="0" w:color="auto"/>
        <w:left w:val="none" w:sz="0" w:space="0" w:color="auto"/>
        <w:bottom w:val="none" w:sz="0" w:space="0" w:color="auto"/>
        <w:right w:val="none" w:sz="0" w:space="0" w:color="auto"/>
      </w:divBdr>
    </w:div>
    <w:div w:id="1498614819">
      <w:bodyDiv w:val="1"/>
      <w:marLeft w:val="0"/>
      <w:marRight w:val="0"/>
      <w:marTop w:val="0"/>
      <w:marBottom w:val="0"/>
      <w:divBdr>
        <w:top w:val="none" w:sz="0" w:space="0" w:color="auto"/>
        <w:left w:val="none" w:sz="0" w:space="0" w:color="auto"/>
        <w:bottom w:val="none" w:sz="0" w:space="0" w:color="auto"/>
        <w:right w:val="none" w:sz="0" w:space="0" w:color="auto"/>
      </w:divBdr>
    </w:div>
    <w:div w:id="1516921869">
      <w:bodyDiv w:val="1"/>
      <w:marLeft w:val="0"/>
      <w:marRight w:val="0"/>
      <w:marTop w:val="0"/>
      <w:marBottom w:val="0"/>
      <w:divBdr>
        <w:top w:val="none" w:sz="0" w:space="0" w:color="auto"/>
        <w:left w:val="none" w:sz="0" w:space="0" w:color="auto"/>
        <w:bottom w:val="none" w:sz="0" w:space="0" w:color="auto"/>
        <w:right w:val="none" w:sz="0" w:space="0" w:color="auto"/>
      </w:divBdr>
    </w:div>
    <w:div w:id="1561165388">
      <w:bodyDiv w:val="1"/>
      <w:marLeft w:val="0"/>
      <w:marRight w:val="0"/>
      <w:marTop w:val="0"/>
      <w:marBottom w:val="0"/>
      <w:divBdr>
        <w:top w:val="none" w:sz="0" w:space="0" w:color="auto"/>
        <w:left w:val="none" w:sz="0" w:space="0" w:color="auto"/>
        <w:bottom w:val="none" w:sz="0" w:space="0" w:color="auto"/>
        <w:right w:val="none" w:sz="0" w:space="0" w:color="auto"/>
      </w:divBdr>
    </w:div>
    <w:div w:id="1565069825">
      <w:bodyDiv w:val="1"/>
      <w:marLeft w:val="0"/>
      <w:marRight w:val="0"/>
      <w:marTop w:val="0"/>
      <w:marBottom w:val="0"/>
      <w:divBdr>
        <w:top w:val="none" w:sz="0" w:space="0" w:color="auto"/>
        <w:left w:val="none" w:sz="0" w:space="0" w:color="auto"/>
        <w:bottom w:val="none" w:sz="0" w:space="0" w:color="auto"/>
        <w:right w:val="none" w:sz="0" w:space="0" w:color="auto"/>
      </w:divBdr>
    </w:div>
    <w:div w:id="1600872772">
      <w:bodyDiv w:val="1"/>
      <w:marLeft w:val="0"/>
      <w:marRight w:val="0"/>
      <w:marTop w:val="0"/>
      <w:marBottom w:val="0"/>
      <w:divBdr>
        <w:top w:val="none" w:sz="0" w:space="0" w:color="auto"/>
        <w:left w:val="none" w:sz="0" w:space="0" w:color="auto"/>
        <w:bottom w:val="none" w:sz="0" w:space="0" w:color="auto"/>
        <w:right w:val="none" w:sz="0" w:space="0" w:color="auto"/>
      </w:divBdr>
    </w:div>
    <w:div w:id="1686206264">
      <w:bodyDiv w:val="1"/>
      <w:marLeft w:val="0"/>
      <w:marRight w:val="0"/>
      <w:marTop w:val="0"/>
      <w:marBottom w:val="0"/>
      <w:divBdr>
        <w:top w:val="none" w:sz="0" w:space="0" w:color="auto"/>
        <w:left w:val="none" w:sz="0" w:space="0" w:color="auto"/>
        <w:bottom w:val="none" w:sz="0" w:space="0" w:color="auto"/>
        <w:right w:val="none" w:sz="0" w:space="0" w:color="auto"/>
      </w:divBdr>
    </w:div>
    <w:div w:id="1909269677">
      <w:bodyDiv w:val="1"/>
      <w:marLeft w:val="0"/>
      <w:marRight w:val="0"/>
      <w:marTop w:val="0"/>
      <w:marBottom w:val="0"/>
      <w:divBdr>
        <w:top w:val="none" w:sz="0" w:space="0" w:color="auto"/>
        <w:left w:val="none" w:sz="0" w:space="0" w:color="auto"/>
        <w:bottom w:val="none" w:sz="0" w:space="0" w:color="auto"/>
        <w:right w:val="none" w:sz="0" w:space="0" w:color="auto"/>
      </w:divBdr>
    </w:div>
    <w:div w:id="1994723641">
      <w:bodyDiv w:val="1"/>
      <w:marLeft w:val="0"/>
      <w:marRight w:val="0"/>
      <w:marTop w:val="0"/>
      <w:marBottom w:val="0"/>
      <w:divBdr>
        <w:top w:val="none" w:sz="0" w:space="0" w:color="auto"/>
        <w:left w:val="none" w:sz="0" w:space="0" w:color="auto"/>
        <w:bottom w:val="none" w:sz="0" w:space="0" w:color="auto"/>
        <w:right w:val="none" w:sz="0" w:space="0" w:color="auto"/>
      </w:divBdr>
    </w:div>
    <w:div w:id="2013752541">
      <w:bodyDiv w:val="1"/>
      <w:marLeft w:val="0"/>
      <w:marRight w:val="0"/>
      <w:marTop w:val="0"/>
      <w:marBottom w:val="0"/>
      <w:divBdr>
        <w:top w:val="none" w:sz="0" w:space="0" w:color="auto"/>
        <w:left w:val="none" w:sz="0" w:space="0" w:color="auto"/>
        <w:bottom w:val="none" w:sz="0" w:space="0" w:color="auto"/>
        <w:right w:val="none" w:sz="0" w:space="0" w:color="auto"/>
      </w:divBdr>
    </w:div>
    <w:div w:id="2058159087">
      <w:bodyDiv w:val="1"/>
      <w:marLeft w:val="0"/>
      <w:marRight w:val="0"/>
      <w:marTop w:val="0"/>
      <w:marBottom w:val="0"/>
      <w:divBdr>
        <w:top w:val="none" w:sz="0" w:space="0" w:color="auto"/>
        <w:left w:val="none" w:sz="0" w:space="0" w:color="auto"/>
        <w:bottom w:val="none" w:sz="0" w:space="0" w:color="auto"/>
        <w:right w:val="none" w:sz="0" w:space="0" w:color="auto"/>
      </w:divBdr>
    </w:div>
    <w:div w:id="208772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Ger19</b:Tag>
    <b:SourceType>JournalArticle</b:SourceType>
    <b:Guid>{8AAD0D7C-2B91-4BFA-8220-EC4A3DFE5108}</b:Guid>
    <b:Author>
      <b:Author>
        <b:NameList>
          <b:Person>
            <b:Last>Kane</b:Last>
            <b:First>Gerald</b:First>
          </b:Person>
        </b:NameList>
      </b:Author>
    </b:Author>
    <b:Title>The Technology Fallacy: People Are the Real Key to Digital Transformation</b:Title>
    <b:JournalName> Research-Technology Management</b:JournalName>
    <b:Year>2019</b:Year>
    <b:Pages>44-49</b:Pages>
    <b:Volume>62</b:Volume>
    <b:Issue>6</b:Issue>
    <b:RefOrder>2</b:RefOrder>
  </b:Source>
  <b:Source>
    <b:Tag>Mak20</b:Tag>
    <b:SourceType>JournalArticle</b:SourceType>
    <b:Guid>{071AE8E9-D460-436E-83B4-43420B267118}</b:Guid>
    <b:Author>
      <b:Author>
        <b:Corporate>MakeUK.org</b:Corporate>
      </b:Author>
    </b:Author>
    <b:Title>INDUSTRIAL STRATEGY: A MANUFACTURING AMBITION</b:Title>
    <b:Year>2020</b:Year>
    <b:RefOrder>3</b:RefOrder>
  </b:Source>
  <b:Source>
    <b:Tag>Del20</b:Tag>
    <b:SourceType>InternetSite</b:SourceType>
    <b:Guid>{A3C42B3C-3E96-4587-AB2C-288E1AD8E6D1}</b:Guid>
    <b:Author>
      <b:Author>
        <b:Corporate>Deloitte</b:Corporate>
      </b:Author>
    </b:Author>
    <b:Title>Digital Leadership in UK SMEs: Bridging the Gap in Manufacturing</b:Title>
    <b:Year>2020</b:Year>
    <b:URL>https://www2.deloitte.com/us/en/insights/topics/digital-transformation/digital-transformation-survey.html</b:URL>
    <b:RefOrder>12</b:RefOrder>
  </b:Source>
  <b:Source>
    <b:Tag>Joe21</b:Tag>
    <b:SourceType>JournalArticle</b:SourceType>
    <b:Guid>{732871D3-B270-41B3-A00D-AC76F95782CC}</b:Guid>
    <b:Title>Managing Innovation Integrating Technological, Market and Organizational Change (6th ed.). Wiley.</b:Title>
    <b:Year>2021</b:Year>
    <b:Author>
      <b:Author>
        <b:NameList>
          <b:Person>
            <b:Last>Joe Tidd</b:Last>
            <b:First>John</b:First>
            <b:Middle>Bessant</b:Middle>
          </b:Person>
        </b:NameList>
      </b:Author>
    </b:Author>
    <b:RefOrder>5</b:RefOrder>
  </b:Source>
  <b:Source>
    <b:Tag>The22</b:Tag>
    <b:SourceType>InternetSite</b:SourceType>
    <b:Guid>{79DBB020-6EA0-46DD-B6C0-D5322EBA99D6}</b:Guid>
    <b:Title>Digitalising SMEs is critical to the future of UK manufacturing</b:Title>
    <b:Year>2022</b:Year>
    <b:Author>
      <b:Author>
        <b:Corporate>The Manufacturer</b:Corporate>
      </b:Author>
    </b:Author>
    <b:MonthAccessed>August</b:MonthAccessed>
    <b:DayAccessed>2</b:DayAccessed>
    <b:URL>https://www.themanufacturer.com/articles/digitalising-smes-is-critical-to-the-future-of-uk-manufacturing/</b:URL>
    <b:RefOrder>1</b:RefOrder>
  </b:Source>
  <b:Source>
    <b:Tag>Man20</b:Tag>
    <b:SourceType>JournalArticle</b:SourceType>
    <b:Guid>{6027DC82-2757-4CB6-9D55-B25DBD998115}</b:Guid>
    <b:Title>A Self-Tuning Model for Smart Manufacturing SMEs: Effects on Digital Innovation</b:Title>
    <b:Year>2020</b:Year>
    <b:Author>
      <b:Author>
        <b:NameList>
          <b:Person>
            <b:Last>Manlio Del Giudice</b:Last>
            <b:First>Veronica</b:First>
            <b:Middle>Scuotto, Merrill Warkentin</b:Middle>
          </b:Person>
        </b:NameList>
      </b:Author>
    </b:Author>
    <b:JournalName>Journal of Product Innovation and Management</b:JournalName>
    <b:Pages>1-215</b:Pages>
    <b:Volume>38</b:Volume>
    <b:Issue>1</b:Issue>
    <b:RefOrder>4</b:RefOrder>
  </b:Source>
  <b:Source>
    <b:Tag>Tuğ22</b:Tag>
    <b:SourceType>JournalArticle</b:SourceType>
    <b:Guid>{D5F75619-B045-4A6F-A671-03432BC95ECD}</b:Guid>
    <b:Author>
      <b:Author>
        <b:NameList>
          <b:Person>
            <b:Last>Tuğba Erhan</b:Last>
            <b:First>Erhan</b:First>
            <b:Middle>Aydin</b:Middle>
          </b:Person>
        </b:NameList>
      </b:Author>
    </b:Author>
    <b:Title>From conventional to digital leadership: exploring digitalization of leadership and innovative work behavior</b:Title>
    <b:JournalName>Management Research Review</b:JournalName>
    <b:Year>2022</b:Year>
    <b:Volume>45</b:Volume>
    <b:Issue>11</b:Issue>
    <b:RefOrder>6</b:RefOrder>
  </b:Source>
  <b:Source>
    <b:Tag>Rem23</b:Tag>
    <b:SourceType>JournalArticle</b:SourceType>
    <b:Guid>{99FB8A7D-3A99-46F4-89F5-AAAFA2E69C45}</b:Guid>
    <b:Author>
      <b:Author>
        <b:NameList>
          <b:Person>
            <b:Last>Lathabhavan</b:Last>
            <b:First>Remya</b:First>
          </b:Person>
        </b:NameList>
      </b:Author>
    </b:Author>
    <b:Title>Examining the role of digital leadership and organisational resilience on the performance of SMEs during the COVID-19 pandemic</b:Title>
    <b:JournalName>International Journal of Productivity and Performance Management</b:JournalName>
    <b:Year>2023</b:Year>
    <b:Volume>73</b:Volume>
    <b:Issue>8</b:Issue>
    <b:RefOrder>7</b:RefOrder>
  </b:Source>
  <b:Source>
    <b:Tag>Ged20</b:Tag>
    <b:SourceType>JournalArticle</b:SourceType>
    <b:Guid>{A94660CA-A931-4CD2-B15A-829899BEE4ED}</b:Guid>
    <b:Author>
      <b:Author>
        <b:NameList>
          <b:Person>
            <b:Last>Darma</b:Last>
            <b:First>Gede</b:First>
            <b:Middle>Sri</b:Middle>
          </b:Person>
        </b:NameList>
      </b:Author>
    </b:Author>
    <b:Title>Revealing the Digital Leadership Spurs in 4.0 Industrial Revolution</b:Title>
    <b:JournalName>International Journal of Business, Economics &amp; Management</b:JournalName>
    <b:Year>2020</b:Year>
    <b:Pages>93-100</b:Pages>
    <b:Volume>3</b:Volume>
    <b:Issue>1</b:Issue>
    <b:RefOrder>8</b:RefOrder>
  </b:Source>
  <b:Source>
    <b:Tag>Meh24</b:Tag>
    <b:SourceType>JournalArticle</b:SourceType>
    <b:Guid>{36C7BE0B-E099-4FE6-A6D8-9B189412F6C9}</b:Guid>
    <b:Author>
      <b:Author>
        <b:NameList>
          <b:Person>
            <b:Last>Mehreen Malik</b:Last>
            <b:First>Muhammad</b:First>
            <b:Middle>Mustafa Raziq, Naukhez Sarwar, Madiha Gohar</b:Middle>
          </b:Person>
        </b:NameList>
      </b:Author>
    </b:Author>
    <b:Title>Navigating the change: a case study of the textile industry on digital leadership, digital transformation and innovative business models</b:Title>
    <b:JournalName>Benchmarking: An International Journal</b:JournalName>
    <b:Year>2024</b:Year>
    <b:Volume>31</b:Volume>
    <b:Issue>8</b:Issue>
    <b:RefOrder>9</b:RefOrder>
  </b:Source>
  <b:Source>
    <b:Tag>Sve23</b:Tag>
    <b:SourceType>JournalArticle</b:SourceType>
    <b:Guid>{3AA700D6-C139-45ED-BE13-70A6787136E3}</b:Guid>
    <b:Author>
      <b:Author>
        <b:NameList>
          <b:Person>
            <b:Last>Sven Packmohr</b:Last>
            <b:First>Henning</b:First>
            <b:Middle>Brink, Fynn-Hendrik Paul</b:Middle>
          </b:Person>
        </b:NameList>
      </b:Author>
    </b:Author>
    <b:Title>UNRAVELING PERCEPTIONS OF BARRIERS TO DIGITAL TRANSFORMATION – CONTRASTING SMALL AND MEDIUM-SIZED WITH LARGE ENTERPRISES </b:Title>
    <b:JournalName>IADIS International Journal on Computer Science and Information Systems </b:JournalName>
    <b:Year>2023</b:Year>
    <b:Pages>102-119</b:Pages>
    <b:Volume>18</b:Volume>
    <b:Issue>1</b:Issue>
    <b:RefOrder>10</b:RefOrder>
  </b:Source>
  <b:Source>
    <b:Tag>Siv24</b:Tag>
    <b:SourceType>JournalArticle</b:SourceType>
    <b:Guid>{6DBE85B1-B7D1-496B-9735-F6E11C240235}</b:Guid>
    <b:Author>
      <b:Author>
        <b:NameList>
          <b:Person>
            <b:Last>Pujari</b:Last>
            <b:First>Siva</b:First>
            <b:Middle>Kumar</b:Middle>
          </b:Person>
        </b:NameList>
      </b:Author>
    </b:Author>
    <b:Title>Barriers Hindering Digital Transformation in SMEs</b:Title>
    <b:JournalName>IGI Global</b:JournalName>
    <b:Year>2024</b:Year>
    <b:Pages>17</b:Pages>
    <b:RefOrder>11</b:RefOrder>
  </b:Source>
</b:Sources>
</file>

<file path=customXml/itemProps1.xml><?xml version="1.0" encoding="utf-8"?>
<ds:datastoreItem xmlns:ds="http://schemas.openxmlformats.org/officeDocument/2006/customXml" ds:itemID="{FCCBE178-5884-4229-813B-909883B8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16</Pages>
  <Words>3914</Words>
  <Characters>22315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271</cp:revision>
  <dcterms:created xsi:type="dcterms:W3CDTF">2024-10-03T09:56:00Z</dcterms:created>
  <dcterms:modified xsi:type="dcterms:W3CDTF">2024-10-12T15:06:00Z</dcterms:modified>
</cp:coreProperties>
</file>