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  <w:r>
        <w:t xml:space="preserve"> </w:t>
      </w:r>
      <w:r>
        <w:t xml:space="preserve">in</w:t>
      </w:r>
      <w:r>
        <w:t xml:space="preserve"> </w:t>
      </w:r>
      <w:r>
        <w:t xml:space="preserve">Word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Chiu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17,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num.col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mdat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num.col,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:(n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num.col)),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:num.col)))</w:t>
      </w:r>
    </w:p>
    <w:p>
      <w:r>
        <w:t xml:space="preserve">The first table uses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, which gives an output with awkward spacing as it tries to fit the table without separations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(mdat,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Caption w:val="Table 1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Row1</w:t>
            </w:r>
          </w:p>
        </w:tc>
        <w:tc>
          <w:p>
            <w:pPr>
              <w:pStyle w:val="Compact"/>
              <w:jc w:val="right"/>
            </w:pPr>
            <w:r>
              <w:t xml:space="preserve">-0.3298603</w:t>
            </w:r>
          </w:p>
        </w:tc>
        <w:tc>
          <w:p>
            <w:pPr>
              <w:pStyle w:val="Compact"/>
              <w:jc w:val="right"/>
            </w:pPr>
            <w:r>
              <w:t xml:space="preserve">0.5036464</w:t>
            </w:r>
          </w:p>
        </w:tc>
        <w:tc>
          <w:p>
            <w:pPr>
              <w:pStyle w:val="Compact"/>
              <w:jc w:val="right"/>
            </w:pPr>
            <w:r>
              <w:t xml:space="preserve">0.3743696</w:t>
            </w:r>
          </w:p>
        </w:tc>
        <w:tc>
          <w:p>
            <w:pPr>
              <w:pStyle w:val="Compact"/>
              <w:jc w:val="right"/>
            </w:pPr>
            <w:r>
              <w:t xml:space="preserve">1.8886198</w:t>
            </w:r>
          </w:p>
        </w:tc>
        <w:tc>
          <w:p>
            <w:pPr>
              <w:pStyle w:val="Compact"/>
              <w:jc w:val="right"/>
            </w:pPr>
            <w:r>
              <w:t xml:space="preserve">-1.7799027</w:t>
            </w:r>
          </w:p>
        </w:tc>
        <w:tc>
          <w:p>
            <w:pPr>
              <w:pStyle w:val="Compact"/>
              <w:jc w:val="right"/>
            </w:pPr>
            <w:r>
              <w:t xml:space="preserve">0.8856311</w:t>
            </w:r>
          </w:p>
        </w:tc>
        <w:tc>
          <w:p>
            <w:pPr>
              <w:pStyle w:val="Compact"/>
              <w:jc w:val="right"/>
            </w:pPr>
            <w:r>
              <w:t xml:space="preserve">-0.1567727</w:t>
            </w:r>
          </w:p>
        </w:tc>
        <w:tc>
          <w:p>
            <w:pPr>
              <w:pStyle w:val="Compact"/>
              <w:jc w:val="right"/>
            </w:pPr>
            <w:r>
              <w:t xml:space="preserve">1.3645548</w:t>
            </w:r>
          </w:p>
        </w:tc>
        <w:tc>
          <w:p>
            <w:pPr>
              <w:pStyle w:val="Compact"/>
              <w:jc w:val="right"/>
            </w:pPr>
            <w:r>
              <w:t xml:space="preserve">0.0366369</w:t>
            </w:r>
          </w:p>
        </w:tc>
        <w:tc>
          <w:p>
            <w:pPr>
              <w:pStyle w:val="Compact"/>
              <w:jc w:val="right"/>
            </w:pPr>
            <w:r>
              <w:t xml:space="preserve">0.6185299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Row2</w:t>
            </w:r>
          </w:p>
        </w:tc>
        <w:tc>
          <w:p>
            <w:pPr>
              <w:pStyle w:val="Compact"/>
              <w:jc w:val="right"/>
            </w:pPr>
            <w:r>
              <w:t xml:space="preserve">-0.2786976</w:t>
            </w:r>
          </w:p>
        </w:tc>
        <w:tc>
          <w:p>
            <w:pPr>
              <w:pStyle w:val="Compact"/>
              <w:jc w:val="right"/>
            </w:pPr>
            <w:r>
              <w:t xml:space="preserve">-0.6672086</w:t>
            </w:r>
          </w:p>
        </w:tc>
        <w:tc>
          <w:p>
            <w:pPr>
              <w:pStyle w:val="Compact"/>
              <w:jc w:val="right"/>
            </w:pPr>
            <w:r>
              <w:t xml:space="preserve">-0.9991794</w:t>
            </w:r>
          </w:p>
        </w:tc>
        <w:tc>
          <w:p>
            <w:pPr>
              <w:pStyle w:val="Compact"/>
              <w:jc w:val="right"/>
            </w:pPr>
            <w:r>
              <w:t xml:space="preserve">-0.8522199</w:t>
            </w:r>
          </w:p>
        </w:tc>
        <w:tc>
          <w:p>
            <w:pPr>
              <w:pStyle w:val="Compact"/>
              <w:jc w:val="right"/>
            </w:pPr>
            <w:r>
              <w:t xml:space="preserve">-0.6753029</w:t>
            </w:r>
          </w:p>
        </w:tc>
        <w:tc>
          <w:p>
            <w:pPr>
              <w:pStyle w:val="Compact"/>
              <w:jc w:val="right"/>
            </w:pPr>
            <w:r>
              <w:t xml:space="preserve">-0.0815381</w:t>
            </w:r>
          </w:p>
        </w:tc>
        <w:tc>
          <w:p>
            <w:pPr>
              <w:pStyle w:val="Compact"/>
              <w:jc w:val="right"/>
            </w:pPr>
            <w:r>
              <w:t xml:space="preserve">0.2606158</w:t>
            </w:r>
          </w:p>
        </w:tc>
        <w:tc>
          <w:p>
            <w:pPr>
              <w:pStyle w:val="Compact"/>
              <w:jc w:val="right"/>
            </w:pPr>
            <w:r>
              <w:t xml:space="preserve">-0.7694350</w:t>
            </w:r>
          </w:p>
        </w:tc>
        <w:tc>
          <w:p>
            <w:pPr>
              <w:pStyle w:val="Compact"/>
              <w:jc w:val="right"/>
            </w:pPr>
            <w:r>
              <w:t xml:space="preserve">-1.4439145</w:t>
            </w:r>
          </w:p>
        </w:tc>
        <w:tc>
          <w:p>
            <w:pPr>
              <w:pStyle w:val="Compact"/>
              <w:jc w:val="right"/>
            </w:pPr>
            <w:r>
              <w:t xml:space="preserve">0.5107890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Row3</w:t>
            </w:r>
          </w:p>
        </w:tc>
        <w:tc>
          <w:p>
            <w:pPr>
              <w:pStyle w:val="Compact"/>
              <w:jc w:val="right"/>
            </w:pPr>
            <w:r>
              <w:t xml:space="preserve">0.6968691</w:t>
            </w:r>
          </w:p>
        </w:tc>
        <w:tc>
          <w:p>
            <w:pPr>
              <w:pStyle w:val="Compact"/>
              <w:jc w:val="right"/>
            </w:pPr>
            <w:r>
              <w:t xml:space="preserve">0.4600055</w:t>
            </w:r>
          </w:p>
        </w:tc>
        <w:tc>
          <w:p>
            <w:pPr>
              <w:pStyle w:val="Compact"/>
              <w:jc w:val="right"/>
            </w:pPr>
            <w:r>
              <w:t xml:space="preserve">-1.1605868</w:t>
            </w:r>
          </w:p>
        </w:tc>
        <w:tc>
          <w:p>
            <w:pPr>
              <w:pStyle w:val="Compact"/>
              <w:jc w:val="right"/>
            </w:pPr>
            <w:r>
              <w:t xml:space="preserve">1.2769394</w:t>
            </w:r>
          </w:p>
        </w:tc>
        <w:tc>
          <w:p>
            <w:pPr>
              <w:pStyle w:val="Compact"/>
              <w:jc w:val="right"/>
            </w:pPr>
            <w:r>
              <w:t xml:space="preserve">-1.0582312</w:t>
            </w:r>
          </w:p>
        </w:tc>
        <w:tc>
          <w:p>
            <w:pPr>
              <w:pStyle w:val="Compact"/>
              <w:jc w:val="right"/>
            </w:pPr>
            <w:r>
              <w:t xml:space="preserve">0.0421945</w:t>
            </w:r>
          </w:p>
        </w:tc>
        <w:tc>
          <w:p>
            <w:pPr>
              <w:pStyle w:val="Compact"/>
              <w:jc w:val="right"/>
            </w:pPr>
            <w:r>
              <w:t xml:space="preserve">0.6735016</w:t>
            </w:r>
          </w:p>
        </w:tc>
        <w:tc>
          <w:p>
            <w:pPr>
              <w:pStyle w:val="Compact"/>
              <w:jc w:val="right"/>
            </w:pPr>
            <w:r>
              <w:t xml:space="preserve">-0.0928704</w:t>
            </w:r>
          </w:p>
        </w:tc>
        <w:tc>
          <w:p>
            <w:pPr>
              <w:pStyle w:val="Compact"/>
              <w:jc w:val="right"/>
            </w:pPr>
            <w:r>
              <w:t xml:space="preserve">-0.1970258</w:t>
            </w:r>
          </w:p>
        </w:tc>
        <w:tc>
          <w:p>
            <w:pPr>
              <w:pStyle w:val="Compact"/>
              <w:jc w:val="right"/>
            </w:pPr>
            <w:r>
              <w:t xml:space="preserve">1.4412670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Row4</w:t>
            </w:r>
          </w:p>
        </w:tc>
        <w:tc>
          <w:p>
            <w:pPr>
              <w:pStyle w:val="Compact"/>
              <w:jc w:val="right"/>
            </w:pPr>
            <w:r>
              <w:t xml:space="preserve">-0.2061707</w:t>
            </w:r>
          </w:p>
        </w:tc>
        <w:tc>
          <w:p>
            <w:pPr>
              <w:pStyle w:val="Compact"/>
              <w:jc w:val="right"/>
            </w:pPr>
            <w:r>
              <w:t xml:space="preserve">-0.2999478</w:t>
            </w:r>
          </w:p>
        </w:tc>
        <w:tc>
          <w:p>
            <w:pPr>
              <w:pStyle w:val="Compact"/>
              <w:jc w:val="right"/>
            </w:pPr>
            <w:r>
              <w:t xml:space="preserve">0.2647773</w:t>
            </w:r>
          </w:p>
        </w:tc>
        <w:tc>
          <w:p>
            <w:pPr>
              <w:pStyle w:val="Compact"/>
              <w:jc w:val="right"/>
            </w:pPr>
            <w:r>
              <w:t xml:space="preserve">-0.2500022</w:t>
            </w:r>
          </w:p>
        </w:tc>
        <w:tc>
          <w:p>
            <w:pPr>
              <w:pStyle w:val="Compact"/>
              <w:jc w:val="right"/>
            </w:pPr>
            <w:r>
              <w:t xml:space="preserve">-0.2982656</w:t>
            </w:r>
          </w:p>
        </w:tc>
        <w:tc>
          <w:p>
            <w:pPr>
              <w:pStyle w:val="Compact"/>
              <w:jc w:val="right"/>
            </w:pPr>
            <w:r>
              <w:t xml:space="preserve">0.1783030</w:t>
            </w:r>
          </w:p>
        </w:tc>
        <w:tc>
          <w:p>
            <w:pPr>
              <w:pStyle w:val="Compact"/>
              <w:jc w:val="right"/>
            </w:pPr>
            <w:r>
              <w:t xml:space="preserve">-0.4479721</w:t>
            </w:r>
          </w:p>
        </w:tc>
        <w:tc>
          <w:p>
            <w:pPr>
              <w:pStyle w:val="Compact"/>
              <w:jc w:val="right"/>
            </w:pPr>
            <w:r>
              <w:t xml:space="preserve">0.5642396</w:t>
            </w:r>
          </w:p>
        </w:tc>
        <w:tc>
          <w:p>
            <w:pPr>
              <w:pStyle w:val="Compact"/>
              <w:jc w:val="right"/>
            </w:pPr>
            <w:r>
              <w:t xml:space="preserve">-0.5944965</w:t>
            </w:r>
          </w:p>
        </w:tc>
        <w:tc>
          <w:p>
            <w:pPr>
              <w:pStyle w:val="Compact"/>
              <w:jc w:val="right"/>
            </w:pPr>
            <w:r>
              <w:t xml:space="preserve">-0.9716871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Row5</w:t>
            </w:r>
          </w:p>
        </w:tc>
        <w:tc>
          <w:p>
            <w:pPr>
              <w:pStyle w:val="Compact"/>
              <w:jc w:val="right"/>
            </w:pPr>
            <w:r>
              <w:t xml:space="preserve">2.2144018</w:t>
            </w:r>
          </w:p>
        </w:tc>
        <w:tc>
          <w:p>
            <w:pPr>
              <w:pStyle w:val="Compact"/>
              <w:jc w:val="right"/>
            </w:pPr>
            <w:r>
              <w:t xml:space="preserve">1.4206105</w:t>
            </w:r>
          </w:p>
        </w:tc>
        <w:tc>
          <w:p>
            <w:pPr>
              <w:pStyle w:val="Compact"/>
              <w:jc w:val="right"/>
            </w:pPr>
            <w:r>
              <w:t xml:space="preserve">0.8867350</w:t>
            </w:r>
          </w:p>
        </w:tc>
        <w:tc>
          <w:p>
            <w:pPr>
              <w:pStyle w:val="Compact"/>
              <w:jc w:val="right"/>
            </w:pPr>
            <w:r>
              <w:t xml:space="preserve">-0.3680124</w:t>
            </w:r>
          </w:p>
        </w:tc>
        <w:tc>
          <w:p>
            <w:pPr>
              <w:pStyle w:val="Compact"/>
              <w:jc w:val="right"/>
            </w:pPr>
            <w:r>
              <w:t xml:space="preserve">-0.9067016</w:t>
            </w:r>
          </w:p>
        </w:tc>
        <w:tc>
          <w:p>
            <w:pPr>
              <w:pStyle w:val="Compact"/>
              <w:jc w:val="right"/>
            </w:pPr>
            <w:r>
              <w:t xml:space="preserve">0.3306568</w:t>
            </w:r>
          </w:p>
        </w:tc>
        <w:tc>
          <w:p>
            <w:pPr>
              <w:pStyle w:val="Compact"/>
              <w:jc w:val="right"/>
            </w:pPr>
            <w:r>
              <w:t xml:space="preserve">0.3919775</w:t>
            </w:r>
          </w:p>
        </w:tc>
        <w:tc>
          <w:p>
            <w:pPr>
              <w:pStyle w:val="Compact"/>
              <w:jc w:val="right"/>
            </w:pPr>
            <w:r>
              <w:t xml:space="preserve">-0.3361379</w:t>
            </w:r>
          </w:p>
        </w:tc>
        <w:tc>
          <w:p>
            <w:pPr>
              <w:pStyle w:val="Compact"/>
              <w:jc w:val="right"/>
            </w:pPr>
            <w:r>
              <w:t xml:space="preserve">2.2580280</w:t>
            </w:r>
          </w:p>
        </w:tc>
        <w:tc>
          <w:p>
            <w:pPr>
              <w:pStyle w:val="Compact"/>
              <w:jc w:val="right"/>
            </w:pPr>
            <w:r>
              <w:t xml:space="preserve">-3.1255014</w:t>
            </w:r>
          </w:p>
        </w:tc>
      </w:tr>
    </w:tbl>
    <w:p>
      <w:pPr>
        <w:pStyle w:val="TableCaption"/>
      </w:pPr>
      <w:r>
        <w:t xml:space="preserve">Table 1</w:t>
      </w:r>
    </w:p>
    <w:p>
      <w:r>
        <w:t xml:space="preserve">The second table uses</w:t>
      </w:r>
      <w:r>
        <w:t xml:space="preserve"> </w:t>
      </w:r>
      <w:r>
        <w:rPr>
          <w:rStyle w:val="VerbatimChar"/>
        </w:rPr>
        <w:t xml:space="preserve">pander()</w:t>
      </w:r>
      <w:r>
        <w:t xml:space="preserve">, and the formatting is OK, but the columns get split.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(mdat,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2"</w:t>
      </w:r>
      <w:r>
        <w:rPr>
          <w:rStyle w:val="NormalTok"/>
        </w:rPr>
        <w:t xml:space="preserve">)</w:t>
      </w:r>
    </w:p>
    <w:tbl>
      <w:tblPr>
        <w:tblStyle w:val="TableNormal"/>
        <w:tblW w:type="pct" w:w="3541.6666666666665"/>
        <w:tblCaption w:val="Table 2 (continued below)"/>
      </w:tblPr>
      <w:tblGrid>
        <w:gridCol w:w="1210"/>
        <w:gridCol w:w="880"/>
        <w:gridCol w:w="880"/>
        <w:gridCol w:w="88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Row1</w:t>
            </w:r>
          </w:p>
        </w:tc>
        <w:tc>
          <w:p>
            <w:pPr>
              <w:pStyle w:val="Compact"/>
              <w:jc w:val="center"/>
            </w:pPr>
            <w:r>
              <w:t xml:space="preserve">-0.3299</w:t>
            </w:r>
          </w:p>
        </w:tc>
        <w:tc>
          <w:p>
            <w:pPr>
              <w:pStyle w:val="Compact"/>
              <w:jc w:val="center"/>
            </w:pPr>
            <w:r>
              <w:t xml:space="preserve">0.5036</w:t>
            </w:r>
          </w:p>
        </w:tc>
        <w:tc>
          <w:p>
            <w:pPr>
              <w:pStyle w:val="Compact"/>
              <w:jc w:val="center"/>
            </w:pPr>
            <w:r>
              <w:t xml:space="preserve">0.3744</w:t>
            </w:r>
          </w:p>
        </w:tc>
        <w:tc>
          <w:p>
            <w:pPr>
              <w:pStyle w:val="Compact"/>
              <w:jc w:val="center"/>
            </w:pPr>
            <w:r>
              <w:t xml:space="preserve">1.889</w:t>
            </w:r>
          </w:p>
        </w:tc>
        <w:tc>
          <w:p>
            <w:pPr>
              <w:pStyle w:val="Compact"/>
              <w:jc w:val="center"/>
            </w:pPr>
            <w:r>
              <w:t xml:space="preserve">-1.78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Row2</w:t>
            </w:r>
          </w:p>
        </w:tc>
        <w:tc>
          <w:p>
            <w:pPr>
              <w:pStyle w:val="Compact"/>
              <w:jc w:val="center"/>
            </w:pPr>
            <w:r>
              <w:t xml:space="preserve">-0.2787</w:t>
            </w:r>
          </w:p>
        </w:tc>
        <w:tc>
          <w:p>
            <w:pPr>
              <w:pStyle w:val="Compact"/>
              <w:jc w:val="center"/>
            </w:pPr>
            <w:r>
              <w:t xml:space="preserve">-0.6672</w:t>
            </w:r>
          </w:p>
        </w:tc>
        <w:tc>
          <w:p>
            <w:pPr>
              <w:pStyle w:val="Compact"/>
              <w:jc w:val="center"/>
            </w:pPr>
            <w:r>
              <w:t xml:space="preserve">-0.9992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-0.6753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Row3</w:t>
            </w:r>
          </w:p>
        </w:tc>
        <w:tc>
          <w:p>
            <w:pPr>
              <w:pStyle w:val="Compact"/>
              <w:jc w:val="center"/>
            </w:pPr>
            <w:r>
              <w:t xml:space="preserve">0.6969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-1.161</w:t>
            </w:r>
          </w:p>
        </w:tc>
        <w:tc>
          <w:p>
            <w:pPr>
              <w:pStyle w:val="Compact"/>
              <w:jc w:val="center"/>
            </w:pPr>
            <w:r>
              <w:t xml:space="preserve">1.277</w:t>
            </w:r>
          </w:p>
        </w:tc>
        <w:tc>
          <w:p>
            <w:pPr>
              <w:pStyle w:val="Compact"/>
              <w:jc w:val="center"/>
            </w:pPr>
            <w:r>
              <w:t xml:space="preserve">-1.058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Row4</w:t>
            </w:r>
          </w:p>
        </w:tc>
        <w:tc>
          <w:p>
            <w:pPr>
              <w:pStyle w:val="Compact"/>
              <w:jc w:val="center"/>
            </w:pPr>
            <w:r>
              <w:t xml:space="preserve">-0.2062</w:t>
            </w:r>
          </w:p>
        </w:tc>
        <w:tc>
          <w:p>
            <w:pPr>
              <w:pStyle w:val="Compact"/>
              <w:jc w:val="center"/>
            </w:pPr>
            <w:r>
              <w:t xml:space="preserve">-0.2999</w:t>
            </w:r>
          </w:p>
        </w:tc>
        <w:tc>
          <w:p>
            <w:pPr>
              <w:pStyle w:val="Compact"/>
              <w:jc w:val="center"/>
            </w:pPr>
            <w:r>
              <w:t xml:space="preserve">0.2648</w:t>
            </w:r>
          </w:p>
        </w:tc>
        <w:tc>
          <w:p>
            <w:pPr>
              <w:pStyle w:val="Compact"/>
              <w:jc w:val="center"/>
            </w:pPr>
            <w:r>
              <w:t xml:space="preserve">-0.25</w:t>
            </w:r>
          </w:p>
        </w:tc>
        <w:tc>
          <w:p>
            <w:pPr>
              <w:pStyle w:val="Compact"/>
              <w:jc w:val="center"/>
            </w:pPr>
            <w:r>
              <w:t xml:space="preserve">-0.2983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Row5</w:t>
            </w:r>
          </w:p>
        </w:tc>
        <w:tc>
          <w:p>
            <w:pPr>
              <w:pStyle w:val="Compact"/>
              <w:jc w:val="center"/>
            </w:pPr>
            <w:r>
              <w:t xml:space="preserve">2.214</w:t>
            </w:r>
          </w:p>
        </w:tc>
        <w:tc>
          <w:p>
            <w:pPr>
              <w:pStyle w:val="Compact"/>
              <w:jc w:val="center"/>
            </w:pPr>
            <w:r>
              <w:t xml:space="preserve">1.421</w:t>
            </w:r>
          </w:p>
        </w:tc>
        <w:tc>
          <w:p>
            <w:pPr>
              <w:pStyle w:val="Compact"/>
              <w:jc w:val="center"/>
            </w:pPr>
            <w:r>
              <w:t xml:space="preserve">0.8867</w:t>
            </w:r>
          </w:p>
        </w:tc>
        <w:tc>
          <w:p>
            <w:pPr>
              <w:pStyle w:val="Compact"/>
              <w:jc w:val="center"/>
            </w:pPr>
            <w:r>
              <w:t xml:space="preserve">-0.368</w:t>
            </w:r>
          </w:p>
        </w:tc>
        <w:tc>
          <w:p>
            <w:pPr>
              <w:pStyle w:val="Compact"/>
              <w:jc w:val="center"/>
            </w:pPr>
            <w:r>
              <w:t xml:space="preserve">-0.9067</w:t>
            </w:r>
          </w:p>
        </w:tc>
      </w:tr>
    </w:tbl>
    <w:p>
      <w:pPr>
        <w:pStyle w:val="TableCaption"/>
      </w:pPr>
      <w:r>
        <w:t xml:space="preserve">Table 2 (continued below)</w:t>
      </w:r>
    </w:p>
    <w:tbl>
      <w:tblPr>
        <w:tblStyle w:val="TableNormal"/>
        <w:tblW w:type="pct" w:w="3680.5555555555557"/>
      </w:tblPr>
      <w:tblGrid>
        <w:gridCol w:w="1210"/>
        <w:gridCol w:w="990"/>
        <w:gridCol w:w="880"/>
        <w:gridCol w:w="99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Row1</w:t>
            </w:r>
          </w:p>
        </w:tc>
        <w:tc>
          <w:p>
            <w:pPr>
              <w:pStyle w:val="Compact"/>
              <w:jc w:val="center"/>
            </w:pPr>
            <w:r>
              <w:t xml:space="preserve">0.8856</w:t>
            </w:r>
          </w:p>
        </w:tc>
        <w:tc>
          <w:p>
            <w:pPr>
              <w:pStyle w:val="Compact"/>
              <w:jc w:val="center"/>
            </w:pPr>
            <w:r>
              <w:t xml:space="preserve">-0.1568</w:t>
            </w:r>
          </w:p>
        </w:tc>
        <w:tc>
          <w:p>
            <w:pPr>
              <w:pStyle w:val="Compact"/>
              <w:jc w:val="center"/>
            </w:pPr>
            <w:r>
              <w:t xml:space="preserve">1.365</w:t>
            </w:r>
          </w:p>
        </w:tc>
        <w:tc>
          <w:p>
            <w:pPr>
              <w:pStyle w:val="Compact"/>
              <w:jc w:val="center"/>
            </w:pPr>
            <w:r>
              <w:t xml:space="preserve">0.03664</w:t>
            </w:r>
          </w:p>
        </w:tc>
        <w:tc>
          <w:p>
            <w:pPr>
              <w:pStyle w:val="Compact"/>
              <w:jc w:val="center"/>
            </w:pPr>
            <w:r>
              <w:t xml:space="preserve">0.6185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Row2</w:t>
            </w:r>
          </w:p>
        </w:tc>
        <w:tc>
          <w:p>
            <w:pPr>
              <w:pStyle w:val="Compact"/>
              <w:jc w:val="center"/>
            </w:pPr>
            <w:r>
              <w:t xml:space="preserve">-0.08154</w:t>
            </w:r>
          </w:p>
        </w:tc>
        <w:tc>
          <w:p>
            <w:pPr>
              <w:pStyle w:val="Compact"/>
              <w:jc w:val="center"/>
            </w:pPr>
            <w:r>
              <w:t xml:space="preserve">0.2606</w:t>
            </w:r>
          </w:p>
        </w:tc>
        <w:tc>
          <w:p>
            <w:pPr>
              <w:pStyle w:val="Compact"/>
              <w:jc w:val="center"/>
            </w:pPr>
            <w:r>
              <w:t xml:space="preserve">-0.7694</w:t>
            </w:r>
          </w:p>
        </w:tc>
        <w:tc>
          <w:p>
            <w:pPr>
              <w:pStyle w:val="Compact"/>
              <w:jc w:val="center"/>
            </w:pPr>
            <w:r>
              <w:t xml:space="preserve">-1.444</w:t>
            </w:r>
          </w:p>
        </w:tc>
        <w:tc>
          <w:p>
            <w:pPr>
              <w:pStyle w:val="Compact"/>
              <w:jc w:val="center"/>
            </w:pPr>
            <w:r>
              <w:t xml:space="preserve">0.5108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Row3</w:t>
            </w:r>
          </w:p>
        </w:tc>
        <w:tc>
          <w:p>
            <w:pPr>
              <w:pStyle w:val="Compact"/>
              <w:jc w:val="center"/>
            </w:pPr>
            <w:r>
              <w:t xml:space="preserve">0.04219</w:t>
            </w:r>
          </w:p>
        </w:tc>
        <w:tc>
          <w:p>
            <w:pPr>
              <w:pStyle w:val="Compact"/>
              <w:jc w:val="center"/>
            </w:pPr>
            <w:r>
              <w:t xml:space="preserve">0.6735</w:t>
            </w:r>
          </w:p>
        </w:tc>
        <w:tc>
          <w:p>
            <w:pPr>
              <w:pStyle w:val="Compact"/>
              <w:jc w:val="center"/>
            </w:pPr>
            <w:r>
              <w:t xml:space="preserve">-0.09287</w:t>
            </w:r>
          </w:p>
        </w:tc>
        <w:tc>
          <w:p>
            <w:pPr>
              <w:pStyle w:val="Compact"/>
              <w:jc w:val="center"/>
            </w:pPr>
            <w:r>
              <w:t xml:space="preserve">-0.197</w:t>
            </w:r>
          </w:p>
        </w:tc>
        <w:tc>
          <w:p>
            <w:pPr>
              <w:pStyle w:val="Compact"/>
              <w:jc w:val="center"/>
            </w:pPr>
            <w:r>
              <w:t xml:space="preserve">1.441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Row4</w:t>
            </w:r>
          </w:p>
        </w:tc>
        <w:tc>
          <w:p>
            <w:pPr>
              <w:pStyle w:val="Compact"/>
              <w:jc w:val="center"/>
            </w:pPr>
            <w:r>
              <w:t xml:space="preserve">0.1783</w:t>
            </w:r>
          </w:p>
        </w:tc>
        <w:tc>
          <w:p>
            <w:pPr>
              <w:pStyle w:val="Compact"/>
              <w:jc w:val="center"/>
            </w:pPr>
            <w:r>
              <w:t xml:space="preserve">-0.448</w:t>
            </w:r>
          </w:p>
        </w:tc>
        <w:tc>
          <w:p>
            <w:pPr>
              <w:pStyle w:val="Compact"/>
              <w:jc w:val="center"/>
            </w:pPr>
            <w:r>
              <w:t xml:space="preserve">0.5642</w:t>
            </w:r>
          </w:p>
        </w:tc>
        <w:tc>
          <w:p>
            <w:pPr>
              <w:pStyle w:val="Compact"/>
              <w:jc w:val="center"/>
            </w:pPr>
            <w:r>
              <w:t xml:space="preserve">-0.5945</w:t>
            </w:r>
          </w:p>
        </w:tc>
        <w:tc>
          <w:p>
            <w:pPr>
              <w:pStyle w:val="Compact"/>
              <w:jc w:val="center"/>
            </w:pPr>
            <w:r>
              <w:t xml:space="preserve">-0.9717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Row5</w:t>
            </w:r>
          </w:p>
        </w:tc>
        <w:tc>
          <w:p>
            <w:pPr>
              <w:pStyle w:val="Compact"/>
              <w:jc w:val="center"/>
            </w:pPr>
            <w:r>
              <w:t xml:space="preserve">0.3307</w:t>
            </w:r>
          </w:p>
        </w:tc>
        <w:tc>
          <w:p>
            <w:pPr>
              <w:pStyle w:val="Compact"/>
              <w:jc w:val="center"/>
            </w:pPr>
            <w:r>
              <w:t xml:space="preserve">0.392</w:t>
            </w:r>
          </w:p>
        </w:tc>
        <w:tc>
          <w:p>
            <w:pPr>
              <w:pStyle w:val="Compact"/>
              <w:jc w:val="center"/>
            </w:pPr>
            <w:r>
              <w:t xml:space="preserve">-0.3361</w:t>
            </w:r>
          </w:p>
        </w:tc>
        <w:tc>
          <w:p>
            <w:pPr>
              <w:pStyle w:val="Compact"/>
              <w:jc w:val="center"/>
            </w:pPr>
            <w:r>
              <w:t xml:space="preserve">2.258</w:t>
            </w:r>
          </w:p>
        </w:tc>
        <w:tc>
          <w:p>
            <w:pPr>
              <w:pStyle w:val="Compact"/>
              <w:jc w:val="center"/>
            </w:pPr>
            <w:r>
              <w:t xml:space="preserve">-3.126</w:t>
            </w:r>
          </w:p>
        </w:tc>
      </w:tr>
    </w:tbl>
    <w:p>
      <w:r>
        <w:t xml:space="preserve">The third table uses</w:t>
      </w:r>
      <w:r>
        <w:t xml:space="preserve"> </w:t>
      </w:r>
      <w:r>
        <w:rPr>
          <w:rStyle w:val="VerbatimChar"/>
        </w:rPr>
        <w:t xml:space="preserve">pander()</w:t>
      </w:r>
      <w:r>
        <w:t xml:space="preserve"> </w:t>
      </w:r>
      <w:r>
        <w:t xml:space="preserve">again but now we specify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to split the table, and also round the values. Note also that this chunk needs the option</w:t>
      </w:r>
      <w:r>
        <w:t xml:space="preserve"> </w:t>
      </w:r>
      <w:r>
        <w:rPr>
          <w:rStyle w:val="VerbatimChar"/>
        </w:rPr>
        <w:t xml:space="preserve">results='asis'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(mdat,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Normal"/>
        <w:tblW w:type="pct" w:w="4999.999999999999"/>
        <w:tblCaption w:val="Table 3"/>
      </w:tblPr>
      <w:tblGrid>
        <w:gridCol w:w="1075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Row1</w:t>
            </w:r>
          </w:p>
        </w:tc>
        <w:tc>
          <w:p>
            <w:pPr>
              <w:pStyle w:val="Compact"/>
              <w:jc w:val="center"/>
            </w:pPr>
            <w:r>
              <w:t xml:space="preserve">-0.33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1.89</w:t>
            </w:r>
          </w:p>
        </w:tc>
        <w:tc>
          <w:p>
            <w:pPr>
              <w:pStyle w:val="Compact"/>
              <w:jc w:val="center"/>
            </w:pPr>
            <w:r>
              <w:t xml:space="preserve">-1.78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-0.16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Row2</w:t>
            </w:r>
          </w:p>
        </w:tc>
        <w:tc>
          <w:p>
            <w:pPr>
              <w:pStyle w:val="Compact"/>
              <w:jc w:val="center"/>
            </w:pPr>
            <w:r>
              <w:t xml:space="preserve">-0.28</w:t>
            </w:r>
          </w:p>
        </w:tc>
        <w:tc>
          <w:p>
            <w:pPr>
              <w:pStyle w:val="Compact"/>
              <w:jc w:val="center"/>
            </w:pPr>
            <w:r>
              <w:t xml:space="preserve">-0.67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-0.85</w:t>
            </w:r>
          </w:p>
        </w:tc>
        <w:tc>
          <w:p>
            <w:pPr>
              <w:pStyle w:val="Compact"/>
              <w:jc w:val="center"/>
            </w:pPr>
            <w:r>
              <w:t xml:space="preserve">-0.68</w:t>
            </w:r>
          </w:p>
        </w:tc>
        <w:tc>
          <w:p>
            <w:pPr>
              <w:pStyle w:val="Compact"/>
              <w:jc w:val="center"/>
            </w:pPr>
            <w:r>
              <w:t xml:space="preserve">-0.08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-0.77</w:t>
            </w:r>
          </w:p>
        </w:tc>
        <w:tc>
          <w:p>
            <w:pPr>
              <w:pStyle w:val="Compact"/>
              <w:jc w:val="center"/>
            </w:pPr>
            <w:r>
              <w:t xml:space="preserve">-1.44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Row3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-1.16</w:t>
            </w:r>
          </w:p>
        </w:tc>
        <w:tc>
          <w:p>
            <w:pPr>
              <w:pStyle w:val="Compact"/>
              <w:jc w:val="center"/>
            </w:pPr>
            <w:r>
              <w:t xml:space="preserve">1.28</w:t>
            </w:r>
          </w:p>
        </w:tc>
        <w:tc>
          <w:p>
            <w:pPr>
              <w:pStyle w:val="Compact"/>
              <w:jc w:val="center"/>
            </w:pPr>
            <w:r>
              <w:t xml:space="preserve">-1.06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-0.09</w:t>
            </w:r>
          </w:p>
        </w:tc>
        <w:tc>
          <w:p>
            <w:pPr>
              <w:pStyle w:val="Compact"/>
              <w:jc w:val="center"/>
            </w:pPr>
            <w:r>
              <w:t xml:space="preserve">-0.2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Row4</w:t>
            </w:r>
          </w:p>
        </w:tc>
        <w:tc>
          <w:p>
            <w:pPr>
              <w:pStyle w:val="Compact"/>
              <w:jc w:val="center"/>
            </w:pPr>
            <w:r>
              <w:t xml:space="preserve">-0.21</w:t>
            </w:r>
          </w:p>
        </w:tc>
        <w:tc>
          <w:p>
            <w:pPr>
              <w:pStyle w:val="Compact"/>
              <w:jc w:val="center"/>
            </w:pPr>
            <w:r>
              <w:t xml:space="preserve">-0.3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-0.25</w:t>
            </w:r>
          </w:p>
        </w:tc>
        <w:tc>
          <w:p>
            <w:pPr>
              <w:pStyle w:val="Compact"/>
              <w:jc w:val="center"/>
            </w:pPr>
            <w:r>
              <w:t xml:space="preserve">-0.3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-0.45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-0.59</w:t>
            </w:r>
          </w:p>
        </w:tc>
        <w:tc>
          <w:p>
            <w:pPr>
              <w:pStyle w:val="Compact"/>
              <w:jc w:val="center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Row5</w:t>
            </w:r>
          </w:p>
        </w:tc>
        <w:tc>
          <w:p>
            <w:pPr>
              <w:pStyle w:val="Compact"/>
              <w:jc w:val="center"/>
            </w:pPr>
            <w:r>
              <w:t xml:space="preserve">2.21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-0.37</w:t>
            </w:r>
          </w:p>
        </w:tc>
        <w:tc>
          <w:p>
            <w:pPr>
              <w:pStyle w:val="Compact"/>
              <w:jc w:val="center"/>
            </w:pPr>
            <w:r>
              <w:t xml:space="preserve">-0.91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-0.34</w:t>
            </w:r>
          </w:p>
        </w:tc>
        <w:tc>
          <w:p>
            <w:pPr>
              <w:pStyle w:val="Compact"/>
              <w:jc w:val="center"/>
            </w:pPr>
            <w:r>
              <w:t xml:space="preserve">2.26</w:t>
            </w:r>
          </w:p>
        </w:tc>
        <w:tc>
          <w:p>
            <w:pPr>
              <w:pStyle w:val="Compact"/>
              <w:jc w:val="center"/>
            </w:pPr>
            <w:r>
              <w:t xml:space="preserve">-3.13</w:t>
            </w:r>
          </w:p>
        </w:tc>
      </w:tr>
    </w:tbl>
    <w:p>
      <w:pPr>
        <w:pStyle w:val="TableCaption"/>
      </w:pPr>
      <w:r>
        <w:t xml:space="preserve">Table 3</w:t>
      </w:r>
    </w:p>
    <w:p>
      <w:r>
        <w:t xml:space="preserve">There's a clever workaround from</w:t>
      </w:r>
      <w:r>
        <w:t xml:space="preserve"> </w:t>
      </w:r>
      <w:hyperlink r:id="rId21">
        <w:r>
          <w:rPr>
            <w:rStyle w:val="Link"/>
          </w:rPr>
          <w:t xml:space="preserve">Stack Overflow</w:t>
        </w:r>
      </w:hyperlink>
      <w:r>
        <w:t xml:space="preserve"> </w:t>
      </w:r>
      <w:r>
        <w:t xml:space="preserve">showing how to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the column headers (which isn't provided in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because the header automatically gets highlighted by the thicker separating line in the table). The last table does this: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(mdat)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pandoc.strong.return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(mdat))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(mdat,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Normal"/>
        <w:tblW w:type="pct" w:w="5000.000000000001"/>
        <w:tblCaption w:val="Table 4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Row1</w:t>
            </w:r>
          </w:p>
        </w:tc>
        <w:tc>
          <w:p>
            <w:pPr>
              <w:pStyle w:val="Compact"/>
              <w:jc w:val="center"/>
            </w:pPr>
            <w:r>
              <w:t xml:space="preserve">-0.33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1.89</w:t>
            </w:r>
          </w:p>
        </w:tc>
        <w:tc>
          <w:p>
            <w:pPr>
              <w:pStyle w:val="Compact"/>
              <w:jc w:val="center"/>
            </w:pPr>
            <w:r>
              <w:t xml:space="preserve">-1.78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-0.16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Row2</w:t>
            </w:r>
          </w:p>
        </w:tc>
        <w:tc>
          <w:p>
            <w:pPr>
              <w:pStyle w:val="Compact"/>
              <w:jc w:val="center"/>
            </w:pPr>
            <w:r>
              <w:t xml:space="preserve">-0.28</w:t>
            </w:r>
          </w:p>
        </w:tc>
        <w:tc>
          <w:p>
            <w:pPr>
              <w:pStyle w:val="Compact"/>
              <w:jc w:val="center"/>
            </w:pPr>
            <w:r>
              <w:t xml:space="preserve">-0.67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-0.85</w:t>
            </w:r>
          </w:p>
        </w:tc>
        <w:tc>
          <w:p>
            <w:pPr>
              <w:pStyle w:val="Compact"/>
              <w:jc w:val="center"/>
            </w:pPr>
            <w:r>
              <w:t xml:space="preserve">-0.68</w:t>
            </w:r>
          </w:p>
        </w:tc>
        <w:tc>
          <w:p>
            <w:pPr>
              <w:pStyle w:val="Compact"/>
              <w:jc w:val="center"/>
            </w:pPr>
            <w:r>
              <w:t xml:space="preserve">-0.08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-0.77</w:t>
            </w:r>
          </w:p>
        </w:tc>
        <w:tc>
          <w:p>
            <w:pPr>
              <w:pStyle w:val="Compact"/>
              <w:jc w:val="center"/>
            </w:pPr>
            <w:r>
              <w:t xml:space="preserve">-1.44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Row3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-1.16</w:t>
            </w:r>
          </w:p>
        </w:tc>
        <w:tc>
          <w:p>
            <w:pPr>
              <w:pStyle w:val="Compact"/>
              <w:jc w:val="center"/>
            </w:pPr>
            <w:r>
              <w:t xml:space="preserve">1.28</w:t>
            </w:r>
          </w:p>
        </w:tc>
        <w:tc>
          <w:p>
            <w:pPr>
              <w:pStyle w:val="Compact"/>
              <w:jc w:val="center"/>
            </w:pPr>
            <w:r>
              <w:t xml:space="preserve">-1.06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-0.09</w:t>
            </w:r>
          </w:p>
        </w:tc>
        <w:tc>
          <w:p>
            <w:pPr>
              <w:pStyle w:val="Compact"/>
              <w:jc w:val="center"/>
            </w:pPr>
            <w:r>
              <w:t xml:space="preserve">-0.2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Row4</w:t>
            </w:r>
          </w:p>
        </w:tc>
        <w:tc>
          <w:p>
            <w:pPr>
              <w:pStyle w:val="Compact"/>
              <w:jc w:val="center"/>
            </w:pPr>
            <w:r>
              <w:t xml:space="preserve">-0.21</w:t>
            </w:r>
          </w:p>
        </w:tc>
        <w:tc>
          <w:p>
            <w:pPr>
              <w:pStyle w:val="Compact"/>
              <w:jc w:val="center"/>
            </w:pPr>
            <w:r>
              <w:t xml:space="preserve">-0.3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-0.25</w:t>
            </w:r>
          </w:p>
        </w:tc>
        <w:tc>
          <w:p>
            <w:pPr>
              <w:pStyle w:val="Compact"/>
              <w:jc w:val="center"/>
            </w:pPr>
            <w:r>
              <w:t xml:space="preserve">-0.3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-0.45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-0.59</w:t>
            </w:r>
          </w:p>
        </w:tc>
        <w:tc>
          <w:p>
            <w:pPr>
              <w:pStyle w:val="Compact"/>
              <w:jc w:val="center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Row5</w:t>
            </w:r>
          </w:p>
        </w:tc>
        <w:tc>
          <w:p>
            <w:pPr>
              <w:pStyle w:val="Compact"/>
              <w:jc w:val="center"/>
            </w:pPr>
            <w:r>
              <w:t xml:space="preserve">2.21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-0.37</w:t>
            </w:r>
          </w:p>
        </w:tc>
        <w:tc>
          <w:p>
            <w:pPr>
              <w:pStyle w:val="Compact"/>
              <w:jc w:val="center"/>
            </w:pPr>
            <w:r>
              <w:t xml:space="preserve">-0.91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-0.34</w:t>
            </w:r>
          </w:p>
        </w:tc>
        <w:tc>
          <w:p>
            <w:pPr>
              <w:pStyle w:val="Compact"/>
              <w:jc w:val="center"/>
            </w:pPr>
            <w:r>
              <w:t xml:space="preserve">2.26</w:t>
            </w:r>
          </w:p>
        </w:tc>
        <w:tc>
          <w:p>
            <w:pPr>
              <w:pStyle w:val="Compact"/>
              <w:jc w:val="center"/>
            </w:pPr>
            <w:r>
              <w:t xml:space="preserve">-3.13</w:t>
            </w:r>
          </w:p>
        </w:tc>
      </w:tr>
    </w:tbl>
    <w:p>
      <w:pPr>
        <w:pStyle w:val="TableCaption"/>
      </w:pPr>
      <w:r>
        <w:t xml:space="preserve">Table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3c1e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stackoverflow.com/questions/30866999/how-to-emphasize-column-names-header-when-using-pandoc-in-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stackoverflow.com/questions/30866999/how-to-emphasize-column-names-header-when-using-pandoc-in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in Word Test</dc:title>
  <dc:creator>Derek Chiu</dc:creator>
  <dcterms:created xsi:type="dcterms:W3CDTF">2015-06-17</dcterms:created>
  <dcterms:modified xsi:type="dcterms:W3CDTF">2015-06-17</dcterms:modified>
</cp:coreProperties>
</file>