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Artist Asset vs Game-Ready Asset</w:t>
      </w:r>
    </w:p>
    <w:p>
      <w:pPr>
        <w:jc w:val="center"/>
      </w:pPr>
      <w:r>
        <w:rPr>
          <w:i/>
        </w:rPr>
        <w:t>A visual guide to understanding the differences and the full workflow pipeline</w:t>
        <w:br/>
      </w:r>
    </w:p>
    <w:p>
      <w:pPr>
        <w:pStyle w:val="Heading2"/>
      </w:pPr>
      <w:r>
        <w:t>Visual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Artist Asset</w:t>
            </w:r>
          </w:p>
        </w:tc>
        <w:tc>
          <w:tcPr>
            <w:tcW w:type="dxa" w:w="4320"/>
          </w:tcPr>
          <w:p>
            <w:r>
              <w:t>Game-Ready Asset</w:t>
            </w:r>
          </w:p>
        </w:tc>
      </w:tr>
      <w:tr>
        <w:tc>
          <w:tcPr>
            <w:tcW w:type="dxa" w:w="4320"/>
          </w:tcPr>
          <w:p>
            <w:r>
              <w:t>• Quad-based mesh</w:t>
              <w:br/>
              <w:t>• Editable topology</w:t>
              <w:br/>
              <w:t>• Used for sculpting, UVs, rigging</w:t>
              <w:br/>
              <w:t>• Animation-friendly layout</w:t>
              <w:br/>
            </w:r>
          </w:p>
        </w:tc>
        <w:tc>
          <w:tcPr>
            <w:tcW w:type="dxa" w:w="4320"/>
          </w:tcPr>
          <w:p>
            <w:r>
              <w:t>• Fully triangulated mesh</w:t>
              <w:br/>
              <w:t>• Frozen topology</w:t>
              <w:br/>
              <w:t>• Optimised for GPU rendering</w:t>
              <w:br/>
              <w:t>• Includes final materials &amp; maps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Quad → Triangle Pipeline (Visual Summary)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Sculpt / Model</w:t>
            </w:r>
          </w:p>
        </w:tc>
        <w:tc>
          <w:tcPr>
            <w:tcW w:type="dxa" w:w="4320"/>
          </w:tcPr>
          <w:p>
            <w:r>
              <w:t>Quads</w:t>
            </w:r>
          </w:p>
        </w:tc>
      </w:tr>
      <w:tr>
        <w:tc>
          <w:tcPr>
            <w:tcW w:type="dxa" w:w="4320"/>
          </w:tcPr>
          <w:p>
            <w:r>
              <w:t>2. Retopology</w:t>
            </w:r>
          </w:p>
        </w:tc>
        <w:tc>
          <w:tcPr>
            <w:tcW w:type="dxa" w:w="4320"/>
          </w:tcPr>
          <w:p>
            <w:r>
              <w:t>Quads</w:t>
            </w:r>
          </w:p>
        </w:tc>
      </w:tr>
      <w:tr>
        <w:tc>
          <w:tcPr>
            <w:tcW w:type="dxa" w:w="4320"/>
          </w:tcPr>
          <w:p>
            <w:r>
              <w:t>3. UV Unwrap</w:t>
            </w:r>
          </w:p>
        </w:tc>
        <w:tc>
          <w:tcPr>
            <w:tcW w:type="dxa" w:w="4320"/>
          </w:tcPr>
          <w:p>
            <w:r>
              <w:t>Quads</w:t>
            </w:r>
          </w:p>
        </w:tc>
      </w:tr>
      <w:tr>
        <w:tc>
          <w:tcPr>
            <w:tcW w:type="dxa" w:w="4320"/>
          </w:tcPr>
          <w:p>
            <w:r>
              <w:t>4. Rigging &amp; Skinning</w:t>
            </w:r>
          </w:p>
        </w:tc>
        <w:tc>
          <w:tcPr>
            <w:tcW w:type="dxa" w:w="4320"/>
          </w:tcPr>
          <w:p>
            <w:r>
              <w:t>Quads</w:t>
            </w:r>
          </w:p>
        </w:tc>
      </w:tr>
      <w:tr>
        <w:tc>
          <w:tcPr>
            <w:tcW w:type="dxa" w:w="4320"/>
          </w:tcPr>
          <w:p>
            <w:r>
              <w:t>5. Bake Maps</w:t>
            </w:r>
          </w:p>
        </w:tc>
        <w:tc>
          <w:tcPr>
            <w:tcW w:type="dxa" w:w="4320"/>
          </w:tcPr>
          <w:p>
            <w:r>
              <w:t>Quads</w:t>
            </w:r>
          </w:p>
        </w:tc>
      </w:tr>
      <w:tr>
        <w:tc>
          <w:tcPr>
            <w:tcW w:type="dxa" w:w="4320"/>
          </w:tcPr>
          <w:p>
            <w:r>
              <w:t>6. Material Testing</w:t>
            </w:r>
          </w:p>
        </w:tc>
        <w:tc>
          <w:tcPr>
            <w:tcW w:type="dxa" w:w="4320"/>
          </w:tcPr>
          <w:p>
            <w:r>
              <w:t>Quads</w:t>
            </w:r>
          </w:p>
        </w:tc>
      </w:tr>
      <w:tr>
        <w:tc>
          <w:tcPr>
            <w:tcW w:type="dxa" w:w="4320"/>
          </w:tcPr>
          <w:p>
            <w:r>
              <w:t>7. Triangulate</w:t>
            </w:r>
          </w:p>
        </w:tc>
        <w:tc>
          <w:tcPr>
            <w:tcW w:type="dxa" w:w="4320"/>
          </w:tcPr>
          <w:p>
            <w:r>
              <w:t>→ Triangles</w:t>
            </w:r>
          </w:p>
        </w:tc>
      </w:tr>
      <w:tr>
        <w:tc>
          <w:tcPr>
            <w:tcW w:type="dxa" w:w="4320"/>
          </w:tcPr>
          <w:p>
            <w:r>
              <w:t>8. Export</w:t>
            </w:r>
          </w:p>
        </w:tc>
        <w:tc>
          <w:tcPr>
            <w:tcW w:type="dxa" w:w="4320"/>
          </w:tcPr>
          <w:p>
            <w:r>
              <w:t>Triangles</w:t>
            </w:r>
          </w:p>
        </w:tc>
      </w:tr>
      <w:tr>
        <w:tc>
          <w:tcPr>
            <w:tcW w:type="dxa" w:w="4320"/>
          </w:tcPr>
          <w:p>
            <w:r>
              <w:t>9. Import to Engine</w:t>
            </w:r>
          </w:p>
        </w:tc>
        <w:tc>
          <w:tcPr>
            <w:tcW w:type="dxa" w:w="4320"/>
          </w:tcPr>
          <w:p>
            <w:r>
              <w:t>Triangles</w:t>
            </w:r>
          </w:p>
        </w:tc>
      </w:tr>
      <w:tr>
        <w:tc>
          <w:tcPr>
            <w:tcW w:type="dxa" w:w="4320"/>
          </w:tcPr>
          <w:p>
            <w:r>
              <w:t>10. LOD Generation</w:t>
            </w:r>
          </w:p>
        </w:tc>
        <w:tc>
          <w:tcPr>
            <w:tcW w:type="dxa" w:w="4320"/>
          </w:tcPr>
          <w:p>
            <w:r>
              <w:t>Triangles</w:t>
            </w:r>
          </w:p>
        </w:tc>
      </w:tr>
    </w:tbl>
    <w:p>
      <w:r>
        <w:br/>
        <w:t>Note: Artists work in quads until step 7. The game only ever sees triangles.</w:t>
      </w:r>
    </w:p>
    <w:p>
      <w:r>
        <w:br w:type="page"/>
      </w:r>
    </w:p>
    <w:p>
      <w:pPr>
        <w:pStyle w:val="Heading1"/>
      </w:pPr>
      <w:r>
        <w:t>Detailed Pipeline Explanation</w:t>
      </w:r>
    </w:p>
    <w:p>
      <w:pPr>
        <w:pStyle w:val="Heading2"/>
      </w:pPr>
      <w:r>
        <w:t>1. Sculpt / Model (Quads)</w:t>
      </w:r>
    </w:p>
    <w:p>
      <w:r>
        <w:t>Artists begin with quad-based geometry to allow flexible control of topology, predictable edge loops, and subdivision-friendly surfaces.</w:t>
      </w:r>
    </w:p>
    <w:p>
      <w:pPr>
        <w:pStyle w:val="Heading2"/>
      </w:pPr>
      <w:r>
        <w:t>2. Retopology (Quads)</w:t>
      </w:r>
    </w:p>
    <w:p>
      <w:r>
        <w:t>Clean low-poly topology is created. Retopology defines the structure that will deform during animation.</w:t>
      </w:r>
    </w:p>
    <w:p>
      <w:pPr>
        <w:pStyle w:val="Heading2"/>
      </w:pPr>
      <w:r>
        <w:t>3. UV Unwrap (Quads)</w:t>
      </w:r>
    </w:p>
    <w:p>
      <w:r>
        <w:t>UV tools operate best on quads, resulting in cleaner islands, less stretching, and consistent texel density.</w:t>
      </w:r>
    </w:p>
    <w:p>
      <w:pPr>
        <w:pStyle w:val="Heading2"/>
      </w:pPr>
      <w:r>
        <w:t>4. Rigging &amp; Skinning (Quads)</w:t>
      </w:r>
    </w:p>
    <w:p>
      <w:r>
        <w:t>Rigging must occur before triangulation. Quads bend predictably during deformation, enabling smooth animation.</w:t>
      </w:r>
    </w:p>
    <w:p>
      <w:pPr>
        <w:pStyle w:val="Heading2"/>
      </w:pPr>
      <w:r>
        <w:t>5. Bake Maps (Quads)</w:t>
      </w:r>
    </w:p>
    <w:p>
      <w:r>
        <w:t>Normal, AO, curvature, and other maps are baked while the mesh is still quad-based for accuracy and clean shading.</w:t>
      </w:r>
    </w:p>
    <w:p>
      <w:pPr>
        <w:pStyle w:val="Heading2"/>
      </w:pPr>
      <w:r>
        <w:t>6. Material Testing (Quads)</w:t>
      </w:r>
    </w:p>
    <w:p>
      <w:r>
        <w:t>Artists preview shading behaviour before finalising the mesh. This is the last point flexible topology is available.</w:t>
      </w:r>
    </w:p>
    <w:p>
      <w:pPr>
        <w:pStyle w:val="Heading2"/>
      </w:pPr>
      <w:r>
        <w:t>7. Triangulate (Convert Quads → Triangles)</w:t>
      </w:r>
    </w:p>
    <w:p>
      <w:r>
        <w:t>One final triangulation step converts all quads to triangles. This freezes the topology for game use.</w:t>
      </w:r>
    </w:p>
    <w:p>
      <w:pPr>
        <w:pStyle w:val="Heading2"/>
      </w:pPr>
      <w:r>
        <w:t>8. Export (Triangles)</w:t>
      </w:r>
    </w:p>
    <w:p>
      <w:r>
        <w:t>The artist exports a triangulated FBX/GLTF. This locks shading and avoids engine-side triangulation changes.</w:t>
      </w:r>
    </w:p>
    <w:p>
      <w:pPr>
        <w:pStyle w:val="Heading2"/>
      </w:pPr>
      <w:r>
        <w:t>9. Import to Engine (Triangles)</w:t>
      </w:r>
    </w:p>
    <w:p>
      <w:r>
        <w:t>Unity/Unreal load the mesh directly as triangles. GPU rendering uses triangle primitives exclusively.</w:t>
      </w:r>
    </w:p>
    <w:p>
      <w:pPr>
        <w:pStyle w:val="Heading2"/>
      </w:pPr>
      <w:r>
        <w:t>10. LOD Generation (Triangles)</w:t>
      </w:r>
    </w:p>
    <w:p>
      <w:r>
        <w:t>All LOD operations occur on triangulated meshes. Consistency prevents shading mismatches between LOD levels.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