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60E3F" w14:textId="2B277C60" w:rsidR="00354592" w:rsidRDefault="00354592" w:rsidP="00E7456F"/>
    <w:p w14:paraId="24DB347C" w14:textId="77777777" w:rsidR="00354592" w:rsidRDefault="00354592">
      <w:pPr>
        <w:spacing w:line="259" w:lineRule="auto"/>
        <w:jc w:val="left"/>
      </w:pPr>
      <w:r>
        <w:br w:type="page"/>
      </w:r>
    </w:p>
    <w:p w14:paraId="6CAC5AE2" w14:textId="679D086D" w:rsidR="00354592" w:rsidRDefault="00354592" w:rsidP="00E7456F"/>
    <w:p w14:paraId="0E59277A" w14:textId="77777777" w:rsidR="00354592" w:rsidRDefault="00354592">
      <w:pPr>
        <w:spacing w:line="259" w:lineRule="auto"/>
        <w:jc w:val="left"/>
      </w:pPr>
      <w:r>
        <w:br w:type="page"/>
      </w:r>
    </w:p>
    <w:p w14:paraId="2FF51114" w14:textId="6832FD38" w:rsidR="00FC7134" w:rsidRDefault="00555FF1" w:rsidP="00555FF1">
      <w:pPr>
        <w:pStyle w:val="Heading1"/>
      </w:pPr>
      <w:r>
        <w:lastRenderedPageBreak/>
        <w:t>Introduction</w:t>
      </w:r>
    </w:p>
    <w:p w14:paraId="0729369F" w14:textId="25FE102D" w:rsidR="00555FF1" w:rsidRDefault="00064AA0" w:rsidP="00555FF1">
      <w:r w:rsidRPr="00064AA0">
        <w:t>The Heritage Lottery Fund, established in 1994 underneath the National Lottery Act, allocates revenue generated by State Lottery to efforts to encourage the United Kingdom's nationwide, provincial, including local heritage. With both the present surge in enthusiasm in the Heritage Lottery Fund sector both in the UK and abroad, it is critical to evaluate the prospect of completing such initiatives through with a financial commitment, helping the government to profit more from the activities.</w:t>
      </w:r>
      <w:r w:rsidR="00787F8A">
        <w:t xml:space="preserve"> </w:t>
      </w:r>
      <w:r w:rsidR="00787F8A" w:rsidRPr="00787F8A">
        <w:t xml:space="preserve">The accessibility of a UK regional exercise which encompasses almost all of the functionality as well as competence necessary for the project of the Heritage Lottery Fund has been demonstrated experimentally, yielding good outcomes for the economy and even some conclusions which refer out all the functionality which should be evolved in addition to strengthening and much more competent UK again for Heritage Lottery Fund initiatives. Furthermore, in effort to grow its use UK financial benefit, this study will assess the functionality as well as understood that in order for just a straightforward </w:t>
      </w:r>
      <w:r w:rsidR="00787F8A" w:rsidRPr="00787F8A">
        <w:t>modelling</w:t>
      </w:r>
      <w:r w:rsidR="00787F8A" w:rsidRPr="00787F8A">
        <w:t xml:space="preserve"> of a contribution which heritage has decided to make to the UK economy, with such a collapse of geographical exercise, in relation to the aims as well as goals.</w:t>
      </w:r>
      <w:r w:rsidR="00787F8A">
        <w:t xml:space="preserve"> </w:t>
      </w:r>
      <w:r w:rsidR="00A7034E" w:rsidRPr="00A7034E">
        <w:t>As a result, the objective of such a bid report is to identify the primary objectives that will need to be addressed in charge of conducting a feasibility study and evaluate To satisfy the report's goals and objectives, and also give awareness of the UK sector's existing abilities and enormous prospects, a comprehensive depiction of heritage's financial contribution to the UK economy with such a split of regional activities is expected.</w:t>
      </w:r>
      <w:r w:rsidR="002654D3">
        <w:t xml:space="preserve"> </w:t>
      </w:r>
    </w:p>
    <w:p w14:paraId="1EBF5814" w14:textId="696AD634" w:rsidR="00FB48F8" w:rsidRDefault="00D033AD" w:rsidP="00555FF1">
      <w:r w:rsidRPr="00D033AD">
        <w:t>The bid report should therefore include information on:</w:t>
      </w:r>
    </w:p>
    <w:p w14:paraId="5005297D" w14:textId="1766A8F0" w:rsidR="00DD3819" w:rsidRDefault="00DD3819" w:rsidP="00DD3819">
      <w:pPr>
        <w:pStyle w:val="ListParagraph"/>
        <w:numPr>
          <w:ilvl w:val="0"/>
          <w:numId w:val="1"/>
        </w:numPr>
      </w:pPr>
      <w:r>
        <w:t>Estimates for the national and regional scope of the heritage-based tourist business</w:t>
      </w:r>
    </w:p>
    <w:p w14:paraId="63B4503E" w14:textId="2CD6121F" w:rsidR="00DD3819" w:rsidRDefault="00DD3819" w:rsidP="00DD3819">
      <w:pPr>
        <w:pStyle w:val="ListParagraph"/>
        <w:numPr>
          <w:ilvl w:val="0"/>
          <w:numId w:val="1"/>
        </w:numPr>
      </w:pPr>
      <w:r>
        <w:t>Identifying UK restrictions or capability and capacity shortfalls</w:t>
      </w:r>
    </w:p>
    <w:p w14:paraId="563A01C3" w14:textId="7012C16C" w:rsidR="00DD3819" w:rsidRDefault="00DD3819" w:rsidP="00DD3819">
      <w:pPr>
        <w:pStyle w:val="ListParagraph"/>
        <w:numPr>
          <w:ilvl w:val="0"/>
          <w:numId w:val="1"/>
        </w:numPr>
      </w:pPr>
      <w:r>
        <w:t>Understanding the UK Lottery Fund's future capabilities to complete prospective sector initiatives</w:t>
      </w:r>
    </w:p>
    <w:p w14:paraId="42A86713" w14:textId="586D7E8C" w:rsidR="00D033AD" w:rsidRDefault="00DD3819" w:rsidP="00DD3819">
      <w:pPr>
        <w:pStyle w:val="ListParagraph"/>
        <w:numPr>
          <w:ilvl w:val="0"/>
          <w:numId w:val="1"/>
        </w:numPr>
      </w:pPr>
      <w:r>
        <w:t>The cost and benefit of utilising the UK Lottery Fund have been assessed.</w:t>
      </w:r>
    </w:p>
    <w:p w14:paraId="72B5E9DC" w14:textId="77777777" w:rsidR="001D71AC" w:rsidRDefault="001D71AC">
      <w:pPr>
        <w:spacing w:line="259" w:lineRule="auto"/>
        <w:jc w:val="left"/>
      </w:pPr>
      <w:r>
        <w:br w:type="page"/>
      </w:r>
    </w:p>
    <w:p w14:paraId="496170DE" w14:textId="7D2D721D" w:rsidR="00445FA7" w:rsidRDefault="00132D1A" w:rsidP="00132D1A">
      <w:pPr>
        <w:pStyle w:val="Heading2"/>
      </w:pPr>
      <w:r>
        <w:lastRenderedPageBreak/>
        <w:t>Objectives</w:t>
      </w:r>
    </w:p>
    <w:p w14:paraId="45D6FBA0" w14:textId="537FC50F" w:rsidR="00132D1A" w:rsidRDefault="00132D1A" w:rsidP="00132D1A">
      <w:r w:rsidRPr="00445FA7">
        <w:t>With all those goals in mind, the research will be looked at a number of objectives in terms of meeting the requirements of the customers. Furthermore, several models will be offered in order to achieve those goals. These are the goals:</w:t>
      </w:r>
    </w:p>
    <w:p w14:paraId="67B7BA78" w14:textId="1E628241" w:rsidR="00132D1A" w:rsidRDefault="00224790" w:rsidP="004C6F4F">
      <w:pPr>
        <w:pStyle w:val="ListParagraph"/>
        <w:numPr>
          <w:ilvl w:val="0"/>
          <w:numId w:val="3"/>
        </w:numPr>
      </w:pPr>
      <w:r w:rsidRPr="00224790">
        <w:t>Objective 1: Identify important stakeholders, individuals, and suppliers in the UK who may be able to provide skills for the Heritage Lottery Fund project using the following methods:</w:t>
      </w:r>
      <w:r w:rsidR="004C6F4F" w:rsidRPr="004C6F4F">
        <w:t xml:space="preserve"> </w:t>
      </w:r>
      <w:r w:rsidR="004C6F4F">
        <w:t>Stakeholder analysis</w:t>
      </w:r>
      <w:r w:rsidR="004C6F4F">
        <w:t xml:space="preserve">, </w:t>
      </w:r>
      <w:r w:rsidR="004C6F4F">
        <w:t>Supply market analysis</w:t>
      </w:r>
      <w:r w:rsidR="004C6F4F">
        <w:t>.</w:t>
      </w:r>
    </w:p>
    <w:p w14:paraId="12F19C47" w14:textId="77777777" w:rsidR="00AE7419" w:rsidRDefault="00AE7419" w:rsidP="00AE7419">
      <w:pPr>
        <w:pStyle w:val="ListParagraph"/>
        <w:numPr>
          <w:ilvl w:val="0"/>
          <w:numId w:val="3"/>
        </w:numPr>
      </w:pPr>
    </w:p>
    <w:p w14:paraId="5B8F2814" w14:textId="77777777" w:rsidR="00224790" w:rsidRDefault="00224790" w:rsidP="00224790"/>
    <w:p w14:paraId="3F8AAB36" w14:textId="77777777" w:rsidR="00132D1A" w:rsidRPr="00555FF1" w:rsidRDefault="00132D1A" w:rsidP="00445FA7"/>
    <w:sectPr w:rsidR="00132D1A" w:rsidRPr="00555FF1" w:rsidSect="001C746F">
      <w:pgSz w:w="11906" w:h="16838"/>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53056"/>
    <w:multiLevelType w:val="hybridMultilevel"/>
    <w:tmpl w:val="3488D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523E01"/>
    <w:multiLevelType w:val="hybridMultilevel"/>
    <w:tmpl w:val="23B8D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2E28BF"/>
    <w:multiLevelType w:val="hybridMultilevel"/>
    <w:tmpl w:val="C40CA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134"/>
    <w:rsid w:val="00064AA0"/>
    <w:rsid w:val="000A3715"/>
    <w:rsid w:val="00132D1A"/>
    <w:rsid w:val="001C746F"/>
    <w:rsid w:val="001D71AC"/>
    <w:rsid w:val="00224790"/>
    <w:rsid w:val="002654D3"/>
    <w:rsid w:val="00354592"/>
    <w:rsid w:val="00445FA7"/>
    <w:rsid w:val="004C6F4F"/>
    <w:rsid w:val="00555FF1"/>
    <w:rsid w:val="005706D0"/>
    <w:rsid w:val="00787F8A"/>
    <w:rsid w:val="007E71C2"/>
    <w:rsid w:val="00A7034E"/>
    <w:rsid w:val="00AE7419"/>
    <w:rsid w:val="00C74A6E"/>
    <w:rsid w:val="00D033AD"/>
    <w:rsid w:val="00DD3819"/>
    <w:rsid w:val="00E7456F"/>
    <w:rsid w:val="00FB48F8"/>
    <w:rsid w:val="00FC71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D5AB"/>
  <w15:chartTrackingRefBased/>
  <w15:docId w15:val="{0F3B289F-A52F-4E71-B61B-E84BC113B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56F"/>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E7456F"/>
    <w:pPr>
      <w:outlineLvl w:val="0"/>
    </w:pPr>
    <w:rPr>
      <w:b/>
      <w:bCs/>
    </w:rPr>
  </w:style>
  <w:style w:type="paragraph" w:styleId="Heading2">
    <w:name w:val="heading 2"/>
    <w:basedOn w:val="Heading1"/>
    <w:next w:val="Normal"/>
    <w:link w:val="Heading2Char"/>
    <w:uiPriority w:val="9"/>
    <w:unhideWhenUsed/>
    <w:qFormat/>
    <w:rsid w:val="00E7456F"/>
    <w:pPr>
      <w:outlineLvl w:val="1"/>
    </w:pPr>
    <w:rPr>
      <w:u w:val="single"/>
    </w:rPr>
  </w:style>
  <w:style w:type="paragraph" w:styleId="Heading3">
    <w:name w:val="heading 3"/>
    <w:basedOn w:val="Heading2"/>
    <w:next w:val="Normal"/>
    <w:link w:val="Heading3Char"/>
    <w:uiPriority w:val="9"/>
    <w:unhideWhenUsed/>
    <w:qFormat/>
    <w:rsid w:val="00E7456F"/>
    <w:pPr>
      <w:outlineLvl w:val="2"/>
    </w:pPr>
  </w:style>
  <w:style w:type="paragraph" w:styleId="Heading4">
    <w:name w:val="heading 4"/>
    <w:basedOn w:val="Heading3"/>
    <w:next w:val="Normal"/>
    <w:link w:val="Heading4Char"/>
    <w:uiPriority w:val="9"/>
    <w:unhideWhenUsed/>
    <w:qFormat/>
    <w:rsid w:val="00E7456F"/>
    <w:pPr>
      <w:outlineLvl w:val="3"/>
    </w:pPr>
    <w:rPr>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56F"/>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E7456F"/>
    <w:rPr>
      <w:rFonts w:ascii="Times New Roman" w:hAnsi="Times New Roman" w:cs="Times New Roman"/>
      <w:b/>
      <w:bCs/>
      <w:sz w:val="24"/>
      <w:szCs w:val="24"/>
      <w:u w:val="single"/>
    </w:rPr>
  </w:style>
  <w:style w:type="character" w:customStyle="1" w:styleId="Heading3Char">
    <w:name w:val="Heading 3 Char"/>
    <w:basedOn w:val="DefaultParagraphFont"/>
    <w:link w:val="Heading3"/>
    <w:uiPriority w:val="9"/>
    <w:rsid w:val="00E7456F"/>
    <w:rPr>
      <w:rFonts w:ascii="Times New Roman" w:hAnsi="Times New Roman" w:cs="Times New Roman"/>
      <w:b/>
      <w:bCs/>
      <w:sz w:val="24"/>
      <w:szCs w:val="24"/>
      <w:u w:val="single"/>
    </w:rPr>
  </w:style>
  <w:style w:type="character" w:customStyle="1" w:styleId="Heading4Char">
    <w:name w:val="Heading 4 Char"/>
    <w:basedOn w:val="DefaultParagraphFont"/>
    <w:link w:val="Heading4"/>
    <w:uiPriority w:val="9"/>
    <w:rsid w:val="00E7456F"/>
    <w:rPr>
      <w:rFonts w:ascii="Times New Roman" w:hAnsi="Times New Roman" w:cs="Times New Roman"/>
      <w:b/>
      <w:bCs/>
      <w:sz w:val="24"/>
      <w:szCs w:val="24"/>
    </w:rPr>
  </w:style>
  <w:style w:type="paragraph" w:styleId="ListParagraph">
    <w:name w:val="List Paragraph"/>
    <w:basedOn w:val="Normal"/>
    <w:uiPriority w:val="34"/>
    <w:qFormat/>
    <w:rsid w:val="000A3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AC6EC06-DCA4-4133-AA57-FF3FB6718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Gish</dc:creator>
  <cp:keywords/>
  <dc:description/>
  <cp:lastModifiedBy>Gish</cp:lastModifiedBy>
  <cp:revision>23</cp:revision>
  <dcterms:created xsi:type="dcterms:W3CDTF">2022-05-16T08:30:00Z</dcterms:created>
  <dcterms:modified xsi:type="dcterms:W3CDTF">2022-05-16T14:56:00Z</dcterms:modified>
</cp:coreProperties>
</file>