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B60DE" w14:textId="565FF8EA" w:rsidR="008E2694" w:rsidRPr="008E2694" w:rsidRDefault="008E2694" w:rsidP="008E2694">
      <w:pPr>
        <w:jc w:val="center"/>
        <w:rPr>
          <w:rFonts w:asciiTheme="majorBidi" w:hAnsiTheme="majorBidi" w:cstheme="majorBidi"/>
          <w:b/>
          <w:bCs/>
          <w:sz w:val="36"/>
          <w:szCs w:val="36"/>
        </w:rPr>
      </w:pPr>
      <w:r w:rsidRPr="008E2694">
        <w:rPr>
          <w:rFonts w:asciiTheme="majorBidi" w:hAnsiTheme="majorBidi" w:cstheme="majorBidi"/>
          <w:b/>
          <w:bCs/>
          <w:sz w:val="36"/>
          <w:szCs w:val="36"/>
        </w:rPr>
        <w:t>Conclusion</w:t>
      </w:r>
    </w:p>
    <w:p w14:paraId="0D046E63" w14:textId="283C815C" w:rsidR="008E2694" w:rsidRPr="008E2694" w:rsidRDefault="008E2694" w:rsidP="008E2694">
      <w:pPr>
        <w:jc w:val="both"/>
        <w:rPr>
          <w:rFonts w:asciiTheme="majorBidi" w:hAnsiTheme="majorBidi" w:cstheme="majorBidi"/>
          <w:sz w:val="28"/>
          <w:szCs w:val="28"/>
        </w:rPr>
      </w:pPr>
      <w:r w:rsidRPr="008E2694">
        <w:rPr>
          <w:rFonts w:asciiTheme="majorBidi" w:hAnsiTheme="majorBidi" w:cstheme="majorBidi"/>
          <w:sz w:val="28"/>
          <w:szCs w:val="28"/>
        </w:rPr>
        <w:t>The conclusion drawn from this study underscores the significant advancements made in the field of sentiment analysis within e-commerce environments, particularly through the analysis of Amazon product reviews. By methodically integrating diverse data modalities such as textual content, emojis, star ratings, and total votes, a more nuanced and comprehensive understanding of consumer sentiment has been achieved. The findings from the series of experiments conducted—ranging from text-based analysis to the incorporation of visual elements and other quantitative indicators—highlight the multifaceted nature of sentiment expression and the limitations of relying solely on textual information.</w:t>
      </w:r>
    </w:p>
    <w:p w14:paraId="7E0B91DF" w14:textId="77777777" w:rsidR="008E2694" w:rsidRPr="008E2694" w:rsidRDefault="008E2694" w:rsidP="008E2694">
      <w:pPr>
        <w:jc w:val="both"/>
        <w:rPr>
          <w:rFonts w:asciiTheme="majorBidi" w:hAnsiTheme="majorBidi" w:cstheme="majorBidi"/>
          <w:sz w:val="28"/>
          <w:szCs w:val="28"/>
        </w:rPr>
      </w:pPr>
      <w:r w:rsidRPr="008E2694">
        <w:rPr>
          <w:rFonts w:asciiTheme="majorBidi" w:hAnsiTheme="majorBidi" w:cstheme="majorBidi"/>
          <w:sz w:val="28"/>
          <w:szCs w:val="28"/>
        </w:rPr>
        <w:t>The initial experiment, employing a text-based analysis using the BERT model, laid a foundational understanding of sentiment in online reviews but also revealed the inherent limitations of text-only analysis. Subsequent experiments demonstrated significant improvements in accuracy and depth of sentiment analysis through the integration of emojis, and further enhancements were observed with the incorporation of star ratings and total votes in a comprehensive multi-feature model. This progression from a unimodal to a multimodal approach in sentiment analysis illustrates the importance of embracing a holistic view of consumer feedback, acknowledging that sentiments are conveyed not just through words but also through various non-verbal cues and quantitative measures.</w:t>
      </w:r>
    </w:p>
    <w:p w14:paraId="1CE803E9" w14:textId="77777777" w:rsidR="008E2694" w:rsidRPr="008E2694" w:rsidRDefault="008E2694" w:rsidP="008E2694">
      <w:pPr>
        <w:jc w:val="both"/>
        <w:rPr>
          <w:rFonts w:asciiTheme="majorBidi" w:hAnsiTheme="majorBidi" w:cstheme="majorBidi"/>
          <w:sz w:val="28"/>
          <w:szCs w:val="28"/>
        </w:rPr>
      </w:pPr>
      <w:r w:rsidRPr="008E2694">
        <w:rPr>
          <w:rFonts w:asciiTheme="majorBidi" w:hAnsiTheme="majorBidi" w:cstheme="majorBidi"/>
          <w:sz w:val="28"/>
          <w:szCs w:val="28"/>
        </w:rPr>
        <w:t>The employment of an ensemble learning strategy, integrating the outputs of multiple labeling methodologies, further enhanced the robustness and reliability of sentiment classification. This innovative approach leverages the strengths of each labeling technique, offering a more precise and dependable framework for sentiment analysis. The success of the multi-feature model, as evidenced by its superior performance metrics, affirms the hypothesis that a comprehensive sentiment analysis framework, incorporating a wide range of expressive features beyond text, can significantly improve the classification and understanding of sentiments in online reviews.</w:t>
      </w:r>
    </w:p>
    <w:p w14:paraId="0BEACAB4" w14:textId="77777777" w:rsidR="008E2694" w:rsidRPr="008E2694" w:rsidRDefault="008E2694" w:rsidP="008E2694">
      <w:pPr>
        <w:jc w:val="both"/>
        <w:rPr>
          <w:rFonts w:asciiTheme="majorBidi" w:hAnsiTheme="majorBidi" w:cstheme="majorBidi"/>
          <w:sz w:val="28"/>
          <w:szCs w:val="28"/>
        </w:rPr>
      </w:pPr>
      <w:r w:rsidRPr="008E2694">
        <w:rPr>
          <w:rFonts w:asciiTheme="majorBidi" w:hAnsiTheme="majorBidi" w:cstheme="majorBidi"/>
          <w:sz w:val="28"/>
          <w:szCs w:val="28"/>
        </w:rPr>
        <w:t xml:space="preserve">The implications of these findings extend beyond academic interest, offering practical strategies for businesses and researchers focused on sentiment analysis. The integration of diverse data modalities into sentiment analysis frameworks not only enriches the understanding of consumer feedback but also provides actionable insights that can enhance customer satisfaction and loyalty. Furthermore, the success of the multi-feature model suggests promising directions for future research in </w:t>
      </w:r>
      <w:r w:rsidRPr="008E2694">
        <w:rPr>
          <w:rFonts w:asciiTheme="majorBidi" w:hAnsiTheme="majorBidi" w:cstheme="majorBidi"/>
          <w:sz w:val="28"/>
          <w:szCs w:val="28"/>
        </w:rPr>
        <w:lastRenderedPageBreak/>
        <w:t>leveraging diverse data modalities for enhanced natural language processing applications.</w:t>
      </w:r>
    </w:p>
    <w:p w14:paraId="496F12B0" w14:textId="77777777" w:rsidR="008E2694" w:rsidRPr="008E2694" w:rsidRDefault="008E2694" w:rsidP="008E2694">
      <w:pPr>
        <w:jc w:val="both"/>
        <w:rPr>
          <w:rFonts w:asciiTheme="majorBidi" w:hAnsiTheme="majorBidi" w:cstheme="majorBidi"/>
          <w:sz w:val="28"/>
          <w:szCs w:val="28"/>
        </w:rPr>
      </w:pPr>
      <w:r w:rsidRPr="008E2694">
        <w:rPr>
          <w:rFonts w:asciiTheme="majorBidi" w:hAnsiTheme="majorBidi" w:cstheme="majorBidi"/>
          <w:sz w:val="28"/>
          <w:szCs w:val="28"/>
        </w:rPr>
        <w:t>In conclusion, this study contributes significantly to the advancement of sentiment analysis in e-commerce by demonstrating the value of a comprehensive, multi-modal approach. By capturing the complex and nuanced nature of consumer sentiment through the integration of textual, visual, and quantitative data, a richer and more accurate understanding of consumer feedback has been achieved, setting new benchmarks in the field and paving the way for future innovations in sentiment analysis and natural language processing.</w:t>
      </w:r>
    </w:p>
    <w:p w14:paraId="452CC5BA" w14:textId="77777777" w:rsidR="008E2694" w:rsidRPr="008E2694" w:rsidRDefault="008E2694" w:rsidP="008E2694">
      <w:pPr>
        <w:jc w:val="both"/>
        <w:rPr>
          <w:rFonts w:asciiTheme="majorBidi" w:hAnsiTheme="majorBidi" w:cstheme="majorBidi"/>
          <w:vanish/>
          <w:sz w:val="28"/>
          <w:szCs w:val="28"/>
        </w:rPr>
      </w:pPr>
      <w:r w:rsidRPr="008E2694">
        <w:rPr>
          <w:rFonts w:asciiTheme="majorBidi" w:hAnsiTheme="majorBidi" w:cstheme="majorBidi"/>
          <w:vanish/>
          <w:sz w:val="28"/>
          <w:szCs w:val="28"/>
        </w:rPr>
        <w:t>Top of Form</w:t>
      </w:r>
    </w:p>
    <w:p w14:paraId="6D577108" w14:textId="77777777" w:rsidR="002478DB" w:rsidRPr="008E2694" w:rsidRDefault="00000000" w:rsidP="008E2694">
      <w:pPr>
        <w:jc w:val="both"/>
        <w:rPr>
          <w:rFonts w:asciiTheme="majorBidi" w:hAnsiTheme="majorBidi" w:cstheme="majorBidi"/>
          <w:sz w:val="28"/>
          <w:szCs w:val="28"/>
        </w:rPr>
      </w:pPr>
    </w:p>
    <w:sectPr w:rsidR="002478DB" w:rsidRPr="008E2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94"/>
    <w:rsid w:val="00116630"/>
    <w:rsid w:val="00251755"/>
    <w:rsid w:val="002B41BD"/>
    <w:rsid w:val="004C73A3"/>
    <w:rsid w:val="006E3C5C"/>
    <w:rsid w:val="008E2694"/>
    <w:rsid w:val="009B2C8A"/>
    <w:rsid w:val="009B4970"/>
    <w:rsid w:val="00A80138"/>
    <w:rsid w:val="00DF3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AA71"/>
  <w15:chartTrackingRefBased/>
  <w15:docId w15:val="{5BDCF127-CB31-4EE5-8AD2-D9F4A6E4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48700">
      <w:bodyDiv w:val="1"/>
      <w:marLeft w:val="0"/>
      <w:marRight w:val="0"/>
      <w:marTop w:val="0"/>
      <w:marBottom w:val="0"/>
      <w:divBdr>
        <w:top w:val="none" w:sz="0" w:space="0" w:color="auto"/>
        <w:left w:val="none" w:sz="0" w:space="0" w:color="auto"/>
        <w:bottom w:val="none" w:sz="0" w:space="0" w:color="auto"/>
        <w:right w:val="none" w:sz="0" w:space="0" w:color="auto"/>
      </w:divBdr>
      <w:divsChild>
        <w:div w:id="289017229">
          <w:marLeft w:val="0"/>
          <w:marRight w:val="0"/>
          <w:marTop w:val="0"/>
          <w:marBottom w:val="0"/>
          <w:divBdr>
            <w:top w:val="single" w:sz="2" w:space="0" w:color="E3E3E3"/>
            <w:left w:val="single" w:sz="2" w:space="0" w:color="E3E3E3"/>
            <w:bottom w:val="single" w:sz="2" w:space="0" w:color="E3E3E3"/>
            <w:right w:val="single" w:sz="2" w:space="0" w:color="E3E3E3"/>
          </w:divBdr>
          <w:divsChild>
            <w:div w:id="1073967246">
              <w:marLeft w:val="0"/>
              <w:marRight w:val="0"/>
              <w:marTop w:val="0"/>
              <w:marBottom w:val="0"/>
              <w:divBdr>
                <w:top w:val="single" w:sz="2" w:space="0" w:color="E3E3E3"/>
                <w:left w:val="single" w:sz="2" w:space="0" w:color="E3E3E3"/>
                <w:bottom w:val="single" w:sz="2" w:space="0" w:color="E3E3E3"/>
                <w:right w:val="single" w:sz="2" w:space="0" w:color="E3E3E3"/>
              </w:divBdr>
              <w:divsChild>
                <w:div w:id="471408764">
                  <w:marLeft w:val="0"/>
                  <w:marRight w:val="0"/>
                  <w:marTop w:val="0"/>
                  <w:marBottom w:val="0"/>
                  <w:divBdr>
                    <w:top w:val="single" w:sz="2" w:space="0" w:color="E3E3E3"/>
                    <w:left w:val="single" w:sz="2" w:space="0" w:color="E3E3E3"/>
                    <w:bottom w:val="single" w:sz="2" w:space="0" w:color="E3E3E3"/>
                    <w:right w:val="single" w:sz="2" w:space="0" w:color="E3E3E3"/>
                  </w:divBdr>
                  <w:divsChild>
                    <w:div w:id="417486421">
                      <w:marLeft w:val="0"/>
                      <w:marRight w:val="0"/>
                      <w:marTop w:val="0"/>
                      <w:marBottom w:val="0"/>
                      <w:divBdr>
                        <w:top w:val="single" w:sz="2" w:space="0" w:color="E3E3E3"/>
                        <w:left w:val="single" w:sz="2" w:space="0" w:color="E3E3E3"/>
                        <w:bottom w:val="single" w:sz="2" w:space="0" w:color="E3E3E3"/>
                        <w:right w:val="single" w:sz="2" w:space="0" w:color="E3E3E3"/>
                      </w:divBdr>
                      <w:divsChild>
                        <w:div w:id="1541354203">
                          <w:marLeft w:val="0"/>
                          <w:marRight w:val="0"/>
                          <w:marTop w:val="0"/>
                          <w:marBottom w:val="0"/>
                          <w:divBdr>
                            <w:top w:val="single" w:sz="2" w:space="0" w:color="E3E3E3"/>
                            <w:left w:val="single" w:sz="2" w:space="0" w:color="E3E3E3"/>
                            <w:bottom w:val="single" w:sz="2" w:space="0" w:color="E3E3E3"/>
                            <w:right w:val="single" w:sz="2" w:space="0" w:color="E3E3E3"/>
                          </w:divBdr>
                          <w:divsChild>
                            <w:div w:id="2102333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4927735">
                                  <w:marLeft w:val="0"/>
                                  <w:marRight w:val="0"/>
                                  <w:marTop w:val="0"/>
                                  <w:marBottom w:val="0"/>
                                  <w:divBdr>
                                    <w:top w:val="single" w:sz="2" w:space="0" w:color="E3E3E3"/>
                                    <w:left w:val="single" w:sz="2" w:space="0" w:color="E3E3E3"/>
                                    <w:bottom w:val="single" w:sz="2" w:space="0" w:color="E3E3E3"/>
                                    <w:right w:val="single" w:sz="2" w:space="0" w:color="E3E3E3"/>
                                  </w:divBdr>
                                  <w:divsChild>
                                    <w:div w:id="1853490526">
                                      <w:marLeft w:val="0"/>
                                      <w:marRight w:val="0"/>
                                      <w:marTop w:val="0"/>
                                      <w:marBottom w:val="0"/>
                                      <w:divBdr>
                                        <w:top w:val="single" w:sz="2" w:space="0" w:color="E3E3E3"/>
                                        <w:left w:val="single" w:sz="2" w:space="0" w:color="E3E3E3"/>
                                        <w:bottom w:val="single" w:sz="2" w:space="0" w:color="E3E3E3"/>
                                        <w:right w:val="single" w:sz="2" w:space="0" w:color="E3E3E3"/>
                                      </w:divBdr>
                                      <w:divsChild>
                                        <w:div w:id="1064639056">
                                          <w:marLeft w:val="0"/>
                                          <w:marRight w:val="0"/>
                                          <w:marTop w:val="0"/>
                                          <w:marBottom w:val="0"/>
                                          <w:divBdr>
                                            <w:top w:val="single" w:sz="2" w:space="0" w:color="E3E3E3"/>
                                            <w:left w:val="single" w:sz="2" w:space="0" w:color="E3E3E3"/>
                                            <w:bottom w:val="single" w:sz="2" w:space="0" w:color="E3E3E3"/>
                                            <w:right w:val="single" w:sz="2" w:space="0" w:color="E3E3E3"/>
                                          </w:divBdr>
                                          <w:divsChild>
                                            <w:div w:id="1777674231">
                                              <w:marLeft w:val="0"/>
                                              <w:marRight w:val="0"/>
                                              <w:marTop w:val="0"/>
                                              <w:marBottom w:val="0"/>
                                              <w:divBdr>
                                                <w:top w:val="single" w:sz="2" w:space="0" w:color="E3E3E3"/>
                                                <w:left w:val="single" w:sz="2" w:space="0" w:color="E3E3E3"/>
                                                <w:bottom w:val="single" w:sz="2" w:space="0" w:color="E3E3E3"/>
                                                <w:right w:val="single" w:sz="2" w:space="0" w:color="E3E3E3"/>
                                              </w:divBdr>
                                              <w:divsChild>
                                                <w:div w:id="325281085">
                                                  <w:marLeft w:val="0"/>
                                                  <w:marRight w:val="0"/>
                                                  <w:marTop w:val="0"/>
                                                  <w:marBottom w:val="0"/>
                                                  <w:divBdr>
                                                    <w:top w:val="single" w:sz="2" w:space="0" w:color="E3E3E3"/>
                                                    <w:left w:val="single" w:sz="2" w:space="0" w:color="E3E3E3"/>
                                                    <w:bottom w:val="single" w:sz="2" w:space="0" w:color="E3E3E3"/>
                                                    <w:right w:val="single" w:sz="2" w:space="0" w:color="E3E3E3"/>
                                                  </w:divBdr>
                                                  <w:divsChild>
                                                    <w:div w:id="640769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40991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1</cp:revision>
  <dcterms:created xsi:type="dcterms:W3CDTF">2024-02-12T07:07:00Z</dcterms:created>
  <dcterms:modified xsi:type="dcterms:W3CDTF">2024-02-12T07:10:00Z</dcterms:modified>
</cp:coreProperties>
</file>