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04BC8C81" w14:textId="77777777" w:rsidR="0074707B" w:rsidRPr="0074707B" w:rsidRDefault="00516816" w:rsidP="0074707B">
      <w:pPr>
        <w:jc w:val="both"/>
        <w:rPr>
          <w:rFonts w:asciiTheme="majorBidi" w:hAnsiTheme="majorBidi" w:cstheme="majorBidi"/>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74707B" w:rsidRPr="0074707B">
        <w:rPr>
          <w:rFonts w:asciiTheme="majorBidi" w:hAnsiTheme="majorBidi" w:cstheme="majorBidi"/>
          <w:sz w:val="24"/>
          <w:szCs w:val="24"/>
        </w:rPr>
        <w:t>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analyses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p>
    <w:p w14:paraId="5066EA55"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 xml:space="preserve">The introduction of sentiment analysis signaled a paradigm change in the way companies evaluate customer input. Traditional sentiment analysis models were initially based on fundamental text analysis and mostly relied on parsing text to determine if a sentiment was </w:t>
      </w:r>
      <w:r w:rsidRPr="0074707B">
        <w:rPr>
          <w:rFonts w:asciiTheme="majorBidi" w:hAnsiTheme="majorBidi" w:cstheme="majorBidi"/>
          <w:sz w:val="24"/>
          <w:szCs w:val="24"/>
        </w:rPr>
        <w:lastRenderedPageBreak/>
        <w:t>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p>
    <w:p w14:paraId="1738A4E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31C276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1A21B986"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Amazon, such as health and personal care, employing both traditional and innovative classification approaches to uncover nuanced insights into consumer sentiment.</w:t>
      </w:r>
    </w:p>
    <w:p w14:paraId="1AD7083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6642610"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15E372D7" w14:textId="487BE24F" w:rsidR="007478DA" w:rsidRDefault="0074707B" w:rsidP="007478DA">
      <w:pPr>
        <w:jc w:val="both"/>
        <w:rPr>
          <w:rFonts w:asciiTheme="majorBidi" w:hAnsiTheme="majorBidi" w:cstheme="majorBidi"/>
          <w:sz w:val="24"/>
          <w:szCs w:val="24"/>
        </w:rPr>
      </w:pPr>
      <w:r w:rsidRPr="0074707B">
        <w:rPr>
          <w:rFonts w:asciiTheme="majorBidi" w:hAnsiTheme="majorBidi" w:cstheme="majorBidi"/>
          <w:sz w:val="24"/>
          <w:szCs w:val="24"/>
        </w:rPr>
        <w:lastRenderedPageBreak/>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134B6DB1" w14:textId="2DD2A215"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Design</w:t>
      </w:r>
    </w:p>
    <w:p w14:paraId="4FBBE91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Accurately interpreting and analyzing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analyze and combine the various ways that customers communicate their thoughts and emotions. The integration of multi-modal data sources, such as text, emoticons, star ratings, and the overall number of votes in Amazon product reviews, is essential to this design. 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76EA876C"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 The validity types discussion ensures that the research is rigorous and relevant by addressing the standards for assessing the findings' generalizability and reliability. The chapter ends with a critical analysis of ethical issues,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7478DA">
        <w:rPr>
          <w:rFonts w:asciiTheme="majorBidi" w:hAnsiTheme="majorBidi" w:cstheme="majorBidi"/>
          <w:vanish/>
          <w:sz w:val="24"/>
          <w:szCs w:val="24"/>
        </w:rPr>
        <w:t xml:space="preserve"> </w:t>
      </w:r>
    </w:p>
    <w:p w14:paraId="1E5A398A" w14:textId="77777777" w:rsidR="007478DA" w:rsidRPr="007478DA" w:rsidRDefault="007478DA" w:rsidP="007478DA">
      <w:pPr>
        <w:jc w:val="both"/>
        <w:rPr>
          <w:rFonts w:asciiTheme="majorBidi" w:hAnsiTheme="majorBidi" w:cstheme="majorBidi"/>
          <w:sz w:val="24"/>
          <w:szCs w:val="24"/>
        </w:rPr>
      </w:pPr>
    </w:p>
    <w:p w14:paraId="065E2DFD"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Primary Data</w:t>
      </w:r>
    </w:p>
    <w:p w14:paraId="661707F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1C9A873F"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Textual Content: </w:t>
      </w:r>
      <w:r w:rsidRPr="007478DA">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6F434BE8"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Emojis: </w:t>
      </w:r>
      <w:r w:rsidRPr="007478DA">
        <w:rPr>
          <w:rFonts w:asciiTheme="majorBidi" w:hAnsiTheme="majorBidi" w:cstheme="majorBidi"/>
          <w:sz w:val="24"/>
          <w:szCs w:val="24"/>
        </w:rPr>
        <w:t>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recognizing their expressive power and incorporating them as an essential part of sentiment analysis.</w:t>
      </w:r>
    </w:p>
    <w:p w14:paraId="03C4033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Star Ratings: </w:t>
      </w:r>
      <w:r w:rsidRPr="007478DA">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11BAFE5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Total Votes:</w:t>
      </w:r>
      <w:r w:rsidRPr="007478DA">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4DBB0D8A"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w:t>
      </w:r>
      <w:r w:rsidRPr="007478DA">
        <w:rPr>
          <w:rFonts w:asciiTheme="majorBidi" w:hAnsiTheme="majorBidi" w:cstheme="majorBidi"/>
          <w:sz w:val="24"/>
          <w:szCs w:val="24"/>
        </w:rPr>
        <w:lastRenderedPageBreak/>
        <w:t>commerce reviews, expanding our knowledge of customer sentiment in the digital marketplace through the careful integration of textual content, emojis, star ratings, and total votes.</w:t>
      </w:r>
      <w:r w:rsidRPr="007478DA">
        <w:rPr>
          <w:rFonts w:asciiTheme="majorBidi" w:hAnsiTheme="majorBidi" w:cstheme="majorBidi"/>
          <w:vanish/>
          <w:sz w:val="24"/>
          <w:szCs w:val="24"/>
        </w:rPr>
        <w:t xml:space="preserve"> </w:t>
      </w:r>
    </w:p>
    <w:p w14:paraId="1C03561B" w14:textId="77777777" w:rsidR="007478DA" w:rsidRPr="007478DA" w:rsidRDefault="007478DA" w:rsidP="007478DA">
      <w:pPr>
        <w:jc w:val="both"/>
        <w:rPr>
          <w:rFonts w:asciiTheme="majorBidi" w:hAnsiTheme="majorBidi" w:cstheme="majorBidi"/>
          <w:sz w:val="24"/>
          <w:szCs w:val="24"/>
        </w:rPr>
      </w:pPr>
    </w:p>
    <w:p w14:paraId="470AFDA9"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Problem Identification and Clarification</w:t>
      </w:r>
    </w:p>
    <w:p w14:paraId="0BB20A8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main problem that this study aims to solve is that sentiment expression in e-commerce reviews is complex and multi-layered. The complete range of sentiment nuances communicated by customers is often not captured by traditional sentiment analysis methods, which mostly rely on textual data. These conventional methods frequently ignore the rich tapestry of sentiment indicators, including star ratings that offer a quantitative indicator of customer satisfaction, emojis—which are powerful symbols of emotional expression—and total votes, which show the community's affirmation of a review's relevance.</w:t>
      </w:r>
    </w:p>
    <w:p w14:paraId="484B61A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need for a more comprehensive approach and the drawbacks of text-centric models are highlighted in recent sentiment analysis work. Sayeed et al. (2023), for example, emphasized the difficulties in classifying emotions, particularly when evaluations include contradictory sentiments, highlighting the need for models capable of managing such complexities. The expressive potential of emojis and the significance of including these visual symbols to accurately represent the emotional content in customer feedback were further stressed by Barry et al. (2021) and Yang et al. (2022).</w:t>
      </w:r>
    </w:p>
    <w:p w14:paraId="0EEDC70B"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In order to fill in these gaps, this study offers a thorough sentiment analysis model that incorporates emojis, star ratings, and total votes in a methodical manner in addition to textual material. By doing this, the study hopes to break through the intricate network of sentiment expression seen in e-commerce reviews, embracing the multifaceted nature of customer feedback and transcending the boundaries of words. The objective is to improve sentiment analysis techniques so that they better capture the complex and multifaceted ways that customers voice their thoughts and feelings in online communities.</w:t>
      </w:r>
      <w:r w:rsidRPr="007478DA">
        <w:rPr>
          <w:rFonts w:asciiTheme="majorBidi" w:hAnsiTheme="majorBidi" w:cstheme="majorBidi"/>
          <w:vanish/>
          <w:sz w:val="24"/>
          <w:szCs w:val="24"/>
        </w:rPr>
        <w:t xml:space="preserve"> </w:t>
      </w:r>
    </w:p>
    <w:p w14:paraId="52F9AB24" w14:textId="77777777" w:rsidR="007478DA" w:rsidRPr="007478DA" w:rsidRDefault="007478DA" w:rsidP="007478DA">
      <w:pPr>
        <w:jc w:val="both"/>
        <w:rPr>
          <w:rFonts w:asciiTheme="majorBidi" w:hAnsiTheme="majorBidi" w:cstheme="majorBidi"/>
          <w:sz w:val="24"/>
          <w:szCs w:val="24"/>
        </w:rPr>
      </w:pPr>
    </w:p>
    <w:p w14:paraId="4F275C1E"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Objective</w:t>
      </w:r>
    </w:p>
    <w:p w14:paraId="3405D52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overarching aim of this study is to refine and deepen the process of sentiment analysis applied to e-commerce reviews through the innovative incorporation of multi-modal data. This endeavor is underpinned by several targeted objectives designed to explore and expand the capabilities of sentiment analysis frameworks. These objectives are as follows:</w:t>
      </w:r>
    </w:p>
    <w:p w14:paraId="5ECEDC02"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t>Evaluating the Influence of Data Modalities: This involves a thorough examination of how each type of data—text, emojis, star ratings, and total votes—individually and collectively contributes to the precision of sentiment classification. The goal is to discern the unique and combined effects of these data sources on the accuracy of sentiment analysis.</w:t>
      </w:r>
    </w:p>
    <w:p w14:paraId="40DB2453"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t>Analyzing Emojis' Significance: This objective focuses on understanding how emojis can improve sentiment analysis models by providing more context and enhancing the detection of nuanced emotions that may not be fully conveyed through text alone. Emojis are well-known for being highly expressive nonverbal clues.</w:t>
      </w:r>
    </w:p>
    <w:p w14:paraId="320D57B3"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lastRenderedPageBreak/>
        <w:t>Methodological Innovation: By utilizing sophisticated transformer-based deep neural networks, this goal aims to enhance the field of natural language processing (NLP). By utilizing these advanced models, it is hoped to raise the bar for methodological methods in the field of sentiment analysis by efficiently processing and analyzing the intricate interactions of multi-modal data.</w:t>
      </w:r>
    </w:p>
    <w:p w14:paraId="44EA35CF"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t>Producing Useful Insights: This study goes beyond theoretical developments in order to convert results into useful tactics for e-commerce players. Using the improved sentiment analysis models, the goal is to improve customer happiness and provide deeper product insights, giving stakeholders useful information for strategy and decision-making.</w:t>
      </w:r>
    </w:p>
    <w:p w14:paraId="681F207C"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By pursuing these objectives, the research aspires to contribute significantly to the field of sentiment analysis, offering a more holistic and nuanced understanding of consumer sentiment in e-commerce settings and establishing a foundation for future innovations in NLP and e-commerce analytics.</w:t>
      </w:r>
      <w:r w:rsidRPr="007478DA">
        <w:rPr>
          <w:rFonts w:asciiTheme="majorBidi" w:hAnsiTheme="majorBidi" w:cstheme="majorBidi"/>
          <w:vanish/>
          <w:sz w:val="24"/>
          <w:szCs w:val="24"/>
        </w:rPr>
        <w:t>Top of Form</w:t>
      </w:r>
    </w:p>
    <w:p w14:paraId="0D2E3088" w14:textId="77777777" w:rsidR="007478DA" w:rsidRPr="007478DA" w:rsidRDefault="007478DA" w:rsidP="007478DA">
      <w:pPr>
        <w:jc w:val="both"/>
        <w:rPr>
          <w:rFonts w:asciiTheme="majorBidi" w:hAnsiTheme="majorBidi" w:cstheme="majorBidi"/>
          <w:b/>
          <w:bCs/>
          <w:sz w:val="24"/>
          <w:szCs w:val="24"/>
        </w:rPr>
      </w:pPr>
    </w:p>
    <w:p w14:paraId="40089212"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Validity Type</w:t>
      </w:r>
    </w:p>
    <w:p w14:paraId="23D88D04"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Maintaining both internal and external validity is highly valued in this study in order to guarantee the validity and relevance of the research findings:</w:t>
      </w:r>
    </w:p>
    <w:p w14:paraId="45A68913"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Validity Internal:</w:t>
      </w:r>
      <w:r w:rsidRPr="007478DA">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20E587B4"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 xml:space="preserve">External Validity: </w:t>
      </w:r>
      <w:r w:rsidRPr="007478DA">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2093CA27"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Ethical Consideration</w:t>
      </w:r>
    </w:p>
    <w:p w14:paraId="60BEF1C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184DBD81"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Anonymity and Confidentiality:</w:t>
      </w:r>
      <w:r w:rsidRPr="007478DA">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796BB468"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Data Use and Consent: </w:t>
      </w:r>
      <w:r w:rsidRPr="007478DA">
        <w:rPr>
          <w:rFonts w:asciiTheme="majorBidi" w:hAnsiTheme="majorBidi" w:cstheme="majorBidi"/>
          <w:sz w:val="24"/>
          <w:szCs w:val="24"/>
        </w:rPr>
        <w:t xml:space="preserve">This study is dedicated to using only publicly accessible data that conforms with Amazon's terms of service and all relevant data protection laws and </w:t>
      </w:r>
      <w:r w:rsidRPr="007478DA">
        <w:rPr>
          <w:rFonts w:asciiTheme="majorBidi" w:hAnsiTheme="majorBidi" w:cstheme="majorBidi"/>
          <w:sz w:val="24"/>
          <w:szCs w:val="24"/>
        </w:rPr>
        <w:lastRenderedPageBreak/>
        <w:t>guidelines. It also only uses data that is publicly accessible. This guarantees that the study abides by the platform's policies and the rights of content creators.</w:t>
      </w:r>
    </w:p>
    <w:p w14:paraId="33F502FA"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Integrity and Transparency: </w:t>
      </w:r>
      <w:r w:rsidRPr="007478DA">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4DECDF9D" w14:textId="597FFAC6" w:rsidR="007478DA"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B41D4A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5787D10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06AC29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explained an in-depth examination of the sentiment analysis application of the BERT (Bidirectional Encoder Representations from Transformers) model. The work also emphasized how well the model can comprehend and interpret natural language, accurately capturing the complex and subtle expressions of human emotion. The issues that have been discovered, such as inaccurate categorization and the challenge of accurately classifying emotions, particularly when words contain competing emotions, demonstrate the complexity of sentiment analysis. The complexity is increased in the context of e-commerce, where the textual content of evaluations is often rife with feelings and subconscious cues that are difficult for traditional NLP models to interpret.</w:t>
      </w:r>
    </w:p>
    <w:p w14:paraId="6AB8453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applying BERT's deep learning architecture. This is especially true for e-commerce, where properly interpreting customer reviews can provide insightful information about the tastes, behavior, and general market trends of consumers.</w:t>
      </w:r>
    </w:p>
    <w:p w14:paraId="3A45375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0C67BF1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031ADD0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389F13B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49C32A3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70CFCAA3" w14:textId="54315D07" w:rsidR="007478DA" w:rsidRPr="007478DA" w:rsidRDefault="007478DA" w:rsidP="00162426">
      <w:pPr>
        <w:jc w:val="both"/>
        <w:rPr>
          <w:rFonts w:asciiTheme="majorBidi" w:hAnsiTheme="majorBidi" w:cstheme="majorBidi"/>
          <w:sz w:val="24"/>
          <w:szCs w:val="24"/>
        </w:rPr>
      </w:pPr>
      <w:r w:rsidRPr="007478DA">
        <w:rPr>
          <w:rFonts w:asciiTheme="majorBidi" w:hAnsiTheme="majorBidi" w:cstheme="majorBidi"/>
          <w:sz w:val="24"/>
          <w:szCs w:val="24"/>
        </w:rPr>
        <w:t>Overall, Zhang et al. work's lays a strong foundation for improving sentiment analysis techniques by employing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6E9DCD7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 (2021) discovered the complex world of emojis in their inventive research, highlighting their important but frequently disregarded function in digital 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36E050F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568F85A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5B08052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5DBB8C8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Yang et al. (2022) delve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sentence such as "The clothes I ordered arrived and they look beautiful" might express a different sentiment in context, especially when accompanied by emojis.</w:t>
      </w:r>
    </w:p>
    <w:p w14:paraId="7F0BEB1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0745CFF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1C47A952"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043774E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5E8D5C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Instead, the study found that the inherent ambiguity of emoji tags does not adversely affect sentiment classification, suggesting that emojis can be directly utilized as effective features in sentiment analysis tasks.</w:t>
      </w:r>
    </w:p>
    <w:p w14:paraId="7015E70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134D496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17065F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(2020) delve into enhancing sentiment analysis for e-commerce product reviews through the innovative Bert-BiGRU-Softmax model. This model intricately combines BERT for robust feature extraction at the pre-processing phase, BiGRU to manage long-term dependencies and nuances within the text, and Softmax for final sentiment classification. This fusion aims to address domain-specific challenges, ensuring accurate dimension mapping and sentiment polarity identification across diverse product categories​​.</w:t>
      </w:r>
    </w:p>
    <w:p w14:paraId="6A7DD18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model's novelty lies in its bidirectional GRU component, which, unlike traditional sentiment lexicons, discerns sentiment polarity with precision across various product dimensions. By leveraging both forward and reverse information, BiGRU facilitates a more nuanced understanding of sentiment, capturing the interplay between past and future textual contexts, thus enabling a richer analysis of e-commerce product quality reviews​​.</w:t>
      </w:r>
    </w:p>
    <w:p w14:paraId="77DC313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Furthermore, the integration of an attention mechanism within the Softmax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understanding of consumer sentiment, aligning closely with the objectives of providing deeper insights into customer feedback for e-commerce stakeholders​​.</w:t>
      </w:r>
    </w:p>
    <w:p w14:paraId="5559BB0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sum, the Bert-BiGRU-Softmax model represents a significant advancement in sentiment analysis, particularly in the e-commerce domain. Its ability to navigate the complexities of sentiment expression, enhanced by the strategic integration of BERT, BiGRU, and Softmax with an attention mechanism, sets a new standard for accuracy and depth in understanding consumer sentiment, paving the way for more targeted and effective e-commerce strategies.</w:t>
      </w:r>
    </w:p>
    <w:p w14:paraId="6E694C5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Singh et al. (2022) delve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58A394E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Ahanin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16944B5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521B383F"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Ahanin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ability to understand nuanced emotional expressions within text, a significant step forward in emotion classification research​​.</w:t>
      </w:r>
    </w:p>
    <w:p w14:paraId="7949BB7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w:t>
      </w:r>
      <w:r w:rsidRPr="007478DA">
        <w:rPr>
          <w:rFonts w:asciiTheme="majorBidi" w:hAnsiTheme="majorBidi" w:cstheme="majorBidi"/>
          <w:sz w:val="24"/>
          <w:szCs w:val="24"/>
        </w:rPr>
        <w:lastRenderedPageBreak/>
        <w:t>(2023)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Ahanin et al. (2023), collectively highlight the importance of integrating multi-modal data and advanced computational techniques to enhance the accuracy and depth of sentiment analysis.</w:t>
      </w:r>
    </w:p>
    <w:p w14:paraId="1CA92091"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47966ED0" w14:textId="1F5322D6" w:rsidR="00516816"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Emoji Processing:</w:t>
      </w:r>
      <w:r w:rsidRPr="00185C3D">
        <w:rPr>
          <w:rFonts w:asciiTheme="majorBidi" w:hAnsiTheme="majorBidi" w:cstheme="majorBidi"/>
          <w:sz w:val="24"/>
          <w:szCs w:val="24"/>
        </w:rPr>
        <w:t xml:space="preserve"> Implement demojization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describe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spaCy,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 xml:space="preserve">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w:t>
      </w:r>
      <w:r w:rsidRPr="0073061A">
        <w:rPr>
          <w:rFonts w:asciiTheme="majorBidi" w:hAnsiTheme="majorBidi" w:cstheme="majorBidi"/>
          <w:sz w:val="24"/>
          <w:szCs w:val="24"/>
        </w:rPr>
        <w:lastRenderedPageBreak/>
        <w:t>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has large number of satisfaction reviews, </w:t>
      </w:r>
      <w:r w:rsidRPr="00185C3D">
        <w:rPr>
          <w:rFonts w:asciiTheme="majorBidi" w:hAnsiTheme="majorBidi" w:cstheme="majorBidi"/>
          <w:sz w:val="24"/>
          <w:szCs w:val="24"/>
        </w:rPr>
        <w:lastRenderedPageBreak/>
        <w:t>“</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w:t>
      </w:r>
      <w:r w:rsidRPr="00A45556">
        <w:rPr>
          <w:rFonts w:asciiTheme="majorBidi" w:hAnsiTheme="majorBidi" w:cstheme="majorBidi"/>
          <w:sz w:val="24"/>
          <w:szCs w:val="24"/>
        </w:rPr>
        <w:lastRenderedPageBreak/>
        <w:t>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demojization,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SentimentClassifier</w:t>
      </w:r>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Emojis within reviews were treated with particular attention, being first demojized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AmazonBERTClassifier</w:t>
      </w:r>
      <w:r w:rsidRPr="00A45556">
        <w:rPr>
          <w:rFonts w:asciiTheme="majorBidi" w:hAnsiTheme="majorBidi" w:cstheme="majorBidi"/>
          <w:sz w:val="24"/>
          <w:szCs w:val="24"/>
        </w:rPr>
        <w:t xml:space="preserve"> model was a pivotal element of the methodology, embodying the multi-modal sentiment analysis approach. It featured a multihead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37F31D55"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04B913E2" w14:textId="5BE5FC95" w:rsidR="00162426" w:rsidRDefault="00162426" w:rsidP="00185C3D">
      <w:pPr>
        <w:jc w:val="both"/>
        <w:rPr>
          <w:rFonts w:asciiTheme="majorBidi" w:hAnsiTheme="majorBidi" w:cstheme="majorBidi"/>
          <w:b/>
          <w:bCs/>
          <w:sz w:val="24"/>
          <w:szCs w:val="24"/>
        </w:rPr>
      </w:pPr>
      <w:r>
        <w:rPr>
          <w:rFonts w:asciiTheme="majorBidi" w:hAnsiTheme="majorBidi" w:cstheme="majorBidi"/>
          <w:b/>
          <w:bCs/>
          <w:sz w:val="24"/>
          <w:szCs w:val="24"/>
        </w:rPr>
        <w:t>Implementation</w:t>
      </w:r>
    </w:p>
    <w:p w14:paraId="32AEF4EA"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application of the sentiment analysis model planned to improve the precision and inclusiveness of sentiment analysis in e-commerce reviews is described in this chapter. Our method is based on the use of a feedforward neural network, an emoji embedding layer, and a Bidirectional Encoder Representations from Transformers (BERT) model. This multi-component architecture is designed to support the research goals of investigating multi-modal data integration for sentiment classification by efficiently utilizing the expressive power of emojis and the rich contextual signals found in textual content.</w:t>
      </w:r>
    </w:p>
    <w:p w14:paraId="7CF676CB" w14:textId="412EE8C2"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Model Architecture</w:t>
      </w:r>
    </w:p>
    <w:p w14:paraId="16383605"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Our model design is based on the BERT framework, which is well known for producing contextualized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p>
    <w:p w14:paraId="057D236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To predict the sentiment of the input, this concatenated output is fed into a feedforward neural network. The network architecture is composed of multiple layers of fully connected neural networks, interspersed with dropout layers to prevent overfitting, culminating in a softmax classifier layer that delineates the sentiment categories.</w:t>
      </w:r>
    </w:p>
    <w:p w14:paraId="2CC4DC9F" w14:textId="0779ED9C"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Data Preprocessing and Model Training</w:t>
      </w:r>
    </w:p>
    <w:p w14:paraId="1750994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lastRenderedPageBreak/>
        <w:t>The preprocessing phase begins with tokenization, where the input text is segmented into subword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0A15FB23"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Processing the combined feature set is the job of the feedforward neural network, which is organized with layers that reflect the hidden size of 768 units in the BERT model. To improve model generalization, each layer uses the ReLU activation function, which is further controlled by a dropout rate of 0.5.</w:t>
      </w:r>
    </w:p>
    <w:p w14:paraId="0850313B"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To enrich the model with emoji-specific semantic cues, the top 400 most frequently used emojis were initially selected to construct the emoji embeddings. These embeddings were initialized using pre-trained GloVe word embeddings and subsequently fine-tuned in conjunction with the BERT model during the training phase.</w:t>
      </w:r>
    </w:p>
    <w:p w14:paraId="077D4ACD" w14:textId="7FBF593F"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Evaluation Metrics and Hyperparameter Selection</w:t>
      </w:r>
    </w:p>
    <w:p w14:paraId="6CAB4DF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model's efficacy is evaluated on a diverse dataset sourced from Amazon product reviews, encapsulating multiple sentiment classes. Training is conducted over 10 epochs, with the Adam optimizer facilitating the learning process at a rate of 2e-5, guided by the cross-entropy loss function.</w:t>
      </w:r>
    </w:p>
    <w:p w14:paraId="02DA34F4"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p>
    <w:p w14:paraId="2117DA7D" w14:textId="082E27D2" w:rsidR="00162426" w:rsidRPr="00162426" w:rsidRDefault="00162426" w:rsidP="00162426">
      <w:pPr>
        <w:jc w:val="both"/>
        <w:rPr>
          <w:rFonts w:asciiTheme="majorBidi" w:hAnsiTheme="majorBidi" w:cstheme="majorBidi"/>
          <w:vanish/>
          <w:sz w:val="24"/>
          <w:szCs w:val="24"/>
        </w:rPr>
      </w:pPr>
      <w:r w:rsidRPr="00162426">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Employing the BERT model in three distinct configurations, the study categorizes online reviews into positive, negative, or neutral sentiments. These configurations encompass: (1) the analysis </w:t>
      </w:r>
      <w:r w:rsidRPr="00A45556">
        <w:rPr>
          <w:rFonts w:asciiTheme="majorBidi" w:hAnsiTheme="majorBidi" w:cstheme="majorBidi"/>
          <w:sz w:val="24"/>
          <w:szCs w:val="24"/>
        </w:rPr>
        <w:lastRenderedPageBreak/>
        <w:t>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w:t>
      </w:r>
      <w:r w:rsidRPr="00A45556">
        <w:rPr>
          <w:rFonts w:asciiTheme="majorBidi" w:hAnsiTheme="majorBidi" w:cstheme="majorBidi"/>
          <w:sz w:val="24"/>
          <w:szCs w:val="24"/>
        </w:rPr>
        <w:lastRenderedPageBreak/>
        <w:t>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w:t>
      </w:r>
      <w:r w:rsidRPr="00A45556">
        <w:rPr>
          <w:rFonts w:asciiTheme="majorBidi" w:hAnsiTheme="majorBidi" w:cstheme="majorBidi"/>
          <w:sz w:val="24"/>
          <w:szCs w:val="24"/>
        </w:rPr>
        <w:lastRenderedPageBreak/>
        <w: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w:t>
      </w:r>
      <w:r w:rsidRPr="00A45556">
        <w:rPr>
          <w:rFonts w:asciiTheme="majorBidi" w:hAnsiTheme="majorBidi" w:cstheme="majorBidi"/>
          <w:sz w:val="24"/>
          <w:szCs w:val="24"/>
        </w:rPr>
        <w:lastRenderedPageBreak/>
        <w:t>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1475F45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0C2AF663" w14:textId="7A711F5D" w:rsidR="00162426" w:rsidRPr="00162426" w:rsidRDefault="00162426" w:rsidP="00162426">
      <w:pPr>
        <w:jc w:val="both"/>
        <w:rPr>
          <w:rFonts w:asciiTheme="majorBidi" w:hAnsiTheme="majorBidi" w:cstheme="majorBidi"/>
          <w:b/>
          <w:bCs/>
          <w:sz w:val="24"/>
          <w:szCs w:val="24"/>
        </w:rPr>
      </w:pPr>
      <w:r>
        <w:rPr>
          <w:rFonts w:asciiTheme="majorBidi" w:hAnsiTheme="majorBidi" w:cstheme="majorBidi"/>
          <w:b/>
          <w:bCs/>
          <w:sz w:val="24"/>
          <w:szCs w:val="24"/>
        </w:rPr>
        <w:t>Discussion</w:t>
      </w:r>
    </w:p>
    <w:p w14:paraId="1EAF6846"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4A400664"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154216AD"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236CB75A" w14:textId="77777777" w:rsidR="00162426" w:rsidRPr="00162426" w:rsidRDefault="00162426" w:rsidP="00162426">
      <w:pPr>
        <w:jc w:val="both"/>
        <w:rPr>
          <w:rFonts w:asciiTheme="majorBidi" w:hAnsiTheme="majorBidi" w:cstheme="majorBidi"/>
          <w:b/>
          <w:bCs/>
          <w:sz w:val="24"/>
          <w:szCs w:val="24"/>
        </w:rPr>
      </w:pPr>
      <w:r w:rsidRPr="00162426">
        <w:rPr>
          <w:rFonts w:asciiTheme="majorBidi" w:hAnsiTheme="majorBidi" w:cstheme="majorBidi"/>
          <w:b/>
          <w:bCs/>
          <w:sz w:val="24"/>
          <w:szCs w:val="24"/>
        </w:rPr>
        <w:lastRenderedPageBreak/>
        <w:t>Experiment 1: Text-Based Sentiment Analysis Using BERT</w:t>
      </w:r>
    </w:p>
    <w:p w14:paraId="1CC2BCA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The initial foray into sentiment analysis with BERT, focusing solely on textual content, revealed the fundamental capability of text-based analysis to discern consumer sentiment in online reviews, albeit with limitations. For instance, a review expressing dissatisfaction with a mascara opening, marked with a </w:t>
      </w:r>
      <w:r w:rsidRPr="00162426">
        <w:rPr>
          <w:rFonts w:ascii="Segoe UI Emoji" w:hAnsi="Segoe UI Emoji" w:cs="Segoe UI Emoji"/>
          <w:sz w:val="24"/>
          <w:szCs w:val="24"/>
        </w:rPr>
        <w:t>😡</w:t>
      </w:r>
      <w:r w:rsidRPr="00162426">
        <w:rPr>
          <w:rFonts w:asciiTheme="majorBidi" w:hAnsiTheme="majorBidi" w:cstheme="majorBidi"/>
          <w:sz w:val="24"/>
          <w:szCs w:val="24"/>
        </w:rPr>
        <w:t xml:space="preserve"> emoji, was accurately classified as a 'Side Effect.' However, another review, despite its comprehensive detail and a high star rating, was misclassified as 'Uncertain' instead of 'Satisfaction.' This misclassification underscores the model's struggle with complex textual nuances and the necessity for additional sentiment indicators.</w:t>
      </w:r>
    </w:p>
    <w:p w14:paraId="75CB4A85"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mislabeling of a review expressing dissatisfaction with the quality of eye shadow as 'Dissatisfaction' instead of the more severe 'Side Effect' further highlights the model's limitations in grasping the severity of negative sentiments based solely on text. Similarly, a review lamenting the inefficacy of a hangover remedy, though correctly identified as 'Dissatisfaction,' could potentially benefit from the integration of non-textual elements for a more nuanced understanding.</w:t>
      </w:r>
    </w:p>
    <w:p w14:paraId="12F6CEF3"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Conversely, the model showcased its strength in recognizing positive sentiments, accurately classifying a review praising a mascara's efficacy as 'Efficacy.' However, the model's inability to differentiate between 'Satisfaction' and 'Efficacy' in a review lauding a product's immediate results suggests a need for a more refined analysis approach that can discern subtle distinctions in positive feedback.</w:t>
      </w:r>
    </w:p>
    <w:p w14:paraId="216DF2DB" w14:textId="77777777" w:rsidR="00162426" w:rsidRPr="00162426" w:rsidRDefault="00162426" w:rsidP="00162426">
      <w:pPr>
        <w:jc w:val="both"/>
        <w:rPr>
          <w:rFonts w:asciiTheme="majorBidi" w:hAnsiTheme="majorBidi" w:cstheme="majorBidi"/>
          <w:b/>
          <w:bCs/>
          <w:sz w:val="24"/>
          <w:szCs w:val="24"/>
        </w:rPr>
      </w:pPr>
      <w:r w:rsidRPr="00162426">
        <w:rPr>
          <w:rFonts w:asciiTheme="majorBidi" w:hAnsiTheme="majorBidi" w:cstheme="majorBidi"/>
          <w:b/>
          <w:bCs/>
          <w:sz w:val="24"/>
          <w:szCs w:val="24"/>
        </w:rPr>
        <w:t>Experiment 2: Text with Emoji Model Using BERT</w:t>
      </w:r>
    </w:p>
    <w:p w14:paraId="120A8657"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The integration of emojis with textual analysis marked a significant improvement in sentiment classification. Emojis, serving as potent sentiment indicators, enhanced the model's interpretative depth, allowing for more nuanced sentiment classification. For instance, the use of a </w:t>
      </w:r>
      <w:r w:rsidRPr="00162426">
        <w:rPr>
          <w:rFonts w:ascii="Segoe UI Emoji" w:hAnsi="Segoe UI Emoji" w:cs="Segoe UI Emoji"/>
          <w:sz w:val="24"/>
          <w:szCs w:val="24"/>
        </w:rPr>
        <w:t>😄</w:t>
      </w:r>
      <w:r w:rsidRPr="00162426">
        <w:rPr>
          <w:rFonts w:asciiTheme="majorBidi" w:hAnsiTheme="majorBidi" w:cstheme="majorBidi"/>
          <w:sz w:val="24"/>
          <w:szCs w:val="24"/>
        </w:rPr>
        <w:t xml:space="preserve"> emoji in a positive review about mascara amplified the sentiment, leading to an accurate classification of 'Satisfaction.' This exemplifies how emojis can reinforce the sentiment conveyed through text, providing a clearer sentiment picture.</w:t>
      </w:r>
    </w:p>
    <w:p w14:paraId="38D075B9"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However, the model faced challenges when emojis conveyed sentiments contrary to the textual content or introduced ambiguity. A review expressing disappointment with a steamer, accompanied by a </w:t>
      </w:r>
      <w:r w:rsidRPr="00162426">
        <w:rPr>
          <w:rFonts w:ascii="Segoe UI Emoji" w:hAnsi="Segoe UI Emoji" w:cs="Segoe UI Emoji"/>
          <w:sz w:val="24"/>
          <w:szCs w:val="24"/>
        </w:rPr>
        <w:t>😕</w:t>
      </w:r>
      <w:r w:rsidRPr="00162426">
        <w:rPr>
          <w:rFonts w:asciiTheme="majorBidi" w:hAnsiTheme="majorBidi" w:cstheme="majorBidi"/>
          <w:sz w:val="24"/>
          <w:szCs w:val="24"/>
        </w:rPr>
        <w:t xml:space="preserve"> emoji, was misclassified as 'Side Effect' rather than 'Dissatisfaction.' This instance illustrates the complexity of sentiment expression in reviews, where emojis can either clarify or complicate the sentiment, depending on their alignment with the text.</w:t>
      </w:r>
    </w:p>
    <w:p w14:paraId="304103F0" w14:textId="77777777" w:rsidR="00162426" w:rsidRPr="00162426" w:rsidRDefault="00162426" w:rsidP="00162426">
      <w:pPr>
        <w:jc w:val="both"/>
        <w:rPr>
          <w:rFonts w:asciiTheme="majorBidi" w:hAnsiTheme="majorBidi" w:cstheme="majorBidi"/>
          <w:b/>
          <w:bCs/>
          <w:sz w:val="24"/>
          <w:szCs w:val="24"/>
        </w:rPr>
      </w:pPr>
      <w:r w:rsidRPr="00162426">
        <w:rPr>
          <w:rFonts w:asciiTheme="majorBidi" w:hAnsiTheme="majorBidi" w:cstheme="majorBidi"/>
          <w:b/>
          <w:bCs/>
          <w:sz w:val="24"/>
          <w:szCs w:val="24"/>
        </w:rPr>
        <w:t>Experiment 3: Multi-Feature Model Incorporating Text, Emojis, Star Ratings, and Total Votes</w:t>
      </w:r>
    </w:p>
    <w:p w14:paraId="4940DDD6"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The multi-feature model's performance underscores the value of a comprehensive approach to sentiment analysis. By combining text, emojis, star ratings, and total votes, the model achieved remarkable accuracy and precision across various sentiment categories. For example, the model adeptly navigated the nuanced sentiment in a review marked with a </w:t>
      </w:r>
      <w:r w:rsidRPr="00162426">
        <w:rPr>
          <w:rFonts w:ascii="Segoe UI Emoji" w:hAnsi="Segoe UI Emoji" w:cs="Segoe UI Emoji"/>
          <w:sz w:val="24"/>
          <w:szCs w:val="24"/>
        </w:rPr>
        <w:t>😢</w:t>
      </w:r>
      <w:r w:rsidRPr="00162426">
        <w:rPr>
          <w:rFonts w:asciiTheme="majorBidi" w:hAnsiTheme="majorBidi" w:cstheme="majorBidi"/>
          <w:sz w:val="24"/>
          <w:szCs w:val="24"/>
        </w:rPr>
        <w:t xml:space="preserve"> emoji and a low star </w:t>
      </w:r>
      <w:r w:rsidRPr="00162426">
        <w:rPr>
          <w:rFonts w:asciiTheme="majorBidi" w:hAnsiTheme="majorBidi" w:cstheme="majorBidi"/>
          <w:sz w:val="24"/>
          <w:szCs w:val="24"/>
        </w:rPr>
        <w:lastRenderedPageBreak/>
        <w:t>rating, correctly classifying it as 'Side Effect.' This accuracy demonstrates the model's ability to synthesize multiple sentiment indicators for a well-rounded sentiment analysis.</w:t>
      </w:r>
    </w:p>
    <w:p w14:paraId="588B37CD"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Furthermore, the model's adeptness at recognizing positive sentiments, as seen in the correct classification of a mascara review as 'Satisfaction,' highlights its capability to leverage the cumulative sentiment value of textual content, emojis, and star ratings. This holistic approach allows for a more accurate and nuanced understanding of consumer feedback, moving beyond the limitations of text-only analysis.</w:t>
      </w:r>
    </w:p>
    <w:p w14:paraId="5A8E430E" w14:textId="6FE8A43D" w:rsidR="00162426" w:rsidRPr="00185C3D"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discussion of the three experimental configurations reveals the evolving complexity and accuracy of sentiment analysis as additional data modalities are integrated. While text-based analysis provides a foundational understanding of sentiment, the incorporation of emojis and other features such as star ratings and total votes significantly enhances the model's accuracy and depth of analysis. This progression underscores the multifaceted nature of sentiment expression in e-commerce reviews and highlights the potential of comprehensive models in capturing the nuanced landscape of consumer sentiment.</w:t>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lastRenderedPageBreak/>
        <w:t>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r w:rsidRPr="00185C3D">
        <w:rPr>
          <w:rFonts w:asciiTheme="majorBidi" w:hAnsiTheme="majorBidi" w:cstheme="majorBidi"/>
          <w:i/>
          <w:iCs/>
          <w:sz w:val="24"/>
          <w:szCs w:val="24"/>
        </w:rPr>
        <w:t>HighTech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Barry, E., Jameel, S., &amp; Raza, H. (2021, September). Emojional: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Yang, D., Kejian, L., Cheng, Y., Yuanyuan, F., &amp; Weihao, L. (2022). Emoji-based Fine-grained Attention Network for Sentiment Analysis in the Microblog Comments. </w:t>
      </w:r>
      <w:r w:rsidRPr="00185C3D">
        <w:rPr>
          <w:rFonts w:asciiTheme="majorBidi" w:hAnsiTheme="majorBidi" w:cstheme="majorBidi"/>
          <w:i/>
          <w:iCs/>
          <w:sz w:val="24"/>
          <w:szCs w:val="24"/>
        </w:rPr>
        <w:t>arXiv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Bert-BiGRU-Softmax.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Ahanin, Z., Ismail, M. A., Singh, N. S. S., &amp; AL-Ashmori,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4B77" w14:textId="77777777" w:rsidR="00787E5B" w:rsidRDefault="00787E5B" w:rsidP="007B5CB6">
      <w:pPr>
        <w:spacing w:after="0" w:line="240" w:lineRule="auto"/>
      </w:pPr>
      <w:r>
        <w:separator/>
      </w:r>
    </w:p>
  </w:endnote>
  <w:endnote w:type="continuationSeparator" w:id="0">
    <w:p w14:paraId="78803472" w14:textId="77777777" w:rsidR="00787E5B" w:rsidRDefault="00787E5B"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97FC" w14:textId="77777777" w:rsidR="00787E5B" w:rsidRDefault="00787E5B" w:rsidP="007B5CB6">
      <w:pPr>
        <w:spacing w:after="0" w:line="240" w:lineRule="auto"/>
      </w:pPr>
      <w:r>
        <w:separator/>
      </w:r>
    </w:p>
  </w:footnote>
  <w:footnote w:type="continuationSeparator" w:id="0">
    <w:p w14:paraId="4DF2555D" w14:textId="77777777" w:rsidR="00787E5B" w:rsidRDefault="00787E5B"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20257">
    <w:abstractNumId w:val="1"/>
  </w:num>
  <w:num w:numId="2" w16cid:durableId="487013581">
    <w:abstractNumId w:val="3"/>
  </w:num>
  <w:num w:numId="3" w16cid:durableId="1136293868">
    <w:abstractNumId w:val="0"/>
  </w:num>
  <w:num w:numId="4" w16cid:durableId="813370905">
    <w:abstractNumId w:val="5"/>
  </w:num>
  <w:num w:numId="5" w16cid:durableId="366564882">
    <w:abstractNumId w:val="6"/>
  </w:num>
  <w:num w:numId="6" w16cid:durableId="869997073">
    <w:abstractNumId w:val="4"/>
  </w:num>
  <w:num w:numId="7" w16cid:durableId="103319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C2654"/>
    <w:rsid w:val="00104BF0"/>
    <w:rsid w:val="00116630"/>
    <w:rsid w:val="00162426"/>
    <w:rsid w:val="00185C3D"/>
    <w:rsid w:val="001C5F03"/>
    <w:rsid w:val="001E7566"/>
    <w:rsid w:val="002363BC"/>
    <w:rsid w:val="00251755"/>
    <w:rsid w:val="00274D3C"/>
    <w:rsid w:val="002B41BD"/>
    <w:rsid w:val="004278BE"/>
    <w:rsid w:val="004C3089"/>
    <w:rsid w:val="004C73A3"/>
    <w:rsid w:val="00516816"/>
    <w:rsid w:val="006E01AD"/>
    <w:rsid w:val="006E3C5C"/>
    <w:rsid w:val="0073061A"/>
    <w:rsid w:val="0074707B"/>
    <w:rsid w:val="007478DA"/>
    <w:rsid w:val="00770EDF"/>
    <w:rsid w:val="00787E5B"/>
    <w:rsid w:val="007B5CB6"/>
    <w:rsid w:val="00840D26"/>
    <w:rsid w:val="00926AE2"/>
    <w:rsid w:val="009B2C8A"/>
    <w:rsid w:val="009B3FFF"/>
    <w:rsid w:val="009B4970"/>
    <w:rsid w:val="00A42E57"/>
    <w:rsid w:val="00A45556"/>
    <w:rsid w:val="00A80138"/>
    <w:rsid w:val="00C5332D"/>
    <w:rsid w:val="00D610F5"/>
    <w:rsid w:val="00DF3743"/>
    <w:rsid w:val="00E30E8E"/>
    <w:rsid w:val="00F1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TotalTime>
  <Pages>33</Pages>
  <Words>13290</Words>
  <Characters>75755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20</cp:revision>
  <dcterms:created xsi:type="dcterms:W3CDTF">2024-02-12T07:30:00Z</dcterms:created>
  <dcterms:modified xsi:type="dcterms:W3CDTF">2024-02-13T18:46:00Z</dcterms:modified>
</cp:coreProperties>
</file>