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D2EA6" w14:textId="77777777" w:rsidR="004E50B5" w:rsidRDefault="004E50B5" w:rsidP="000F3D84">
      <w:r>
        <w:t xml:space="preserve">6 ) </w:t>
      </w:r>
    </w:p>
    <w:p w14:paraId="7B2C1F7F" w14:textId="342FDF10" w:rsidR="000F3D84" w:rsidRDefault="000F3D84" w:rsidP="000F3D84">
      <w:proofErr w:type="spellStart"/>
      <w:r>
        <w:t>reg_model</w:t>
      </w:r>
      <w:proofErr w:type="spellEnd"/>
      <w:r>
        <w:t xml:space="preserve"> = lm(EQI ~ SDP)</w:t>
      </w:r>
    </w:p>
    <w:p w14:paraId="1FF5A00B" w14:textId="5F0F5AB9" w:rsidR="000F3D84" w:rsidRDefault="000F3D84" w:rsidP="000F3D84">
      <w:r>
        <w:t>&gt; summary(</w:t>
      </w:r>
      <w:proofErr w:type="spellStart"/>
      <w:r>
        <w:t>reg_model</w:t>
      </w:r>
      <w:proofErr w:type="spellEnd"/>
      <w:r>
        <w:t>)</w:t>
      </w:r>
    </w:p>
    <w:p w14:paraId="2D099BDE" w14:textId="77777777" w:rsidR="000F3D84" w:rsidRDefault="000F3D84" w:rsidP="000F3D84">
      <w:r>
        <w:t>Call:</w:t>
      </w:r>
    </w:p>
    <w:p w14:paraId="677A1DB1" w14:textId="08E4D165" w:rsidR="000F3D84" w:rsidRDefault="000F3D84" w:rsidP="000F3D84">
      <w:r>
        <w:t>lm(formula = EQI ~ SDP)</w:t>
      </w:r>
    </w:p>
    <w:p w14:paraId="52D1F008" w14:textId="77777777" w:rsidR="000F3D84" w:rsidRDefault="000F3D84" w:rsidP="000F3D84">
      <w:r>
        <w:t>Residuals:</w:t>
      </w:r>
    </w:p>
    <w:p w14:paraId="5AF24FDA" w14:textId="77777777" w:rsidR="000F3D84" w:rsidRDefault="000F3D84" w:rsidP="000F3D84">
      <w:r>
        <w:t xml:space="preserve">    Min      1Q  Median      3Q     Max </w:t>
      </w:r>
    </w:p>
    <w:p w14:paraId="7A83BBF4" w14:textId="7826157C" w:rsidR="000F3D84" w:rsidRDefault="000F3D84" w:rsidP="000F3D84">
      <w:r>
        <w:t xml:space="preserve"> -6.372  -2.012  -1.328  -0.517 146.074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C1699" w14:paraId="42161A2E" w14:textId="77777777" w:rsidTr="004C1699">
        <w:tc>
          <w:tcPr>
            <w:tcW w:w="1803" w:type="dxa"/>
          </w:tcPr>
          <w:p w14:paraId="61D974A9" w14:textId="56DB0CD2" w:rsidR="004C1699" w:rsidRDefault="00DB5455" w:rsidP="000F3D84">
            <w:r>
              <w:t>Coefficients</w:t>
            </w:r>
          </w:p>
        </w:tc>
        <w:tc>
          <w:tcPr>
            <w:tcW w:w="1803" w:type="dxa"/>
          </w:tcPr>
          <w:p w14:paraId="6E5D5461" w14:textId="55412AFF" w:rsidR="004C1699" w:rsidRDefault="00DB5455" w:rsidP="000F3D84">
            <w:r>
              <w:t>Estimate</w:t>
            </w:r>
          </w:p>
        </w:tc>
        <w:tc>
          <w:tcPr>
            <w:tcW w:w="1803" w:type="dxa"/>
          </w:tcPr>
          <w:p w14:paraId="0D7AF70A" w14:textId="1A7AC7BB" w:rsidR="004C1699" w:rsidRDefault="00DB5455" w:rsidP="000F3D84">
            <w:r>
              <w:t>Std. Error</w:t>
            </w:r>
          </w:p>
        </w:tc>
        <w:tc>
          <w:tcPr>
            <w:tcW w:w="1803" w:type="dxa"/>
          </w:tcPr>
          <w:p w14:paraId="41640064" w14:textId="54EF90FA" w:rsidR="004C1699" w:rsidRDefault="00DB5455" w:rsidP="000F3D84">
            <w:r>
              <w:t>T values</w:t>
            </w:r>
          </w:p>
        </w:tc>
        <w:tc>
          <w:tcPr>
            <w:tcW w:w="1804" w:type="dxa"/>
          </w:tcPr>
          <w:p w14:paraId="346FDA4A" w14:textId="1E508696" w:rsidR="004C1699" w:rsidRDefault="00DB5455" w:rsidP="000F3D84">
            <w:proofErr w:type="spellStart"/>
            <w:r>
              <w:t>Pr</w:t>
            </w:r>
            <w:proofErr w:type="spellEnd"/>
            <w:r>
              <w:t>(&gt;|t|)</w:t>
            </w:r>
          </w:p>
        </w:tc>
      </w:tr>
      <w:tr w:rsidR="004C1699" w14:paraId="1F9EFE7D" w14:textId="77777777" w:rsidTr="004C1699">
        <w:tc>
          <w:tcPr>
            <w:tcW w:w="1803" w:type="dxa"/>
          </w:tcPr>
          <w:p w14:paraId="64F7339F" w14:textId="4233BF9E" w:rsidR="004C1699" w:rsidRDefault="00DB5455" w:rsidP="000F3D84">
            <w:r>
              <w:t>Intercept</w:t>
            </w:r>
          </w:p>
        </w:tc>
        <w:tc>
          <w:tcPr>
            <w:tcW w:w="1803" w:type="dxa"/>
          </w:tcPr>
          <w:p w14:paraId="7A843D97" w14:textId="00C9C896" w:rsidR="004C1699" w:rsidRDefault="00B96332" w:rsidP="000F3D84">
            <w:r>
              <w:t>2.047</w:t>
            </w:r>
          </w:p>
        </w:tc>
        <w:tc>
          <w:tcPr>
            <w:tcW w:w="1803" w:type="dxa"/>
          </w:tcPr>
          <w:p w14:paraId="3E3BBA19" w14:textId="098082A5" w:rsidR="004C1699" w:rsidRDefault="00B96332" w:rsidP="000F3D84">
            <w:r>
              <w:t>0.1922</w:t>
            </w:r>
          </w:p>
        </w:tc>
        <w:tc>
          <w:tcPr>
            <w:tcW w:w="1803" w:type="dxa"/>
          </w:tcPr>
          <w:p w14:paraId="145F2ED2" w14:textId="79701292" w:rsidR="004C1699" w:rsidRDefault="00B96332" w:rsidP="000F3D84">
            <w:r>
              <w:t>10.651</w:t>
            </w:r>
          </w:p>
        </w:tc>
        <w:tc>
          <w:tcPr>
            <w:tcW w:w="1804" w:type="dxa"/>
          </w:tcPr>
          <w:p w14:paraId="2293EAAF" w14:textId="11013E93" w:rsidR="004C1699" w:rsidRDefault="00B96332" w:rsidP="000F3D84">
            <w:r>
              <w:t>&lt; 2e-16</w:t>
            </w:r>
          </w:p>
        </w:tc>
      </w:tr>
      <w:tr w:rsidR="004C1699" w14:paraId="7D069054" w14:textId="77777777" w:rsidTr="004C1699">
        <w:tc>
          <w:tcPr>
            <w:tcW w:w="1803" w:type="dxa"/>
          </w:tcPr>
          <w:p w14:paraId="3195BCC1" w14:textId="4433CA36" w:rsidR="004C1699" w:rsidRDefault="00DB5455" w:rsidP="000F3D84">
            <w:r>
              <w:t>SDP</w:t>
            </w:r>
          </w:p>
        </w:tc>
        <w:tc>
          <w:tcPr>
            <w:tcW w:w="1803" w:type="dxa"/>
          </w:tcPr>
          <w:p w14:paraId="58770C8E" w14:textId="5EBE1E94" w:rsidR="004C1699" w:rsidRDefault="00F13015" w:rsidP="000F3D84">
            <w:r>
              <w:t>2.851e-06</w:t>
            </w:r>
          </w:p>
        </w:tc>
        <w:tc>
          <w:tcPr>
            <w:tcW w:w="1803" w:type="dxa"/>
          </w:tcPr>
          <w:p w14:paraId="6A29989F" w14:textId="034E6618" w:rsidR="004C1699" w:rsidRDefault="00F13015" w:rsidP="000F3D84">
            <w:r>
              <w:t>3.396e-07</w:t>
            </w:r>
          </w:p>
        </w:tc>
        <w:tc>
          <w:tcPr>
            <w:tcW w:w="1803" w:type="dxa"/>
          </w:tcPr>
          <w:p w14:paraId="58D10153" w14:textId="39508A50" w:rsidR="004C1699" w:rsidRDefault="00F13015" w:rsidP="000F3D84">
            <w:r>
              <w:t>8.398</w:t>
            </w:r>
          </w:p>
        </w:tc>
        <w:tc>
          <w:tcPr>
            <w:tcW w:w="1804" w:type="dxa"/>
          </w:tcPr>
          <w:p w14:paraId="652CA6C4" w14:textId="21AA2720" w:rsidR="004C1699" w:rsidRDefault="00F13015" w:rsidP="000F3D84">
            <w:r>
              <w:t>&lt; 2e-16</w:t>
            </w:r>
          </w:p>
        </w:tc>
      </w:tr>
    </w:tbl>
    <w:p w14:paraId="107C8550" w14:textId="77777777" w:rsidR="00F13015" w:rsidRDefault="00F13015" w:rsidP="000F3D84"/>
    <w:p w14:paraId="1D435613" w14:textId="61C2FD4E" w:rsidR="000F3D84" w:rsidRDefault="000F3D84" w:rsidP="000F3D84"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3B49EAE6" w14:textId="77777777" w:rsidR="000F3D84" w:rsidRDefault="000F3D84" w:rsidP="000F3D84">
      <w:r>
        <w:t>Residual standard error: 6.647 on 2767 degrees of freedom</w:t>
      </w:r>
    </w:p>
    <w:p w14:paraId="1DC544C9" w14:textId="77777777" w:rsidR="000F3D84" w:rsidRDefault="000F3D84" w:rsidP="000F3D84">
      <w:r>
        <w:t>Multiple R-squared:  0.02486,</w:t>
      </w:r>
      <w:r>
        <w:tab/>
        <w:t xml:space="preserve">Adjusted R-squared:  0.0245 </w:t>
      </w:r>
    </w:p>
    <w:p w14:paraId="18816B9C" w14:textId="75CC6DFF" w:rsidR="000F3D84" w:rsidRDefault="000F3D84" w:rsidP="00D328AC">
      <w:r>
        <w:t>F-statistic: 70.53 on 1 and 2767 DF,  p-value: &lt; 2.2e-16</w:t>
      </w:r>
    </w:p>
    <w:p w14:paraId="526A6C93" w14:textId="77777777" w:rsidR="000F3D84" w:rsidRDefault="000F3D84" w:rsidP="00D328AC"/>
    <w:p w14:paraId="01752E0D" w14:textId="1FEF6F4F" w:rsidR="000F3D84" w:rsidRDefault="0068718C" w:rsidP="00D328AC">
      <w:r>
        <w:t>Interpretation In English:</w:t>
      </w:r>
    </w:p>
    <w:p w14:paraId="40F1F2F1" w14:textId="77777777" w:rsidR="0068718C" w:rsidRDefault="0068718C" w:rsidP="00D328AC"/>
    <w:p w14:paraId="14A0521C" w14:textId="77777777" w:rsidR="000F3D84" w:rsidRDefault="000F3D84" w:rsidP="00D328AC"/>
    <w:p w14:paraId="319293CE" w14:textId="77777777" w:rsidR="000F3D84" w:rsidRDefault="000F3D84" w:rsidP="00D328AC"/>
    <w:p w14:paraId="2F8F9835" w14:textId="77777777" w:rsidR="004E50B5" w:rsidRDefault="004E50B5" w:rsidP="00D328AC"/>
    <w:p w14:paraId="4B297C38" w14:textId="77777777" w:rsidR="004E50B5" w:rsidRDefault="004E50B5" w:rsidP="00D328AC"/>
    <w:p w14:paraId="3F57932E" w14:textId="77777777" w:rsidR="004E50B5" w:rsidRDefault="004E50B5" w:rsidP="00D328AC"/>
    <w:p w14:paraId="6F91E67A" w14:textId="77777777" w:rsidR="004E50B5" w:rsidRDefault="004E50B5" w:rsidP="00D328AC"/>
    <w:p w14:paraId="36B64DBF" w14:textId="77777777" w:rsidR="00F13015" w:rsidRDefault="00F13015" w:rsidP="00D328AC"/>
    <w:p w14:paraId="217492BF" w14:textId="77777777" w:rsidR="004E50B5" w:rsidRDefault="004E50B5" w:rsidP="00D328AC"/>
    <w:p w14:paraId="5DE119A1" w14:textId="77777777" w:rsidR="004E50B5" w:rsidRDefault="004E50B5" w:rsidP="00D328AC"/>
    <w:p w14:paraId="469625CA" w14:textId="77777777" w:rsidR="000F3D84" w:rsidRDefault="000F3D84" w:rsidP="00D328AC"/>
    <w:p w14:paraId="3DDEAB4A" w14:textId="77777777" w:rsidR="000F3D84" w:rsidRDefault="000F3D84" w:rsidP="00D328AC"/>
    <w:p w14:paraId="0B9CB441" w14:textId="77777777" w:rsidR="000F3D84" w:rsidRDefault="000F3D84" w:rsidP="00D328AC"/>
    <w:p w14:paraId="6534DF22" w14:textId="77777777" w:rsidR="000F3D84" w:rsidRDefault="000F3D84" w:rsidP="00D328AC"/>
    <w:p w14:paraId="1A27642F" w14:textId="6400151E" w:rsidR="00D328AC" w:rsidRDefault="004E50B5" w:rsidP="00D328AC">
      <w:r>
        <w:lastRenderedPageBreak/>
        <w:t xml:space="preserve">7) </w:t>
      </w:r>
      <w:r w:rsidR="00D328AC">
        <w:t xml:space="preserve">The three plots are related to each other in </w:t>
      </w:r>
      <w:r w:rsidR="00D328AC" w:rsidRPr="00D328AC">
        <w:t>that they all provide information about the model's goodness of fit</w:t>
      </w:r>
      <w:r w:rsidR="00D328AC">
        <w:t xml:space="preserve">. </w:t>
      </w:r>
      <w:r w:rsidR="00FB3537">
        <w:t>If the model is a good fit, we expect to see a random scatter of residuals around the fitted line in the first and second plots and a tight cluster of points around the diagonal line in the third plot.</w:t>
      </w:r>
    </w:p>
    <w:p w14:paraId="73431BDD" w14:textId="7595754E" w:rsidR="00A8367B" w:rsidRDefault="00D328AC" w:rsidP="00D328AC">
      <w:r>
        <w:t xml:space="preserve">The first scatter plot shows the overall relationship between the dependent and independent variables and gives an idea of the direction and strength of the relationship. </w:t>
      </w:r>
      <w:r w:rsidR="00FB3537">
        <w:t>Here the red points are scattered randomly around the purple line.</w:t>
      </w:r>
    </w:p>
    <w:p w14:paraId="5A2BDC51" w14:textId="786CD140" w:rsidR="00A10779" w:rsidRDefault="00D328AC" w:rsidP="00D328AC">
      <w:r>
        <w:t>The second scatter plot shows how well the model captures the variation in the dependent variable that is not explained by the independent variable</w:t>
      </w:r>
      <w:r w:rsidR="00FB3537">
        <w:t>, i.e.</w:t>
      </w:r>
      <w:r w:rsidR="009B49E2">
        <w:t>,</w:t>
      </w:r>
      <w:r w:rsidR="00FB3537">
        <w:t xml:space="preserve"> </w:t>
      </w:r>
      <w:r w:rsidR="009B49E2">
        <w:t xml:space="preserve">the </w:t>
      </w:r>
      <w:r w:rsidR="00B559CA">
        <w:t>variation of residual with changing independent variable values</w:t>
      </w:r>
      <w:r>
        <w:t xml:space="preserve">. </w:t>
      </w:r>
      <w:r w:rsidR="009B49E2">
        <w:t xml:space="preserve">Two </w:t>
      </w:r>
      <w:r w:rsidR="0043292E">
        <w:t xml:space="preserve">regression model assumptions </w:t>
      </w:r>
      <w:r w:rsidR="009B49E2">
        <w:t xml:space="preserve">regarding </w:t>
      </w:r>
      <w:r w:rsidR="0043292E">
        <w:t xml:space="preserve">the </w:t>
      </w:r>
      <w:r w:rsidR="009B49E2">
        <w:t xml:space="preserve">expected </w:t>
      </w:r>
      <w:r w:rsidR="0043292E">
        <w:t>value and variance of residual can be verified from the second plot.</w:t>
      </w:r>
    </w:p>
    <w:p w14:paraId="17E862E5" w14:textId="7A5C82C4" w:rsidR="00D328AC" w:rsidRDefault="00D328AC" w:rsidP="00D328AC">
      <w:r>
        <w:t>The third scatter plot shows how well the model predicts the actual values of the dependent variable.</w:t>
      </w:r>
      <w:r w:rsidR="0043292E">
        <w:t xml:space="preserve"> </w:t>
      </w:r>
      <w:r w:rsidR="00571A92">
        <w:t xml:space="preserve">Since a large cluster of scatter </w:t>
      </w:r>
      <w:r w:rsidR="00D104E7">
        <w:t>points</w:t>
      </w:r>
      <w:r w:rsidR="00571A92">
        <w:t xml:space="preserve"> lie on </w:t>
      </w:r>
      <w:r w:rsidR="00D104E7">
        <w:t xml:space="preserve">the left side of the plot, it suggests there is very little variation in </w:t>
      </w:r>
      <w:r w:rsidR="00E146F5">
        <w:t xml:space="preserve">expected and obtained values. </w:t>
      </w:r>
      <w:r>
        <w:t>If there is a systematic pattern in the residuals or a wide scatter of points around the diagonal line, it suggests that the model may not be a good fit and may need to be revised.</w:t>
      </w:r>
    </w:p>
    <w:p w14:paraId="49269C0B" w14:textId="77777777" w:rsidR="00D328AC" w:rsidRDefault="00D328AC" w:rsidP="00D328AC"/>
    <w:p w14:paraId="2084D417" w14:textId="2ECBD98B" w:rsidR="005E74F2" w:rsidRDefault="005E74F2" w:rsidP="00D328AC">
      <w:r>
        <w:rPr>
          <w:noProof/>
        </w:rPr>
        <w:drawing>
          <wp:inline distT="0" distB="0" distL="0" distR="0" wp14:anchorId="5D6566B6" wp14:editId="1B12E274">
            <wp:extent cx="5731510" cy="50279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C4AB" w14:textId="77777777" w:rsidR="00592322" w:rsidRDefault="004E50B5" w:rsidP="00D328AC">
      <w:pPr>
        <w:rPr>
          <w:noProof/>
        </w:rPr>
      </w:pPr>
      <w:r>
        <w:lastRenderedPageBreak/>
        <w:t xml:space="preserve">8) </w:t>
      </w:r>
    </w:p>
    <w:p w14:paraId="693D3C51" w14:textId="10F4A669" w:rsidR="00D328AC" w:rsidRDefault="00C55A06" w:rsidP="00D328AC">
      <w:r>
        <w:rPr>
          <w:noProof/>
        </w:rPr>
        <w:drawing>
          <wp:inline distT="0" distB="0" distL="0" distR="0" wp14:anchorId="3C77821B" wp14:editId="1E14785B">
            <wp:extent cx="5731510" cy="17272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5648"/>
                    <a:stretch/>
                  </pic:blipFill>
                  <pic:spPr bwMode="auto"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28F06" w14:textId="77777777" w:rsidR="0043292E" w:rsidRDefault="0043292E" w:rsidP="00D328AC"/>
    <w:p w14:paraId="6D3FE5F6" w14:textId="7562EFCF" w:rsidR="00D328AC" w:rsidRDefault="00877E4B" w:rsidP="00D328AC">
      <w:r w:rsidRPr="00877E4B">
        <w:drawing>
          <wp:inline distT="0" distB="0" distL="0" distR="0" wp14:anchorId="6F96C212" wp14:editId="0E4471EC">
            <wp:extent cx="5731510" cy="387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38BC" w14:textId="2A404B28" w:rsidR="00D30152" w:rsidRDefault="00D30152"/>
    <w:p w14:paraId="55A11BC6" w14:textId="6D51A121" w:rsidR="00D30152" w:rsidRDefault="00D30152">
      <w:r>
        <w:t>It can be verified that the sum of residuals is 0.</w:t>
      </w:r>
    </w:p>
    <w:p w14:paraId="1F4DEAB0" w14:textId="77777777" w:rsidR="00D30152" w:rsidRDefault="00D30152"/>
    <w:p w14:paraId="74A7D9D5" w14:textId="3BC00D64" w:rsidR="00D30152" w:rsidRDefault="00D30152">
      <w:r>
        <w:t>9)</w:t>
      </w:r>
      <w:r w:rsidR="004122C0">
        <w:t xml:space="preserve"> Here</w:t>
      </w:r>
      <w:r w:rsidR="005606E8">
        <w:t>,</w:t>
      </w:r>
      <w:r w:rsidR="004122C0">
        <w:t xml:space="preserve"> SDP</w:t>
      </w:r>
      <w:r w:rsidR="005606E8">
        <w:t>x is SDP ^ x</w:t>
      </w:r>
      <w:r w:rsidR="00F5465E">
        <w:t>, and GINI is the Gini index</w:t>
      </w:r>
    </w:p>
    <w:p w14:paraId="363051D4" w14:textId="77777777" w:rsidR="007611FF" w:rsidRDefault="007611FF" w:rsidP="007611FF">
      <w:r>
        <w:t>Call:</w:t>
      </w:r>
    </w:p>
    <w:p w14:paraId="4187F73D" w14:textId="682D161A" w:rsidR="007611FF" w:rsidRDefault="007611FF" w:rsidP="007611FF">
      <w:r>
        <w:t>lm(formula = EQI ~ SDP1 + SDP2 + SDP3 + GINI)</w:t>
      </w:r>
    </w:p>
    <w:p w14:paraId="1824B39B" w14:textId="77777777" w:rsidR="007611FF" w:rsidRDefault="007611FF" w:rsidP="007611FF">
      <w:r>
        <w:t>Residuals:</w:t>
      </w:r>
    </w:p>
    <w:p w14:paraId="530B0FFC" w14:textId="77777777" w:rsidR="007611FF" w:rsidRDefault="007611FF" w:rsidP="007611FF">
      <w:r>
        <w:t xml:space="preserve">    Min      1Q  Median      3Q     Max </w:t>
      </w:r>
    </w:p>
    <w:p w14:paraId="3DDA0612" w14:textId="77777777" w:rsidR="0044314F" w:rsidRDefault="007611FF" w:rsidP="007611FF">
      <w:r>
        <w:t xml:space="preserve"> -8.209  -2.433  -1.043   0.283 145.659 </w:t>
      </w:r>
    </w:p>
    <w:tbl>
      <w:tblPr>
        <w:tblStyle w:val="TableGrid"/>
        <w:tblW w:w="9285" w:type="dxa"/>
        <w:tblLook w:val="04A0" w:firstRow="1" w:lastRow="0" w:firstColumn="1" w:lastColumn="0" w:noHBand="0" w:noVBand="1"/>
      </w:tblPr>
      <w:tblGrid>
        <w:gridCol w:w="1818"/>
        <w:gridCol w:w="1818"/>
        <w:gridCol w:w="1818"/>
        <w:gridCol w:w="1818"/>
        <w:gridCol w:w="2013"/>
      </w:tblGrid>
      <w:tr w:rsidR="0044314F" w14:paraId="29656580" w14:textId="77777777" w:rsidTr="00CC2A46">
        <w:trPr>
          <w:trHeight w:val="433"/>
        </w:trPr>
        <w:tc>
          <w:tcPr>
            <w:tcW w:w="1818" w:type="dxa"/>
          </w:tcPr>
          <w:p w14:paraId="70233920" w14:textId="2624A62F" w:rsidR="0044314F" w:rsidRDefault="0044314F" w:rsidP="007611FF">
            <w:r>
              <w:t>Coefficients</w:t>
            </w:r>
          </w:p>
        </w:tc>
        <w:tc>
          <w:tcPr>
            <w:tcW w:w="1818" w:type="dxa"/>
          </w:tcPr>
          <w:p w14:paraId="125386D3" w14:textId="115EE54D" w:rsidR="0044314F" w:rsidRDefault="0044314F" w:rsidP="007611FF">
            <w:r>
              <w:t xml:space="preserve">Estimate </w:t>
            </w:r>
          </w:p>
        </w:tc>
        <w:tc>
          <w:tcPr>
            <w:tcW w:w="1818" w:type="dxa"/>
          </w:tcPr>
          <w:p w14:paraId="29680C6B" w14:textId="6214060E" w:rsidR="0044314F" w:rsidRDefault="009C715F" w:rsidP="007611FF">
            <w:r>
              <w:t>Std. Errors</w:t>
            </w:r>
          </w:p>
        </w:tc>
        <w:tc>
          <w:tcPr>
            <w:tcW w:w="1818" w:type="dxa"/>
          </w:tcPr>
          <w:p w14:paraId="17B12E74" w14:textId="26CE9ABE" w:rsidR="0044314F" w:rsidRDefault="00FE433B" w:rsidP="007611FF">
            <w:r>
              <w:t>T value</w:t>
            </w:r>
          </w:p>
        </w:tc>
        <w:tc>
          <w:tcPr>
            <w:tcW w:w="2013" w:type="dxa"/>
          </w:tcPr>
          <w:p w14:paraId="034FD9DB" w14:textId="3415A12E" w:rsidR="0044314F" w:rsidRDefault="00FE433B" w:rsidP="007611FF">
            <w:proofErr w:type="spellStart"/>
            <w:r>
              <w:t>Pr</w:t>
            </w:r>
            <w:proofErr w:type="spellEnd"/>
            <w:r>
              <w:t>(&gt;|t|)</w:t>
            </w:r>
          </w:p>
        </w:tc>
      </w:tr>
      <w:tr w:rsidR="0044314F" w14:paraId="04D920EA" w14:textId="77777777" w:rsidTr="00CC2A46">
        <w:trPr>
          <w:trHeight w:val="433"/>
        </w:trPr>
        <w:tc>
          <w:tcPr>
            <w:tcW w:w="1818" w:type="dxa"/>
          </w:tcPr>
          <w:p w14:paraId="31F3A928" w14:textId="254F602D" w:rsidR="0044314F" w:rsidRDefault="00DB79C9" w:rsidP="007611FF">
            <w:r>
              <w:t>Intercept</w:t>
            </w:r>
          </w:p>
        </w:tc>
        <w:tc>
          <w:tcPr>
            <w:tcW w:w="1818" w:type="dxa"/>
          </w:tcPr>
          <w:p w14:paraId="6BAD4336" w14:textId="5C36D00F" w:rsidR="0044314F" w:rsidRDefault="00C46EA9" w:rsidP="007611FF">
            <w:r>
              <w:t>-3.887</w:t>
            </w:r>
          </w:p>
        </w:tc>
        <w:tc>
          <w:tcPr>
            <w:tcW w:w="1818" w:type="dxa"/>
          </w:tcPr>
          <w:p w14:paraId="70F86D18" w14:textId="2AA77775" w:rsidR="0044314F" w:rsidRDefault="00C46EA9" w:rsidP="007611FF">
            <w:r>
              <w:t>0.7367</w:t>
            </w:r>
          </w:p>
        </w:tc>
        <w:tc>
          <w:tcPr>
            <w:tcW w:w="1818" w:type="dxa"/>
          </w:tcPr>
          <w:p w14:paraId="057E22F0" w14:textId="3192077C" w:rsidR="0044314F" w:rsidRDefault="00C46EA9" w:rsidP="007611FF">
            <w:r>
              <w:t>-5.276</w:t>
            </w:r>
          </w:p>
        </w:tc>
        <w:tc>
          <w:tcPr>
            <w:tcW w:w="2013" w:type="dxa"/>
          </w:tcPr>
          <w:p w14:paraId="530F1658" w14:textId="59355681" w:rsidR="0044314F" w:rsidRDefault="00494A40" w:rsidP="007611FF">
            <w:r>
              <w:t>1.44e-07</w:t>
            </w:r>
          </w:p>
        </w:tc>
      </w:tr>
      <w:tr w:rsidR="00FE433B" w14:paraId="37D6265F" w14:textId="77777777" w:rsidTr="00CC2A46">
        <w:trPr>
          <w:trHeight w:val="433"/>
        </w:trPr>
        <w:tc>
          <w:tcPr>
            <w:tcW w:w="1818" w:type="dxa"/>
          </w:tcPr>
          <w:p w14:paraId="5D08549F" w14:textId="0E43F270" w:rsidR="00FE433B" w:rsidRDefault="00DB79C9" w:rsidP="007611FF">
            <w:r>
              <w:t>SDP1</w:t>
            </w:r>
          </w:p>
        </w:tc>
        <w:tc>
          <w:tcPr>
            <w:tcW w:w="1818" w:type="dxa"/>
          </w:tcPr>
          <w:p w14:paraId="23A34CCD" w14:textId="4707198E" w:rsidR="00FE433B" w:rsidRDefault="00494A40" w:rsidP="007611FF">
            <w:r>
              <w:t>7.128e-06</w:t>
            </w:r>
          </w:p>
        </w:tc>
        <w:tc>
          <w:tcPr>
            <w:tcW w:w="1818" w:type="dxa"/>
          </w:tcPr>
          <w:p w14:paraId="4AC623AC" w14:textId="5E3BCC26" w:rsidR="00FE433B" w:rsidRDefault="00494A40" w:rsidP="007611FF">
            <w:r>
              <w:t>2.465e-06</w:t>
            </w:r>
          </w:p>
        </w:tc>
        <w:tc>
          <w:tcPr>
            <w:tcW w:w="1818" w:type="dxa"/>
          </w:tcPr>
          <w:p w14:paraId="2E53571A" w14:textId="015FEE1E" w:rsidR="00FE433B" w:rsidRDefault="00494A40" w:rsidP="007611FF">
            <w:r>
              <w:t>2.892</w:t>
            </w:r>
          </w:p>
        </w:tc>
        <w:tc>
          <w:tcPr>
            <w:tcW w:w="2013" w:type="dxa"/>
          </w:tcPr>
          <w:p w14:paraId="4E413D36" w14:textId="2D3BC8DE" w:rsidR="00FE433B" w:rsidRDefault="00494A40" w:rsidP="007611FF">
            <w:r>
              <w:t>0.00387</w:t>
            </w:r>
          </w:p>
        </w:tc>
      </w:tr>
      <w:tr w:rsidR="00DB79C9" w14:paraId="2F36F9A8" w14:textId="77777777" w:rsidTr="00CC2A46">
        <w:trPr>
          <w:trHeight w:val="433"/>
        </w:trPr>
        <w:tc>
          <w:tcPr>
            <w:tcW w:w="1818" w:type="dxa"/>
          </w:tcPr>
          <w:p w14:paraId="0AAB99FF" w14:textId="028DCFCF" w:rsidR="00DB79C9" w:rsidRDefault="00DB79C9" w:rsidP="007611FF">
            <w:r>
              <w:t>SDP2</w:t>
            </w:r>
          </w:p>
        </w:tc>
        <w:tc>
          <w:tcPr>
            <w:tcW w:w="1818" w:type="dxa"/>
          </w:tcPr>
          <w:p w14:paraId="743F8208" w14:textId="07ABFD06" w:rsidR="00DB79C9" w:rsidRDefault="00494A40" w:rsidP="007611FF">
            <w:r>
              <w:t>6.41</w:t>
            </w:r>
            <w:r w:rsidR="000B636B">
              <w:t>7e-13</w:t>
            </w:r>
          </w:p>
        </w:tc>
        <w:tc>
          <w:tcPr>
            <w:tcW w:w="1818" w:type="dxa"/>
          </w:tcPr>
          <w:p w14:paraId="436C682A" w14:textId="33914A3F" w:rsidR="00DB79C9" w:rsidRDefault="000B636B" w:rsidP="007611FF">
            <w:r>
              <w:t xml:space="preserve">3.850e-12   </w:t>
            </w:r>
          </w:p>
        </w:tc>
        <w:tc>
          <w:tcPr>
            <w:tcW w:w="1818" w:type="dxa"/>
          </w:tcPr>
          <w:p w14:paraId="30E4E575" w14:textId="63E95EC5" w:rsidR="00DB79C9" w:rsidRDefault="000B636B" w:rsidP="007611FF">
            <w:r>
              <w:t>0.167</w:t>
            </w:r>
          </w:p>
        </w:tc>
        <w:tc>
          <w:tcPr>
            <w:tcW w:w="2013" w:type="dxa"/>
          </w:tcPr>
          <w:p w14:paraId="584376F2" w14:textId="01A782D7" w:rsidR="00DB79C9" w:rsidRDefault="000B636B" w:rsidP="007611FF">
            <w:r>
              <w:t>0.86762</w:t>
            </w:r>
          </w:p>
        </w:tc>
      </w:tr>
      <w:tr w:rsidR="0044314F" w14:paraId="0E152EF3" w14:textId="77777777" w:rsidTr="00CC2A46">
        <w:trPr>
          <w:trHeight w:val="433"/>
        </w:trPr>
        <w:tc>
          <w:tcPr>
            <w:tcW w:w="1818" w:type="dxa"/>
          </w:tcPr>
          <w:p w14:paraId="18D0568D" w14:textId="190AB9FA" w:rsidR="0044314F" w:rsidRDefault="00DB79C9" w:rsidP="007611FF">
            <w:r>
              <w:t>SDP3</w:t>
            </w:r>
          </w:p>
        </w:tc>
        <w:tc>
          <w:tcPr>
            <w:tcW w:w="1818" w:type="dxa"/>
          </w:tcPr>
          <w:p w14:paraId="0B9512C7" w14:textId="7D78316C" w:rsidR="0044314F" w:rsidRDefault="000B636B" w:rsidP="007611FF">
            <w:r>
              <w:t>-2.531e-18</w:t>
            </w:r>
          </w:p>
        </w:tc>
        <w:tc>
          <w:tcPr>
            <w:tcW w:w="1818" w:type="dxa"/>
          </w:tcPr>
          <w:p w14:paraId="70FE0E91" w14:textId="1815F0A7" w:rsidR="0044314F" w:rsidRDefault="000B636B" w:rsidP="007611FF">
            <w:r>
              <w:t>1.572e-18</w:t>
            </w:r>
          </w:p>
        </w:tc>
        <w:tc>
          <w:tcPr>
            <w:tcW w:w="1818" w:type="dxa"/>
          </w:tcPr>
          <w:p w14:paraId="5D81CC4E" w14:textId="57217612" w:rsidR="0044314F" w:rsidRDefault="000B636B" w:rsidP="007611FF">
            <w:r>
              <w:t>-1.610</w:t>
            </w:r>
          </w:p>
        </w:tc>
        <w:tc>
          <w:tcPr>
            <w:tcW w:w="2013" w:type="dxa"/>
          </w:tcPr>
          <w:p w14:paraId="5787C173" w14:textId="3FBB271F" w:rsidR="0044314F" w:rsidRDefault="000B636B" w:rsidP="007611FF">
            <w:r>
              <w:t>0.10743</w:t>
            </w:r>
          </w:p>
        </w:tc>
      </w:tr>
      <w:tr w:rsidR="00DB79C9" w14:paraId="41DECEB4" w14:textId="77777777" w:rsidTr="00CC2A46">
        <w:trPr>
          <w:trHeight w:val="433"/>
        </w:trPr>
        <w:tc>
          <w:tcPr>
            <w:tcW w:w="1818" w:type="dxa"/>
          </w:tcPr>
          <w:p w14:paraId="280486CB" w14:textId="4E5E2EB1" w:rsidR="00DB79C9" w:rsidRDefault="00DB79C9" w:rsidP="007611FF">
            <w:r>
              <w:t>GINI</w:t>
            </w:r>
          </w:p>
        </w:tc>
        <w:tc>
          <w:tcPr>
            <w:tcW w:w="1818" w:type="dxa"/>
          </w:tcPr>
          <w:p w14:paraId="50B3E81F" w14:textId="0255565D" w:rsidR="00DB79C9" w:rsidRDefault="000B636B" w:rsidP="007611FF">
            <w:r>
              <w:t>16</w:t>
            </w:r>
            <w:r w:rsidR="0085435F">
              <w:t>.</w:t>
            </w:r>
            <w:r>
              <w:t>60</w:t>
            </w:r>
          </w:p>
        </w:tc>
        <w:tc>
          <w:tcPr>
            <w:tcW w:w="1818" w:type="dxa"/>
          </w:tcPr>
          <w:p w14:paraId="20DCC6F4" w14:textId="0223DACF" w:rsidR="00DB79C9" w:rsidRDefault="0085435F" w:rsidP="007611FF">
            <w:r>
              <w:t>2.225</w:t>
            </w:r>
          </w:p>
        </w:tc>
        <w:tc>
          <w:tcPr>
            <w:tcW w:w="1818" w:type="dxa"/>
          </w:tcPr>
          <w:p w14:paraId="50C94260" w14:textId="558F3416" w:rsidR="00DB79C9" w:rsidRDefault="0085435F" w:rsidP="007611FF">
            <w:r>
              <w:t>7.461</w:t>
            </w:r>
          </w:p>
        </w:tc>
        <w:tc>
          <w:tcPr>
            <w:tcW w:w="2013" w:type="dxa"/>
          </w:tcPr>
          <w:p w14:paraId="54043E81" w14:textId="1FCAABD9" w:rsidR="00DB79C9" w:rsidRDefault="0085435F" w:rsidP="007611FF">
            <w:r>
              <w:t>1.19e-13</w:t>
            </w:r>
          </w:p>
        </w:tc>
      </w:tr>
    </w:tbl>
    <w:p w14:paraId="0CF64A01" w14:textId="44459E63" w:rsidR="007611FF" w:rsidRDefault="007611FF" w:rsidP="007611FF"/>
    <w:p w14:paraId="08F2BFB0" w14:textId="4E712FFB" w:rsidR="007611FF" w:rsidRDefault="007611FF" w:rsidP="007611FF"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63B067A7" w14:textId="77777777" w:rsidR="007611FF" w:rsidRDefault="007611FF" w:rsidP="007611FF">
      <w:r>
        <w:t>Residual standard error: 6.576 on 2447 degrees of freedom</w:t>
      </w:r>
    </w:p>
    <w:p w14:paraId="01854BA9" w14:textId="77777777" w:rsidR="007611FF" w:rsidRDefault="007611FF" w:rsidP="007611FF">
      <w:r>
        <w:t xml:space="preserve">  (317 observations deleted due to missingness)</w:t>
      </w:r>
    </w:p>
    <w:p w14:paraId="6D148784" w14:textId="77777777" w:rsidR="00CC2A46" w:rsidRDefault="007611FF" w:rsidP="007611FF">
      <w:r>
        <w:t>Multiple R-squared:  0.07145,</w:t>
      </w:r>
      <w:r>
        <w:tab/>
        <w:t xml:space="preserve">Adjusted R-squared:  0.06993 </w:t>
      </w:r>
    </w:p>
    <w:p w14:paraId="2B966C20" w14:textId="4A139A55" w:rsidR="007611FF" w:rsidRDefault="007611FF" w:rsidP="007611FF">
      <w:r>
        <w:t>F-statistic: 47.07 on 4 and 2447 DF,  p-value: &lt; 2.2e-16</w:t>
      </w:r>
    </w:p>
    <w:sectPr w:rsidR="00761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wMLM0NjUwMzW0NDNT0lEKTi0uzszPAykwrAUA8stFUCwAAAA="/>
  </w:docVars>
  <w:rsids>
    <w:rsidRoot w:val="008C5976"/>
    <w:rsid w:val="00095F02"/>
    <w:rsid w:val="000B636B"/>
    <w:rsid w:val="000F3D84"/>
    <w:rsid w:val="001C0F2F"/>
    <w:rsid w:val="002211A6"/>
    <w:rsid w:val="004122C0"/>
    <w:rsid w:val="0043292E"/>
    <w:rsid w:val="0044314F"/>
    <w:rsid w:val="00494A40"/>
    <w:rsid w:val="004C1699"/>
    <w:rsid w:val="004E50B5"/>
    <w:rsid w:val="005606E8"/>
    <w:rsid w:val="00571A92"/>
    <w:rsid w:val="00592322"/>
    <w:rsid w:val="005E74F2"/>
    <w:rsid w:val="0068718C"/>
    <w:rsid w:val="007611FF"/>
    <w:rsid w:val="0085435F"/>
    <w:rsid w:val="00877E4B"/>
    <w:rsid w:val="008C5976"/>
    <w:rsid w:val="008D3923"/>
    <w:rsid w:val="009B49E2"/>
    <w:rsid w:val="009C715F"/>
    <w:rsid w:val="00A10779"/>
    <w:rsid w:val="00A8367B"/>
    <w:rsid w:val="00B559CA"/>
    <w:rsid w:val="00B96332"/>
    <w:rsid w:val="00C46EA9"/>
    <w:rsid w:val="00C55A06"/>
    <w:rsid w:val="00CC2A46"/>
    <w:rsid w:val="00D104E7"/>
    <w:rsid w:val="00D30152"/>
    <w:rsid w:val="00D328AC"/>
    <w:rsid w:val="00DB21A7"/>
    <w:rsid w:val="00DB5455"/>
    <w:rsid w:val="00DB79C9"/>
    <w:rsid w:val="00E053D4"/>
    <w:rsid w:val="00E146F5"/>
    <w:rsid w:val="00F13015"/>
    <w:rsid w:val="00F5465E"/>
    <w:rsid w:val="00F97835"/>
    <w:rsid w:val="00FA47D5"/>
    <w:rsid w:val="00FB3537"/>
    <w:rsid w:val="00FE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BD81D"/>
  <w15:chartTrackingRefBased/>
  <w15:docId w15:val="{156661B3-83DB-454D-AAE3-876D7A72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486</Words>
  <Characters>2240</Characters>
  <Application>Microsoft Office Word</Application>
  <DocSecurity>0</DocSecurity>
  <Lines>40</Lines>
  <Paragraphs>7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Bansal</dc:creator>
  <cp:keywords/>
  <dc:description/>
  <cp:lastModifiedBy>Lakshay Bansal</cp:lastModifiedBy>
  <cp:revision>41</cp:revision>
  <dcterms:created xsi:type="dcterms:W3CDTF">2023-03-12T09:28:00Z</dcterms:created>
  <dcterms:modified xsi:type="dcterms:W3CDTF">2023-03-12T10:13:00Z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8996f49c32b51ba873242ec9b651a14f3887403c8739eb6723a2949106c9e660</vt:lpwstr>
  </property>
</Properties>
</file>