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TeamVoice</w:t>
            </w:r>
          </w:p>
          <w:p>
            <w:pPr>
              <w:spacing w:after="200"/>
              <w:jc w:val="left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Shared SMS &amp; VOIP Inbox - Build Plan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Prepared for: TalkingVet Leadership  -  April 2026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TalkingVet's team currently uses Zoho Voice for SMS and calling, but only the Super Admin can see all agents' messages. This creates customer experience problems — double texts, missed context, and duplicated outreach.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TeamVoice solves this by building a shared inbox where every team member can see all conversations, send from their own personal number, and log calls — all in one place. Below is a phased plan to build, test, and deploy this tool.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Estimated build time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6–10 weeks (MVP in 3–4 weeks)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Core technology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Twilio (SMS + VOIP) · Node.js or Python backend · React frontend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Existing numbers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Port current numbers to Twilio OR use Twilio BYOC (Bring Your Own Carrier)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Team size needed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 developer (full-stack) + 1 part-time QA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Monthly cost (est.)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$80–$200/mo for Twilio usage (3–5 agents, moderate volume)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Build Phases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
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Twilio Setup &amp; Number Migration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is the foundation — getting your existing phone numbers into Twilio so all messages route through the system.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Option A — Port Existing Numbers (Recommended)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Number porting moves your existing phone numbers from your current carrier (e.g., Zoho, Google Voice, or a mobile carrier) to Twilio. Customers and staff keep the same numbers — no disruption.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Submit a port request through the Twilio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account details from your current carrier (account number, PIN, billing address)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Porting typically takes 5–10 business days for US mobile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During the port, both old and new systems work simultaneously — no gap in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ported, configure each number's webhook URL in Twilio to point to your app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Option B — Twilio BYOC (Bring Your Own Carrier)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If porting is not possible (e.g., numbers are tied to a business contract), Twilio BYOC lets you keep numbers at your current carrier while routing calls through Twilio's platform via SIP trunking. Note: BYOC works for voice calls but SMS porting is still usually required for texting.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Number → Agent Mapping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Each agent's number gets a dedicated Twilio sub-account or messaging service. A simple database table maps each number to the agent's profile: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Phone Number (Twilio)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Sarah Mitchell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(512) 555-0101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Jake Torres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(512) 555-0187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Maria Chen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(512) 555-0223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
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Backend API &amp; Database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backend is the brain — it stores every message, routes incoming texts and calls to the right agent inbox, and powers the shared view.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Language: Node.js (Express) or Python (FastAPI) — either works well with Twilio's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Database: PostgreSQL — stores conversations, messages, agents, and call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Real-time: WebSockets (Socket.io) or Twilio's Conversations API for live message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Hosting: Railway, Render, or AWS — low-cost, easy to deploy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Key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Team member profiles, phone numbers, login credentials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Customer records with name, number, and 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One record per customer thread, tracks all involved agents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messages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Every SMS sent/received, with agent ID, timestamp, and direction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Call log: agent, customer, duration, outcome,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Core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/webhook/sms — Twilio calls this when any agent's number receives a text; saves to DB and broadcasts to all connected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/webhook/voice — Twilio calls this for incoming calls; rings the correct agent and logs the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/conversations — Returns all conversations, sorted by recency, for the shared inbox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/messages/send — Called when an agent sends a message; uses Twilio API to send from their specific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/calls — Returns call log for all agents</w:t>
      </w:r>
    </w:p>
    <w:p>
      <w:pPr>
        <w:spacing w:after="80" w:before="16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
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Shared Inbox Frontend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frontend is what your team uses every day. It's a web app (and optionally a desktop/mobile app) with a shared inbox, per-agent messaging, and call controls.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Key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Shared Inbox — All conversations visible to everyone. Color-coded by which agent last responded. Double-text warnings appear when two agents have messaged the same customer recently.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Conversation Thread — Full message history showing who sent each message and from which number. Any agent can reply, but it sends from their own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Panel — Click-to-call from any conversation. Live call timer. Post-call notes. Shared call log visible to all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Switcher — Each person logs in and sees their own identity, but can still view everyone's conversations.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View — See all agents, their numbers, activity summaries, and conversation assignments.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Double-Text Prevention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is the core problem TeamVoice solves. The system prevents double-texting through two mechanisms: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Warning banner — When you open a conversation, a yellow warning appears if another agent replied within the last 2 hours, showing who sent it and when.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Activity indicator — The conversation list shows which agents are involved in each thread via color-coded badges.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 lock — Admins can enable a soft lock that requires one click to dismiss the warning before replying, slowing down accidental duplicates.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Framework: React (web) — fast to build, easy to maintain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Library: Tailwind CSS + shadcn/ui — clean, professional look without heavy design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updates: WebSocket connection to backend — messages appear instantly for all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Auth: Simple email/password login (or SSO via Google if preferred)</w:t>
      </w:r>
    </w:p>
    <w:p>
      <w:pPr>
        <w:spacing w:after="80" w:before="16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
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VOIP Calling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Calling is built on Twilio Voice. Agents call from within the app using their assigned number, so customers see a familiar caller ID.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clicks 'Call' next to a customer conversation in the app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requests a Twilio access token from the backend (valid for 1 hour)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Twilio Voice SDK initiates the call from the agent's assigned number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sees the agent's number as caller ID — no difference from a normal call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is recorded (optional) and logged to the shared call history with duration and outcome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Click-to-call from any conversation or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Inbound calls ring in the browser with a pop-up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Shared call log — all agents see all call history with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 call recording (requires disclosure to caller)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Missed call alerts via in-app notification or SMS to the agent</w:t>
      </w:r>
    </w:p>
    <w:p>
      <w:pPr>
        <w:spacing w:after="80" w:before="16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
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Testing, QA &amp; Launch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Before going live, the system needs to be tested against real-world conditions — especially number porting, message routing, and the double-text detection logic.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Pre-Launch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test SMS from each agent number and confirm it appears in the shared inbox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incoming messages are routed to the correct conversation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the double-text warning with two agents texting the same contact within minutes of each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a test call from each agent's number and confirm caller ID shows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missed call notification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ported numbers receive messages (send from an outside number)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test with 10+ concurrent conversations to verify real-time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Browser testing: Chrome, Edge, Firefox, Safari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Rollout Strategy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Week 1: Deploy to staging with 1–2 agents testing alongside existing Zoho Voice setup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Week 2: Expand to full team in parallel (keep Zoho active as backup)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Week 3: Port first 1–2 numbers to Twilio; run both systems simultaneously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Week 4: Port all numbers; decommission Zoho Voice</w:t>
      </w:r>
    </w:p>
    <w:p>
      <w:pPr>
        <w:spacing w:after="80" w:before="16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Cost Estimate</w:t>
      </w:r>
    </w:p>
    <w:p>
      <w:pPr>
        <w:spacing w:after="80" w:before="4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costs are estimates based on Twilio's standard pricing as of April 2026 for a 3–5 agent team at moderate SMS/call volume.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Twilio phone numbers (5 agents)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$1.15/number/mo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~$6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Outbound SMS (1,000/mo)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$0.0079/message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~$8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Inbound SMS (500/mo)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$0.0079/message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~$4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Outbound voice minutes (200 min/mo)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$0.013/min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~$3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Inbound voice minutes (200 min/mo)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$0.0085/min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~$2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hosting (Railway/Render)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Flat rate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~$20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Managed/hosted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~$10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 (estimated)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~$53–$80/mo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How Claude Can Help Build This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Because the project setup is already configured with Claude, the entire development process can be accelerated significantly. Here is what Claude can handle directly: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Can Do Today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Needs a Developer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Write the full backend API (Node.js or Python)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→  Twilio account setup &amp; number porting (manual process)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Build the React shared inbox UI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→  Server deployment and DNS configuration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Set up the database schema and migrations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→  Carrier coordination for BYOC/number transfer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Write Twilio webhook handlers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→  Legal review of call recording disclosures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Build the real-time WebSocket layer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→  PCI/HIPAA compliance review if needed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Write automated QA tests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→  Final user acceptance testing with your team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563EB"/>
          <w:sz w:val="22"/>
          <w:szCs w:val="22"/>
        </w:rPr>
        <w:t xml:space="preserve">Ready to start? Open a new conversation in Cowork and say: "Let's build the TeamVoice backend" — Claude will scaffold the project and begin writing code immediately.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6"/>
        <w:szCs w:val="16"/>
      </w:rPr>
      <w:t xml:space="preserve">Internal Use Only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TeamVoice Build Plan</w:t>
    </w:r>
    <w:r>
      <w:rPr>
        <w:rFonts w:ascii="Arial" w:cs="Arial" w:eastAsia="Arial" w:hAnsi="Arial"/>
        <w:color w:val="64748B"/>
        <w:sz w:val="18"/>
        <w:szCs w:val="18"/>
      </w:rPr>
      <w:t xml:space="preserve">   ·   Confidential   ·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2026-04-06T14:35:16.638Z</dcterms:created>
  <dcterms:modified xsi:type="dcterms:W3CDTF">2026-04-06T14:35:16.638Z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