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0-application-scaffold"/>
    <w:p>
      <w:pPr>
        <w:pStyle w:val="Heading1"/>
      </w:pPr>
      <w:r>
        <w:t xml:space="preserve">M0 — Application Scaffold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stand up the complete Gabriel Desktop application shell and every</w:t>
      </w:r>
      <w:r>
        <w:t xml:space="preserve"> </w:t>
      </w:r>
      <w:r>
        <w:t xml:space="preserve">P0/P1 workspace against a mock data layer, so the UX and the layer boundaries</w:t>
      </w:r>
      <w:r>
        <w:t xml:space="preserve"> </w:t>
      </w:r>
      <w:r>
        <w:t xml:space="preserve">can be evaluated end-to-end before any Gateway/Core exists.</w:t>
      </w:r>
    </w:p>
    <w:bookmarkStart w:id="20" w:name="what-m0-delivers"/>
    <w:p>
      <w:pPr>
        <w:pStyle w:val="Heading2"/>
      </w:pPr>
      <w:r>
        <w:t xml:space="preserve">What M0 delivers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Monorepo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</w:t>
      </w:r>
      <w:r>
        <w:t xml:space="preserve">, plus reserved</w:t>
      </w:r>
      <w:r>
        <w:t xml:space="preserve"> </w:t>
      </w:r>
      <w:r>
        <w:rPr>
          <w:rStyle w:val="VerbatimChar"/>
        </w:rPr>
        <w:t xml:space="preserve">apps/gateway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system</w:t>
      </w:r>
      <w:r>
        <w:t xml:space="preserve">: OKLCH dark (default) + light themes, Tailwind v4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,</w:t>
      </w:r>
      <w:r>
        <w:t xml:space="preserve"> </w:t>
      </w:r>
      <w:r>
        <w:t xml:space="preserve">and a hand-rolled shadcn/Radix component set under</w:t>
      </w:r>
      <w:r>
        <w:t xml:space="preserve"> </w:t>
      </w:r>
      <w:r>
        <w:rPr>
          <w:rStyle w:val="VerbatimChar"/>
        </w:rPr>
        <w:t xml:space="preserve">components/ui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Workspace shell (ADR-035)</w:t>
      </w:r>
      <w:r>
        <w:t xml:space="preserve">: persistent sidebar + topbar + assistant rail +</w:t>
      </w:r>
      <w:r>
        <w:t xml:space="preserve"> </w:t>
      </w:r>
      <w:r>
        <w:t xml:space="preserve">⌘K command palette that never unmount across route changes.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workspace wired</w:t>
      </w:r>
      <w:r>
        <w:t xml:space="preserve">: Home, Chat, Agents (+ config editor), Documents,</w:t>
      </w:r>
      <w:r>
        <w:t xml:space="preserve"> </w:t>
      </w:r>
      <w:r>
        <w:t xml:space="preserve">Memory, Resources, Settings, Login.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Transport-agnostic streaming (ADR-033)</w:t>
      </w:r>
      <w:r>
        <w:t xml:space="preserve"> </w:t>
      </w:r>
      <w:r>
        <w:t xml:space="preserve">via a mock realtime transport that</w:t>
      </w:r>
      <w:r>
        <w:t xml:space="preserve"> </w:t>
      </w:r>
      <w:r>
        <w:t xml:space="preserve">emits the same frames a live WebSocket will.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 Identity Provider login (ADR-007)</w:t>
      </w:r>
      <w:r>
        <w:t xml:space="preserve"> </w:t>
      </w:r>
      <w:r>
        <w:t xml:space="preserve">backed by seeded pilot-org principals.</w:t>
      </w:r>
    </w:p>
    <w:bookmarkEnd w:id="20"/>
    <w:bookmarkStart w:id="21" w:name="key-seams-where-later-milestones-plug-in"/>
    <w:p>
      <w:pPr>
        <w:pStyle w:val="Heading2"/>
      </w:pPr>
      <w:r>
        <w:t xml:space="preserve">Key seams (where later milestones plug 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that activates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USE_MOCK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src/services/gateway-client.ts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(Gateway)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data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src/services/mock/data.ts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at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transport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src/services/realtime/index.ts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(live 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hydration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src/components/layout/session-guard.tsx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(Identity)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registry (per-agent)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src/types/agent.ts</w:t>
            </w:r>
            <w:r>
              <w:t xml:space="preserve"> </w:t>
            </w:r>
            <w:r>
              <w:rPr>
                <w:rStyle w:val="VerbatimChar"/>
              </w:rPr>
              <w:t xml:space="preserve">LLMProviderId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(LLM providers)</w:t>
            </w:r>
          </w:p>
        </w:tc>
      </w:tr>
    </w:tbl>
    <w:bookmarkEnd w:id="21"/>
    <w:bookmarkStart w:id="22" w:name="boundaries-asserted-by-m0"/>
    <w:p>
      <w:pPr>
        <w:pStyle w:val="Heading2"/>
      </w:pPr>
      <w:r>
        <w:t xml:space="preserve">Boundaries asserted by M0</w:t>
      </w:r>
    </w:p>
    <w:p>
      <w:pPr>
        <w:numPr>
          <w:ilvl w:val="0"/>
          <w:numId w:val="1002"/>
        </w:numPr>
        <w:pStyle w:val="Compact"/>
      </w:pPr>
      <w:r>
        <w:t xml:space="preserve">Web app talks only to the (future) Gateway, never to Core.</w:t>
      </w:r>
    </w:p>
    <w:p>
      <w:pPr>
        <w:numPr>
          <w:ilvl w:val="0"/>
          <w:numId w:val="1002"/>
        </w:numPr>
        <w:pStyle w:val="Compact"/>
      </w:pPr>
      <w:r>
        <w:t xml:space="preserve">Session view carries</w:t>
      </w:r>
      <w:r>
        <w:t xml:space="preserve"> </w:t>
      </w:r>
      <w:r>
        <w:rPr>
          <w:bCs/>
          <w:b/>
        </w:rPr>
        <w:t xml:space="preserve">identity only</w:t>
      </w:r>
      <w:r>
        <w:t xml:space="preserve"> </w:t>
      </w:r>
      <w:r>
        <w:t xml:space="preserve">— no tokens, no permissions.</w:t>
      </w:r>
    </w:p>
    <w:p>
      <w:pPr>
        <w:numPr>
          <w:ilvl w:val="0"/>
          <w:numId w:val="1002"/>
        </w:numPr>
        <w:pStyle w:val="Compact"/>
      </w:pPr>
      <w:r>
        <w:t xml:space="preserve">No provider-specific LLM code in the app; provider is per-agent config.</w:t>
      </w:r>
    </w:p>
    <w:p>
      <w:pPr>
        <w:numPr>
          <w:ilvl w:val="0"/>
          <w:numId w:val="1002"/>
        </w:numPr>
        <w:pStyle w:val="Compact"/>
      </w:pPr>
      <w:r>
        <w:t xml:space="preserve">No business logic in the shell; features are self-contained modules.</w:t>
      </w:r>
    </w:p>
    <w:bookmarkEnd w:id="22"/>
    <w:bookmarkStart w:id="23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typecheck   </w:t>
      </w:r>
      <w:r>
        <w:rPr>
          <w:rStyle w:val="CommentTok"/>
        </w:rPr>
        <w:t xml:space="preserve"># tsc --noEmit — clean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       </w:t>
      </w:r>
      <w:r>
        <w:rPr>
          <w:rStyle w:val="CommentTok"/>
        </w:rPr>
        <w:t xml:space="preserve"># eslint — clean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</w:t>
      </w:r>
      <w:r>
        <w:rPr>
          <w:rStyle w:val="CommentTok"/>
        </w:rPr>
        <w:t xml:space="preserve"># 11 routes, production build succeeds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</w:t>
      </w:r>
      <w:r>
        <w:rPr>
          <w:rStyle w:val="CommentTok"/>
        </w:rPr>
        <w:t xml:space="preserve"># smoke: login → dashboard → chat streaming → agent config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2026-07-01T03:39:36Z</dcterms:created>
  <dcterms:modified xsi:type="dcterms:W3CDTF">2026-07-01T03:39:36Z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