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51BC7E" w14:textId="77777777" w:rsidR="00A6196B" w:rsidRDefault="00117BDA">
      <w:pPr>
        <w:spacing w:after="0"/>
        <w:jc w:val="center"/>
        <w:rPr>
          <w:b/>
          <w:sz w:val="28"/>
          <w:szCs w:val="28"/>
        </w:rPr>
      </w:pPr>
      <w:r>
        <w:rPr>
          <w:b/>
          <w:sz w:val="28"/>
          <w:szCs w:val="28"/>
        </w:rPr>
        <w:t>Ideation Phase</w:t>
      </w:r>
    </w:p>
    <w:p w14:paraId="7BB8E7B1" w14:textId="77777777" w:rsidR="00A6196B" w:rsidRDefault="00117BDA">
      <w:pPr>
        <w:spacing w:after="0"/>
        <w:jc w:val="center"/>
        <w:rPr>
          <w:b/>
          <w:sz w:val="28"/>
          <w:szCs w:val="28"/>
        </w:rPr>
      </w:pPr>
      <w:r>
        <w:rPr>
          <w:b/>
          <w:sz w:val="28"/>
          <w:szCs w:val="28"/>
        </w:rPr>
        <w:t>Define the Problem Statements</w:t>
      </w:r>
    </w:p>
    <w:p w14:paraId="7F9D5ACC" w14:textId="77777777" w:rsidR="00A6196B" w:rsidRDefault="00A6196B">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A6196B" w14:paraId="06F02D8E" w14:textId="77777777">
        <w:tc>
          <w:tcPr>
            <w:tcW w:w="4508" w:type="dxa"/>
          </w:tcPr>
          <w:p w14:paraId="52B13AB8" w14:textId="77777777" w:rsidR="00A6196B" w:rsidRDefault="00117BDA">
            <w:r>
              <w:t>Date</w:t>
            </w:r>
          </w:p>
        </w:tc>
        <w:tc>
          <w:tcPr>
            <w:tcW w:w="4508" w:type="dxa"/>
          </w:tcPr>
          <w:p w14:paraId="7426935C" w14:textId="451E0FCE" w:rsidR="00A6196B" w:rsidRDefault="00B94A6E">
            <w:r>
              <w:t>28</w:t>
            </w:r>
            <w:r w:rsidR="00117BDA">
              <w:t xml:space="preserve"> J</w:t>
            </w:r>
            <w:r>
              <w:t>une</w:t>
            </w:r>
            <w:r w:rsidR="00117BDA">
              <w:t xml:space="preserve"> 202</w:t>
            </w:r>
            <w:r>
              <w:t>6</w:t>
            </w:r>
          </w:p>
        </w:tc>
      </w:tr>
      <w:tr w:rsidR="00A6196B" w14:paraId="080F2A32" w14:textId="77777777">
        <w:tc>
          <w:tcPr>
            <w:tcW w:w="4508" w:type="dxa"/>
          </w:tcPr>
          <w:p w14:paraId="47106140" w14:textId="77777777" w:rsidR="00A6196B" w:rsidRDefault="00117BDA">
            <w:r>
              <w:t>Team ID</w:t>
            </w:r>
          </w:p>
        </w:tc>
        <w:tc>
          <w:tcPr>
            <w:tcW w:w="4508" w:type="dxa"/>
          </w:tcPr>
          <w:p w14:paraId="5A6FA4B9" w14:textId="2D951AA9" w:rsidR="00A6196B" w:rsidRDefault="009F77C7">
            <w:r w:rsidRPr="009F77C7">
              <w:t>6a3b7ad24a7e4ac84601e5d5</w:t>
            </w:r>
          </w:p>
        </w:tc>
      </w:tr>
      <w:tr w:rsidR="00A6196B" w14:paraId="1E63875A" w14:textId="77777777">
        <w:tc>
          <w:tcPr>
            <w:tcW w:w="4508" w:type="dxa"/>
          </w:tcPr>
          <w:p w14:paraId="48D28399" w14:textId="77777777" w:rsidR="00A6196B" w:rsidRDefault="00117BDA">
            <w:r>
              <w:t>Project Name</w:t>
            </w:r>
          </w:p>
        </w:tc>
        <w:tc>
          <w:tcPr>
            <w:tcW w:w="4508" w:type="dxa"/>
          </w:tcPr>
          <w:p w14:paraId="4F0F70B4" w14:textId="33FCB41E" w:rsidR="00A6196B" w:rsidRDefault="00B94A6E">
            <w:r w:rsidRPr="00B94A6E">
              <w:t>Automated Employee Onboarding &amp; Off boarding System</w:t>
            </w:r>
          </w:p>
        </w:tc>
      </w:tr>
      <w:tr w:rsidR="00A6196B" w14:paraId="4FAB1EE7" w14:textId="77777777">
        <w:tc>
          <w:tcPr>
            <w:tcW w:w="4508" w:type="dxa"/>
          </w:tcPr>
          <w:p w14:paraId="6B4C58FD" w14:textId="77777777" w:rsidR="00A6196B" w:rsidRDefault="00117BDA">
            <w:r>
              <w:t>Maximum Marks</w:t>
            </w:r>
          </w:p>
        </w:tc>
        <w:tc>
          <w:tcPr>
            <w:tcW w:w="4508" w:type="dxa"/>
          </w:tcPr>
          <w:p w14:paraId="6AFEE52F" w14:textId="77777777" w:rsidR="00A6196B" w:rsidRDefault="00117BDA">
            <w:r>
              <w:t>2 Marks</w:t>
            </w:r>
          </w:p>
        </w:tc>
      </w:tr>
    </w:tbl>
    <w:p w14:paraId="72CD743C" w14:textId="77777777" w:rsidR="00A6196B" w:rsidRDefault="00A6196B">
      <w:pPr>
        <w:rPr>
          <w:b/>
          <w:sz w:val="24"/>
          <w:szCs w:val="24"/>
        </w:rPr>
      </w:pPr>
    </w:p>
    <w:p w14:paraId="4EF1065A" w14:textId="77777777" w:rsidR="00A6196B" w:rsidRDefault="00117BDA">
      <w:pPr>
        <w:rPr>
          <w:b/>
          <w:sz w:val="24"/>
          <w:szCs w:val="24"/>
        </w:rPr>
      </w:pPr>
      <w:r>
        <w:rPr>
          <w:b/>
          <w:sz w:val="24"/>
          <w:szCs w:val="24"/>
        </w:rPr>
        <w:t>Customer Problem Statement Template:</w:t>
      </w:r>
    </w:p>
    <w:p w14:paraId="0F8D7B8C" w14:textId="77777777" w:rsidR="00A6196B" w:rsidRDefault="00117BDA">
      <w:pPr>
        <w:jc w:val="both"/>
        <w:rPr>
          <w:sz w:val="24"/>
          <w:szCs w:val="24"/>
        </w:rPr>
      </w:pPr>
      <w:r>
        <w:rPr>
          <w:sz w:val="24"/>
          <w:szCs w:val="24"/>
        </w:rPr>
        <w:t>Create a problem statement to understand your customer's point of view. The Customer Problem Statement template helps you focus on what matters to create experiences people will love.</w:t>
      </w:r>
    </w:p>
    <w:p w14:paraId="50A141F1" w14:textId="361B5B8C" w:rsidR="00A6196B" w:rsidRDefault="00117BDA" w:rsidP="002D37E2">
      <w:pPr>
        <w:jc w:val="both"/>
        <w:rPr>
          <w:sz w:val="24"/>
          <w:szCs w:val="24"/>
        </w:rPr>
      </w:pPr>
      <w:r>
        <w:rPr>
          <w:sz w:val="24"/>
          <w:szCs w:val="24"/>
        </w:rPr>
        <w:t>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14:paraId="556BAD44" w14:textId="77777777" w:rsidR="00A6196B" w:rsidRDefault="00117BDA">
      <w:pPr>
        <w:rPr>
          <w:b/>
          <w:sz w:val="24"/>
          <w:szCs w:val="24"/>
        </w:rPr>
      </w:pPr>
      <w:r>
        <w:rPr>
          <w:b/>
          <w:sz w:val="24"/>
          <w:szCs w:val="24"/>
        </w:rPr>
        <w:t>Example:</w:t>
      </w:r>
    </w:p>
    <w:p w14:paraId="4AFED4A5" w14:textId="3DBFB3DF" w:rsidR="002D37E2" w:rsidRDefault="002D37E2">
      <w:pPr>
        <w:rPr>
          <w:b/>
          <w:sz w:val="24"/>
          <w:szCs w:val="24"/>
        </w:rPr>
      </w:pPr>
      <w:r>
        <w:rPr>
          <w:b/>
          <w:noProof/>
          <w:sz w:val="24"/>
          <w:szCs w:val="24"/>
        </w:rPr>
        <w:drawing>
          <wp:inline distT="0" distB="0" distL="0" distR="0" wp14:anchorId="7E643824" wp14:editId="2E38A4EF">
            <wp:extent cx="6426200" cy="4311650"/>
            <wp:effectExtent l="0" t="0" r="0" b="0"/>
            <wp:docPr id="4058775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877524" name="Picture 405877524"/>
                    <pic:cNvPicPr/>
                  </pic:nvPicPr>
                  <pic:blipFill>
                    <a:blip r:embed="rId5" cstate="print">
                      <a:extLst>
                        <a:ext uri="{28A0092B-C50C-407E-A947-70E740481C1C}">
                          <a14:useLocalDpi xmlns:a14="http://schemas.microsoft.com/office/drawing/2010/main" val="0"/>
                        </a:ext>
                      </a:extLst>
                    </a:blip>
                    <a:stretch>
                      <a:fillRect/>
                    </a:stretch>
                  </pic:blipFill>
                  <pic:spPr>
                    <a:xfrm>
                      <a:off x="0" y="0"/>
                      <a:ext cx="6426200" cy="4311650"/>
                    </a:xfrm>
                    <a:prstGeom prst="rect">
                      <a:avLst/>
                    </a:prstGeom>
                  </pic:spPr>
                </pic:pic>
              </a:graphicData>
            </a:graphic>
          </wp:inline>
        </w:drawing>
      </w:r>
    </w:p>
    <w:sectPr w:rsidR="002D37E2">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196B"/>
    <w:rsid w:val="00035769"/>
    <w:rsid w:val="00117BDA"/>
    <w:rsid w:val="002D37E2"/>
    <w:rsid w:val="00604A4B"/>
    <w:rsid w:val="007F586B"/>
    <w:rsid w:val="00951615"/>
    <w:rsid w:val="009F77C7"/>
    <w:rsid w:val="00A6196B"/>
    <w:rsid w:val="00B4501D"/>
    <w:rsid w:val="00B94A6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43214C"/>
  <w15:docId w15:val="{84D05F6B-7F7D-4C4F-875D-60B0A213B0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106</Words>
  <Characters>608</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talla suguna</cp:lastModifiedBy>
  <cp:revision>2</cp:revision>
  <dcterms:created xsi:type="dcterms:W3CDTF">2026-07-15T10:22:00Z</dcterms:created>
  <dcterms:modified xsi:type="dcterms:W3CDTF">2026-07-15T10:22:00Z</dcterms:modified>
</cp:coreProperties>
</file>