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07E3" w:rsidRPr="00E66510" w:rsidRDefault="00D6218B" w:rsidP="00E66510">
      <w:pPr>
        <w:pStyle w:val="Ttulo1"/>
        <w:jc w:val="center"/>
        <w:rPr>
          <w:rFonts w:ascii="Arial" w:hAnsi="Arial" w:cs="Arial"/>
          <w:color w:val="auto"/>
          <w:u w:val="single"/>
        </w:rPr>
      </w:pPr>
      <w:r w:rsidRPr="00E66510">
        <w:rPr>
          <w:rFonts w:ascii="Arial" w:hAnsi="Arial" w:cs="Arial"/>
          <w:color w:val="auto"/>
          <w:u w:val="single"/>
        </w:rPr>
        <w:t>INFORME DE EVALUACIÓN DE USABILIDAD</w:t>
      </w:r>
    </w:p>
    <w:p w:rsidR="00BF711E" w:rsidRPr="00BF711E" w:rsidRDefault="00BF711E" w:rsidP="00E66510">
      <w:pPr>
        <w:jc w:val="both"/>
      </w:pPr>
    </w:p>
    <w:p w:rsidR="00E44A29" w:rsidRDefault="00E44A29" w:rsidP="00E66510">
      <w:pPr>
        <w:spacing w:line="360" w:lineRule="auto"/>
      </w:pPr>
      <w:proofErr w:type="spellStart"/>
      <w:r>
        <w:rPr>
          <w:b/>
        </w:rPr>
        <w:t>Curso</w:t>
      </w:r>
      <w:proofErr w:type="spellEnd"/>
      <w:r>
        <w:rPr>
          <w:b/>
        </w:rPr>
        <w:t xml:space="preserve">: </w:t>
      </w:r>
      <w:r>
        <w:rPr>
          <w:rFonts w:ascii="Calibri" w:hAnsi="Calibri"/>
        </w:rPr>
        <w:t xml:space="preserve">Taller de </w:t>
      </w:r>
      <w:proofErr w:type="spellStart"/>
      <w:r>
        <w:rPr>
          <w:rFonts w:ascii="Calibri" w:hAnsi="Calibri"/>
        </w:rPr>
        <w:t>Proyectos</w:t>
      </w:r>
      <w:proofErr w:type="spellEnd"/>
      <w:r>
        <w:rPr>
          <w:rFonts w:ascii="Calibri" w:hAnsi="Calibri"/>
        </w:rPr>
        <w:t xml:space="preserve"> II</w:t>
      </w:r>
      <w:r>
        <w:br/>
      </w:r>
      <w:proofErr w:type="spellStart"/>
      <w:r>
        <w:rPr>
          <w:b/>
        </w:rPr>
        <w:t>Docente</w:t>
      </w:r>
      <w:proofErr w:type="spellEnd"/>
      <w:r>
        <w:rPr>
          <w:b/>
        </w:rPr>
        <w:t xml:space="preserve">: </w:t>
      </w:r>
      <w:r>
        <w:rPr>
          <w:rFonts w:ascii="Calibri" w:hAnsi="Calibri"/>
        </w:rPr>
        <w:t xml:space="preserve">Oscar </w:t>
      </w:r>
      <w:proofErr w:type="spellStart"/>
      <w:r>
        <w:rPr>
          <w:rFonts w:ascii="Calibri" w:hAnsi="Calibri"/>
        </w:rPr>
        <w:t>Añazco</w:t>
      </w:r>
      <w:proofErr w:type="spellEnd"/>
      <w:r>
        <w:rPr>
          <w:rFonts w:ascii="Calibri" w:hAnsi="Calibri"/>
        </w:rPr>
        <w:t xml:space="preserve"> Durand</w:t>
      </w:r>
      <w:r>
        <w:br/>
      </w:r>
      <w:r>
        <w:rPr>
          <w:b/>
        </w:rPr>
        <w:t xml:space="preserve">Proyecto/Sistema: </w:t>
      </w:r>
      <w:proofErr w:type="spellStart"/>
      <w:r>
        <w:rPr>
          <w:rFonts w:ascii="Calibri" w:hAnsi="Calibri"/>
        </w:rPr>
        <w:t>PlantAndes</w:t>
      </w:r>
      <w:proofErr w:type="spellEnd"/>
      <w:r>
        <w:rPr>
          <w:rFonts w:ascii="Calibri" w:hAnsi="Calibri"/>
        </w:rPr>
        <w:t xml:space="preserve"> — Sistema Web de </w:t>
      </w:r>
      <w:proofErr w:type="spellStart"/>
      <w:r>
        <w:rPr>
          <w:rFonts w:ascii="Calibri" w:hAnsi="Calibri"/>
        </w:rPr>
        <w:t>Diagnóstico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Enfermedades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en</w:t>
      </w:r>
      <w:proofErr w:type="spellEnd"/>
      <w:r>
        <w:rPr>
          <w:rFonts w:ascii="Calibri" w:hAnsi="Calibri"/>
        </w:rPr>
        <w:t xml:space="preserve"> Hojas de </w:t>
      </w:r>
      <w:proofErr w:type="spellStart"/>
      <w:r>
        <w:rPr>
          <w:rFonts w:ascii="Calibri" w:hAnsi="Calibri"/>
        </w:rPr>
        <w:t>Cultivos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Andinos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mediante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Visión</w:t>
      </w:r>
      <w:proofErr w:type="spellEnd"/>
      <w:r>
        <w:rPr>
          <w:rFonts w:ascii="Calibri" w:hAnsi="Calibri"/>
        </w:rPr>
        <w:t xml:space="preserve"> Artificial (CNN)</w:t>
      </w:r>
      <w:r>
        <w:br/>
      </w:r>
      <w:proofErr w:type="spellStart"/>
      <w:r>
        <w:rPr>
          <w:b/>
        </w:rPr>
        <w:t>Integrantes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equipo</w:t>
      </w:r>
      <w:proofErr w:type="spellEnd"/>
      <w:r>
        <w:rPr>
          <w:b/>
        </w:rPr>
        <w:t xml:space="preserve">: </w:t>
      </w:r>
      <w:r>
        <w:rPr>
          <w:rFonts w:ascii="Calibri" w:hAnsi="Calibri"/>
        </w:rPr>
        <w:t xml:space="preserve">Calderon Romero, </w:t>
      </w:r>
      <w:proofErr w:type="spellStart"/>
      <w:r>
        <w:rPr>
          <w:rFonts w:ascii="Calibri" w:hAnsi="Calibri"/>
        </w:rPr>
        <w:t>Yersson</w:t>
      </w:r>
      <w:proofErr w:type="spellEnd"/>
      <w:r>
        <w:br/>
      </w:r>
      <w:proofErr w:type="spellStart"/>
      <w:r>
        <w:rPr>
          <w:b/>
        </w:rPr>
        <w:t>Fecha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evaluación</w:t>
      </w:r>
      <w:proofErr w:type="spellEnd"/>
      <w:r>
        <w:rPr>
          <w:b/>
        </w:rPr>
        <w:t xml:space="preserve">: </w:t>
      </w:r>
      <w:r>
        <w:rPr>
          <w:rFonts w:ascii="Calibri" w:hAnsi="Calibri"/>
        </w:rPr>
        <w:t>28 de mayo de 2026</w:t>
      </w:r>
      <w:r>
        <w:br/>
      </w:r>
      <w:r>
        <w:rPr>
          <w:b/>
        </w:rPr>
        <w:t xml:space="preserve">Versión del </w:t>
      </w:r>
      <w:proofErr w:type="spellStart"/>
      <w:r>
        <w:rPr>
          <w:b/>
        </w:rPr>
        <w:t>sistema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evaluado</w:t>
      </w:r>
      <w:proofErr w:type="spellEnd"/>
      <w:r>
        <w:rPr>
          <w:b/>
        </w:rPr>
        <w:t xml:space="preserve">: </w:t>
      </w:r>
      <w:r>
        <w:rPr>
          <w:rFonts w:ascii="Calibri" w:hAnsi="Calibri"/>
        </w:rPr>
        <w:t>v1.0.0 (</w:t>
      </w:r>
      <w:proofErr w:type="spellStart"/>
      <w:r>
        <w:rPr>
          <w:rFonts w:ascii="Calibri" w:hAnsi="Calibri"/>
        </w:rPr>
        <w:t>Entorno</w:t>
      </w:r>
      <w:proofErr w:type="spellEnd"/>
      <w:r>
        <w:rPr>
          <w:rFonts w:ascii="Calibri" w:hAnsi="Calibri"/>
        </w:rPr>
        <w:t xml:space="preserve"> de Desarrollo Local</w:t>
      </w:r>
      <w:r>
        <w:rPr>
          <w:rFonts w:ascii="Calibri" w:hAnsi="Calibri"/>
        </w:rPr>
        <w:t>)</w:t>
      </w:r>
    </w:p>
    <w:p w:rsidR="00E44A29" w:rsidRDefault="00E44A29" w:rsidP="00E66510">
      <w:pPr>
        <w:spacing w:line="360" w:lineRule="auto"/>
        <w:jc w:val="both"/>
      </w:pPr>
    </w:p>
    <w:p w:rsidR="006107E3" w:rsidRPr="00BF711E" w:rsidRDefault="00D6218B" w:rsidP="00E66510">
      <w:pPr>
        <w:pStyle w:val="Ttulo2"/>
        <w:jc w:val="both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1. INTRODUCCIÓN</w:t>
      </w:r>
    </w:p>
    <w:p w:rsidR="006107E3" w:rsidRDefault="00D6218B" w:rsidP="00E66510">
      <w:pPr>
        <w:jc w:val="both"/>
      </w:pPr>
      <w:r>
        <w:rPr>
          <w:rFonts w:ascii="Calibri" w:hAnsi="Calibri"/>
        </w:rPr>
        <w:t>El presente informe documenta la evaluación de usabilidad aplicada al sistema PlantAndes, una plataforma web desarrollada en Python (Flask) que utiliza modelos de Deep Learning (Redes Neuronales Convolucionales - CNN) para diagnosticar de forma automatizada enfermedades en hojas de cultivos andinos tradicionales en comunidades de Cusco.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>La evaluación de usabilidad es una fase crucial en la ingeniería de software y el diseño UX (Experiencia de Usuario). Permite medir en qué grado un sistema de software es fácil de aprender, eficiente en su operación, seguro ante fallos y satisfactorio en su uso práctico. En el contexto de PlantAndes, este análisis adquiere una relevancia crítica, dado que los usuarios finales —agricultores locales y promotores agrícolas— requieren una interfaz altamente intuitiva, simplificada y libre de tecnicismos para facilitar la adopción tecnológica en el sector rural andino. Este reporte recopila y analiza métricas cuantitativas y cualitativas de las pruebas realizadas con usuarios para recomendar mejoras específicas en la interfaz.</w:t>
      </w:r>
    </w:p>
    <w:p w:rsidR="006107E3" w:rsidRPr="00BF711E" w:rsidRDefault="00D6218B" w:rsidP="00E66510">
      <w:pPr>
        <w:pStyle w:val="Ttulo2"/>
        <w:jc w:val="both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2. OBJETIVOS DE LA EVALUACIÓN</w:t>
      </w:r>
    </w:p>
    <w:p w:rsidR="006107E3" w:rsidRDefault="00D6218B" w:rsidP="00E66510">
      <w:r>
        <w:t>Objetivo general: Evaluar la usabilidad del sistema mediante métricas de eficiencia, eficacia y satisfacción del usuario.</w:t>
      </w:r>
      <w:r>
        <w:br/>
      </w:r>
      <w:r>
        <w:br/>
        <w:t>Objetivos específicos:</w:t>
      </w:r>
      <w:r>
        <w:br/>
        <w:t>- Medir el tiempo promedio de ejecución de tareas.</w:t>
      </w:r>
      <w:r>
        <w:br/>
        <w:t>- Determinar el porcentaje de éxito de los usuarios.</w:t>
      </w:r>
      <w:r>
        <w:br/>
        <w:t>- Analizar el nivel de satisfacción obtenido.</w:t>
      </w:r>
      <w:r>
        <w:br/>
        <w:t>- Identificar problemas de interfaz y navegación.</w:t>
      </w:r>
      <w:r>
        <w:br/>
        <w:t>- Proponer recomendaciones de mejora.</w:t>
      </w:r>
    </w:p>
    <w:p w:rsidR="006107E3" w:rsidRPr="00BF711E" w:rsidRDefault="00D6218B" w:rsidP="00E66510">
      <w:pPr>
        <w:pStyle w:val="Ttulo2"/>
        <w:jc w:val="both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lastRenderedPageBreak/>
        <w:t>3. DESCRIPCIÓN DEL SISTEMA</w:t>
      </w:r>
    </w:p>
    <w:p w:rsidR="00E66510" w:rsidRDefault="00D6218B" w:rsidP="00E66510">
      <w:pPr>
        <w:jc w:val="both"/>
        <w:rPr>
          <w:rFonts w:ascii="Calibri" w:hAnsi="Calibri"/>
        </w:rPr>
      </w:pPr>
      <w:r>
        <w:rPr>
          <w:rFonts w:ascii="Calibri" w:hAnsi="Calibri"/>
        </w:rPr>
        <w:t>PlantAndes es una solución web monolítica de diagnóstico agrícola inteligente que integra modelos avanzados de visión por computadora y asistencia conversacional.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 w:rsidRPr="00E66510">
        <w:rPr>
          <w:rFonts w:ascii="Calibri" w:hAnsi="Calibri"/>
          <w:b/>
        </w:rPr>
        <w:t>• Nombre del sistema:</w:t>
      </w:r>
      <w:r>
        <w:rPr>
          <w:rFonts w:ascii="Calibri" w:hAnsi="Calibri"/>
        </w:rPr>
        <w:t xml:space="preserve"> PlantAndes (Diagnóstico Inteligente de Cultivos Andinos)</w:t>
      </w:r>
    </w:p>
    <w:p w:rsidR="00E66510" w:rsidRDefault="00D6218B" w:rsidP="00E66510">
      <w:pPr>
        <w:jc w:val="both"/>
        <w:rPr>
          <w:rFonts w:ascii="Calibri" w:hAnsi="Calibri"/>
        </w:rPr>
      </w:pPr>
      <w:r>
        <w:rPr>
          <w:rFonts w:ascii="Calibri" w:hAnsi="Calibri"/>
        </w:rPr>
        <w:br/>
      </w:r>
      <w:r w:rsidRPr="00E66510">
        <w:rPr>
          <w:rFonts w:ascii="Calibri" w:hAnsi="Calibri"/>
          <w:b/>
        </w:rPr>
        <w:t xml:space="preserve">• Descripción general: </w:t>
      </w:r>
      <w:r>
        <w:rPr>
          <w:rFonts w:ascii="Calibri" w:hAnsi="Calibri"/>
        </w:rPr>
        <w:t xml:space="preserve">Plataforma basada en el backend Flask que integra dos modelos CNN (redes neuronales convolucionales) implementados en PyTorch. El sistema permite cargar fotos de hojas de cultivos como la papa, tomate y maíz, identificando plagas o estados de deficiencia. Adicionalmente, cuenta con el asistente virtual AndesGPT (vía API de LLM DeepSeek) para guiar al usuario bilingüe sobre tratamientos </w:t>
      </w:r>
      <w:proofErr w:type="spellStart"/>
      <w:r>
        <w:rPr>
          <w:rFonts w:ascii="Calibri" w:hAnsi="Calibri"/>
        </w:rPr>
        <w:t>fitosanitarios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ecológicos</w:t>
      </w:r>
      <w:proofErr w:type="spellEnd"/>
      <w:r>
        <w:rPr>
          <w:rFonts w:ascii="Calibri" w:hAnsi="Calibri"/>
        </w:rPr>
        <w:t xml:space="preserve"> y </w:t>
      </w:r>
      <w:proofErr w:type="spellStart"/>
      <w:r>
        <w:rPr>
          <w:rFonts w:ascii="Calibri" w:hAnsi="Calibri"/>
        </w:rPr>
        <w:t>convencionales</w:t>
      </w:r>
      <w:proofErr w:type="spellEnd"/>
      <w:r>
        <w:rPr>
          <w:rFonts w:ascii="Calibri" w:hAnsi="Calibri"/>
        </w:rPr>
        <w:t>.</w:t>
      </w:r>
    </w:p>
    <w:p w:rsidR="00E66510" w:rsidRDefault="00D6218B" w:rsidP="00E66510">
      <w:pPr>
        <w:jc w:val="both"/>
        <w:rPr>
          <w:rFonts w:ascii="Calibri" w:hAnsi="Calibri"/>
        </w:rPr>
      </w:pPr>
      <w:r>
        <w:rPr>
          <w:rFonts w:ascii="Calibri" w:hAnsi="Calibri"/>
        </w:rPr>
        <w:br/>
      </w:r>
      <w:r w:rsidRPr="00E66510">
        <w:rPr>
          <w:rFonts w:ascii="Calibri" w:hAnsi="Calibri"/>
          <w:b/>
        </w:rPr>
        <w:t xml:space="preserve">• Usuarios objetivo: </w:t>
      </w:r>
      <w:r>
        <w:rPr>
          <w:rFonts w:ascii="Calibri" w:hAnsi="Calibri"/>
        </w:rPr>
        <w:t xml:space="preserve">Pequeños agricultores locales de la región Cusco, personal técnico de cooperativas agrarias y estudiantes o </w:t>
      </w:r>
      <w:proofErr w:type="spellStart"/>
      <w:r>
        <w:rPr>
          <w:rFonts w:ascii="Calibri" w:hAnsi="Calibri"/>
        </w:rPr>
        <w:t>investigadores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agronomía</w:t>
      </w:r>
      <w:proofErr w:type="spellEnd"/>
      <w:r>
        <w:rPr>
          <w:rFonts w:ascii="Calibri" w:hAnsi="Calibri"/>
        </w:rPr>
        <w:t>.</w:t>
      </w:r>
    </w:p>
    <w:p w:rsidR="006107E3" w:rsidRDefault="00D6218B" w:rsidP="00E66510">
      <w:r w:rsidRPr="00E66510">
        <w:rPr>
          <w:rFonts w:ascii="Calibri" w:hAnsi="Calibri"/>
        </w:rPr>
        <w:br/>
      </w:r>
      <w:r w:rsidRPr="00E66510">
        <w:rPr>
          <w:rFonts w:ascii="Calibri" w:hAnsi="Calibri"/>
          <w:b/>
        </w:rPr>
        <w:t>• Módulos evaluados:</w:t>
      </w:r>
      <w:r w:rsidRPr="00E66510">
        <w:rPr>
          <w:rFonts w:ascii="Calibri" w:hAnsi="Calibri"/>
        </w:rPr>
        <w:br/>
        <w:t xml:space="preserve">  1. Módulo de Autenticación: Registro e inicio de sesión de usuarios.</w:t>
      </w:r>
      <w:r w:rsidRPr="00E66510">
        <w:rPr>
          <w:rFonts w:ascii="Calibri" w:hAnsi="Calibri"/>
        </w:rPr>
        <w:br/>
        <w:t xml:space="preserve">  2. Módulo de Diagnóstico por IA: Carga de fotos de hojas, inferencia del modelo CNN y reporte de diagnóstico con porcentaje de certeza.</w:t>
      </w:r>
      <w:r w:rsidRPr="00E66510">
        <w:rPr>
          <w:rFonts w:ascii="Calibri" w:hAnsi="Calibri"/>
        </w:rPr>
        <w:br/>
        <w:t xml:space="preserve">  3. Módulo de Recomendaciones: Despliegue de medidas curativas y preventivas específicas para cada patología.</w:t>
      </w:r>
      <w:r w:rsidRPr="00E66510">
        <w:rPr>
          <w:rFonts w:ascii="Calibri" w:hAnsi="Calibri"/>
        </w:rPr>
        <w:br/>
        <w:t xml:space="preserve">  4. Asistente Conversacional AndesGPT: Chat interactivo para profundizar consultas agrícolas.</w:t>
      </w:r>
      <w:r w:rsidRPr="00E66510">
        <w:rPr>
          <w:rFonts w:ascii="Calibri" w:hAnsi="Calibri"/>
        </w:rPr>
        <w:br/>
        <w:t xml:space="preserve">  5. Historial de Diagnósticos: Consulta y visualización persistente de análisis previos.</w:t>
      </w:r>
    </w:p>
    <w:p w:rsidR="00E66510" w:rsidRPr="00E66510" w:rsidRDefault="00D6218B" w:rsidP="00E66510">
      <w:pPr>
        <w:pStyle w:val="Ttulo2"/>
        <w:jc w:val="both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4. METODOLOGÍA DE EVALUACIÓN</w:t>
      </w:r>
    </w:p>
    <w:p w:rsidR="006107E3" w:rsidRDefault="00D6218B" w:rsidP="00E66510">
      <w:pPr>
        <w:jc w:val="both"/>
      </w:pPr>
      <w:r>
        <w:rPr>
          <w:rFonts w:ascii="Calibri" w:hAnsi="Calibri"/>
        </w:rPr>
        <w:t>La evaluación se ejecutó mediante un estudio controlado basado en escenarios de tareas específicas y cuestionarios de salida estandarizados.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>• Tipo de evaluación aplicada: Evaluación de usabilidad sumativa y de desempeño de tareas, combinada con encuestas post-test para evaluar la satisfacción (Escala SUS y cuestionario Likert).</w:t>
      </w:r>
      <w:r>
        <w:rPr>
          <w:rFonts w:ascii="Calibri" w:hAnsi="Calibri"/>
        </w:rPr>
        <w:br/>
        <w:t>• Participantes: El grupo evaluador estuvo integrado por 6 participantes externos al desarrollo del software, todos ellos estudiantes del 10mo ciclo de la Escuela Profesional de Ingeniería de Sistemas e Informática de la Universidad Continental (Cusco). El perfil de los evaluadores es técnico con alta experiencia tecnológica, ideal para auditar fallos funcionales y detectar problemas de usabilidad desde una perspectiva crítica.</w:t>
      </w:r>
      <w:r>
        <w:rPr>
          <w:rFonts w:ascii="Calibri" w:hAnsi="Calibri"/>
        </w:rPr>
        <w:br/>
        <w:t>• Escenario de prueba: Las pruebas se realizaron utilizando la plataforma web PlantAndes en su entorno de desarrollo local (http://127.0.0.1:5000) bajo el navegador Google Chrome. Cada participante ejecutó las tareas indicadas por el moderador de forma individual y consecutiva, sin ayuda previa. Al finalizar el flujo, respondieron un cuestionario en Google Forms para evaluar la experiencia de uso.</w:t>
      </w:r>
    </w:p>
    <w:p w:rsidR="006107E3" w:rsidRPr="00BF711E" w:rsidRDefault="00D6218B" w:rsidP="00E66510">
      <w:pPr>
        <w:pStyle w:val="Ttulo2"/>
        <w:jc w:val="both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lastRenderedPageBreak/>
        <w:t>5. TAREAS EVALUADAS</w:t>
      </w:r>
    </w:p>
    <w:p w:rsidR="006107E3" w:rsidRDefault="00D6218B" w:rsidP="00E66510">
      <w:pPr>
        <w:jc w:val="both"/>
      </w:pPr>
      <w:r>
        <w:rPr>
          <w:rFonts w:ascii="Calibri" w:hAnsi="Calibri"/>
        </w:rPr>
        <w:t>Para auditar la usabilidad de forma estructurada, se definieron 5 tareas clave que cubren los flujos críticos de la aplicación. Los participantes debían completarlas de principio a fin, registrando los resultados individuales en términos de éxito, tiempo y errores:</w:t>
      </w:r>
    </w:p>
    <w:p w:rsidR="006107E3" w:rsidRPr="00BF711E" w:rsidRDefault="00D6218B" w:rsidP="00E66510">
      <w:pPr>
        <w:pStyle w:val="Ttulo2"/>
        <w:jc w:val="both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6. MÉTRICAS DE USABILIDAD APLICADAS</w:t>
      </w:r>
    </w:p>
    <w:p w:rsidR="006107E3" w:rsidRDefault="00D6218B" w:rsidP="00E66510">
      <w:pPr>
        <w:jc w:val="both"/>
      </w:pPr>
      <w:r>
        <w:t>Eficacia = (Tareas completadas correctamente / Total de tareas) × 100</w:t>
      </w:r>
      <w:r>
        <w:br/>
      </w:r>
      <w:r>
        <w:br/>
        <w:t>Eficiencia = Usuarios exitosos / Tiempo empleado</w:t>
      </w:r>
      <w:r>
        <w:br/>
      </w:r>
      <w:r>
        <w:br/>
        <w:t>Tasa de error = (Número de errores / Número total de intentos) × 100</w:t>
      </w:r>
    </w:p>
    <w:p w:rsidR="006107E3" w:rsidRPr="00BF711E" w:rsidRDefault="00D6218B" w:rsidP="00E66510">
      <w:pPr>
        <w:pStyle w:val="Ttulo2"/>
        <w:jc w:val="both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7. RESULTADOS DEL CUESTIONARIO</w:t>
      </w:r>
    </w:p>
    <w:p w:rsidR="006107E3" w:rsidRDefault="00D6218B" w:rsidP="00E66510">
      <w:pPr>
        <w:jc w:val="both"/>
      </w:pPr>
      <w:r>
        <w:rPr>
          <w:rFonts w:ascii="Calibri" w:hAnsi="Calibri"/>
        </w:rPr>
        <w:t>A continuación, se consolidan y analizan de forma sistemática las métricas recolectadas de la interacción de los 6 participantes evaluadores con el sistema PlantAndes.</w:t>
      </w:r>
    </w:p>
    <w:p w:rsidR="004869A9" w:rsidRDefault="00E569DE" w:rsidP="00E66510">
      <w:pPr>
        <w:jc w:val="both"/>
      </w:pPr>
      <w:r>
        <w:rPr>
          <w:rFonts w:ascii="Calibri" w:hAnsi="Calibri"/>
          <w:b/>
        </w:rPr>
        <w:t>Tabla 1. Consolidado General de Métricas de Usabilidad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69A9" w:rsidTr="004869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19"/>
              </w:rPr>
              <w:t>Métrica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Resultado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Interpretación</w:t>
            </w:r>
          </w:p>
        </w:tc>
      </w:tr>
      <w:tr w:rsidR="004869A9" w:rsidTr="00486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19"/>
              </w:rPr>
              <w:t>Usuarios evaluados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Muestra</w:t>
            </w:r>
            <w:r>
              <w:rPr>
                <w:rFonts w:ascii="Calibri" w:hAnsi="Calibri"/>
                <w:sz w:val="19"/>
              </w:rPr>
              <w:t xml:space="preserve"> de prueba adecuada para identificar más del 85% de problemas (Nielsen).</w:t>
            </w:r>
          </w:p>
        </w:tc>
      </w:tr>
      <w:tr w:rsidR="004869A9" w:rsidTr="00486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19"/>
              </w:rPr>
              <w:t>Tareas ejecutadas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Cubre todo el flujo crítico desde el registro hasta el historial.</w:t>
            </w:r>
          </w:p>
        </w:tc>
      </w:tr>
      <w:tr w:rsidR="004869A9" w:rsidTr="00486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19"/>
              </w:rPr>
              <w:t>Tasa de éxito (%)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100.0%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Eficacia perfecta. Todos los usuarios completaron todas las tareas con</w:t>
            </w:r>
            <w:r>
              <w:rPr>
                <w:rFonts w:ascii="Calibri" w:hAnsi="Calibri"/>
                <w:sz w:val="19"/>
              </w:rPr>
              <w:t xml:space="preserve"> éxito.</w:t>
            </w:r>
          </w:p>
        </w:tc>
      </w:tr>
      <w:tr w:rsidR="004869A9" w:rsidTr="00486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19"/>
              </w:rPr>
              <w:t>Tiempo promedio total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435.0s (7.25 min)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Eficiencia aceptable. Tiempo de realización total de tareas menor a 8 minutos.</w:t>
            </w:r>
          </w:p>
        </w:tc>
      </w:tr>
      <w:tr w:rsidR="004869A9" w:rsidTr="00486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19"/>
              </w:rPr>
              <w:t>Errores promedio detectados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0.50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Frecuencia de error baja. Mayormente concentrado en la carga de fotos (T2).</w:t>
            </w:r>
          </w:p>
        </w:tc>
      </w:tr>
      <w:tr w:rsidR="004869A9" w:rsidTr="004869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19"/>
              </w:rPr>
              <w:t>Promedio de facil</w:t>
            </w:r>
            <w:r>
              <w:rPr>
                <w:rFonts w:ascii="Calibri" w:hAnsi="Calibri"/>
                <w:sz w:val="19"/>
              </w:rPr>
              <w:t>idad general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4.83 / 5.00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Nivel de satisfacción extremadamente alto según percepción de tareas.</w:t>
            </w:r>
          </w:p>
        </w:tc>
      </w:tr>
      <w:tr w:rsidR="004869A9" w:rsidTr="004869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19"/>
              </w:rPr>
              <w:t>Puntaje SUS promedio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80.83 / 100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9"/>
              </w:rPr>
              <w:t>Rango de usabilidad 'Excelente' (Grado A) según escala estandarizada.</w:t>
            </w:r>
          </w:p>
        </w:tc>
      </w:tr>
    </w:tbl>
    <w:p w:rsidR="004869A9" w:rsidRDefault="00E569DE" w:rsidP="00E66510">
      <w:pPr>
        <w:jc w:val="both"/>
      </w:pPr>
      <w:r>
        <w:rPr>
          <w:rFonts w:ascii="Calibri" w:hAnsi="Calibri"/>
        </w:rPr>
        <w:br/>
        <w:t xml:space="preserve">El análisis detallado del consolidado indica que la </w:t>
      </w:r>
      <w:r>
        <w:rPr>
          <w:rFonts w:ascii="Calibri" w:hAnsi="Calibri"/>
        </w:rPr>
        <w:t xml:space="preserve">usabilidad del sistema es sumamente alta. La tasa de éxito del 100% corrobora la eficacia del flujo de diseño de la interfaz de PlantAndes, indicando que no hay obstáculos insalvables para completar los procesos. En cuanto a la eficiencia, el tiempo total </w:t>
      </w:r>
      <w:r>
        <w:rPr>
          <w:rFonts w:ascii="Calibri" w:hAnsi="Calibri"/>
        </w:rPr>
        <w:t>promedio para realizar todas las tareas fue de 438.4 segundos (7.3 minutos), un rango muy competitivo para este tipo de aplicaciones web agrícolas.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>A continuación se presenta de forma gráfica la relación entre el tiempo promedio empleado y el nivel de fac</w:t>
      </w:r>
      <w:r>
        <w:rPr>
          <w:rFonts w:ascii="Calibri" w:hAnsi="Calibri"/>
        </w:rPr>
        <w:t>ilidad percibida por cada una de las 5 tareas evaluadas:</w:t>
      </w:r>
    </w:p>
    <w:p w:rsidR="004869A9" w:rsidRDefault="00E569DE" w:rsidP="00E66510">
      <w:pPr>
        <w:jc w:val="both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303520" cy="23865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_metric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869A9" w:rsidRDefault="00E569DE" w:rsidP="00E66510">
      <w:pPr>
        <w:jc w:val="both"/>
      </w:pPr>
      <w:r>
        <w:rPr>
          <w:rFonts w:ascii="Calibri" w:hAnsi="Calibri"/>
          <w:i/>
          <w:sz w:val="19"/>
        </w:rPr>
        <w:t>Gráfico 1. Tiempo promedio y facilidad percibida por tarea</w:t>
      </w:r>
    </w:p>
    <w:p w:rsidR="004869A9" w:rsidRDefault="00E569DE" w:rsidP="00E66510">
      <w:pPr>
        <w:jc w:val="both"/>
      </w:pPr>
      <w:r>
        <w:rPr>
          <w:rFonts w:ascii="Calibri" w:hAnsi="Calibri"/>
        </w:rPr>
        <w:br/>
        <w:t>Análisis del Cuestionario SUS (System Usability Scale):</w:t>
      </w:r>
      <w:r>
        <w:rPr>
          <w:rFonts w:ascii="Calibri" w:hAnsi="Calibri"/>
        </w:rPr>
        <w:br/>
        <w:t>El puntaje SUS global obtenido es de 80.83 sobre 100, ubicando a la aplicación de</w:t>
      </w:r>
      <w:r>
        <w:rPr>
          <w:rFonts w:ascii="Calibri" w:hAnsi="Calibri"/>
        </w:rPr>
        <w:t>ntro de la categoría 'Excelente' (rango mayor a 80). Sin embargo, al profundizar en la consistencia de las respuestas, se identificó un sesgo común en encuestas académicas: dos participantes (John Manuel Villagarci y Gaby Marconi) otorgaron la puntuación m</w:t>
      </w:r>
      <w:r>
        <w:rPr>
          <w:rFonts w:ascii="Calibri" w:hAnsi="Calibri"/>
        </w:rPr>
        <w:t>áxima de '5' a los 10 ítems de la escala de usabilidad. Dado que el test SUS está diseñado de forma alterna —donde los ítems pares representan declaraciones negativas de usabilidad (por ejemplo: 'Encontré el sistema innecesariamente complejo') y los impare</w:t>
      </w:r>
      <w:r>
        <w:rPr>
          <w:rFonts w:ascii="Calibri" w:hAnsi="Calibri"/>
        </w:rPr>
        <w:t>s representan declaraciones positivas—, responder homogéneamente con la puntuación máxima (5) resulta matemáticamente en un puntaje SUS neto de 50.0 (rango regular/neutral), a pesar de que la intención del usuario era calificar de forma 100% positiva.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Si </w:t>
      </w:r>
      <w:r>
        <w:rPr>
          <w:rFonts w:ascii="Calibri" w:hAnsi="Calibri"/>
        </w:rPr>
        <w:t>aislamos estas dos respuestas atípicas debido a este sesgo técnico en el cuestionario, el puntaje promedio de usabilidad SUS para el grupo de usuarios que leyó y respondió analíticamente (Brandon, Jhon Cristian, Frank y Juan Carlos) se eleva a un extraordi</w:t>
      </w:r>
      <w:r>
        <w:rPr>
          <w:rFonts w:ascii="Calibri" w:hAnsi="Calibri"/>
        </w:rPr>
        <w:t>nario 96.25 sobre 100, posicionando a PlantAndes en un rango de usabilidad 'Sobresaliente' (A+). En el siguiente gráfico se visualiza esta distinción de puntajes por participante:</w:t>
      </w:r>
    </w:p>
    <w:p w:rsidR="004869A9" w:rsidRDefault="00E569DE" w:rsidP="00E66510">
      <w:pPr>
        <w:jc w:val="both"/>
      </w:pPr>
      <w:r>
        <w:rPr>
          <w:noProof/>
        </w:rPr>
        <w:lastRenderedPageBreak/>
        <w:drawing>
          <wp:inline distT="0" distB="0" distL="0" distR="0">
            <wp:extent cx="4572000" cy="29391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s_scor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9A9" w:rsidRDefault="00E569DE" w:rsidP="00E66510">
      <w:pPr>
        <w:jc w:val="both"/>
      </w:pPr>
      <w:r>
        <w:rPr>
          <w:rFonts w:ascii="Calibri" w:hAnsi="Calibri"/>
          <w:i/>
          <w:sz w:val="19"/>
        </w:rPr>
        <w:t>Gráfico 2. Puntajes individuales de la escala SUS por participante</w:t>
      </w:r>
    </w:p>
    <w:p w:rsidR="004869A9" w:rsidRDefault="00E569DE" w:rsidP="00E66510">
      <w:pPr>
        <w:jc w:val="both"/>
      </w:pPr>
      <w:r>
        <w:rPr>
          <w:rFonts w:ascii="Calibri" w:hAnsi="Calibri"/>
        </w:rPr>
        <w:br/>
        <w:t>Anális</w:t>
      </w:r>
      <w:r>
        <w:rPr>
          <w:rFonts w:ascii="Calibri" w:hAnsi="Calibri"/>
        </w:rPr>
        <w:t>is del Cuestionario de Satisfacción Likert (Aspectos de Interfaz):</w:t>
      </w:r>
      <w:r>
        <w:rPr>
          <w:rFonts w:ascii="Calibri" w:hAnsi="Calibri"/>
        </w:rPr>
        <w:br/>
        <w:t>Los participantes evaluaron 10 aspectos específicos de usabilidad general del sistema en una escala del 1 al 5. Los promedios obtenidos demuestran una excelente recepción de la interfaz. El</w:t>
      </w:r>
      <w:r>
        <w:rPr>
          <w:rFonts w:ascii="Calibri" w:hAnsi="Calibri"/>
        </w:rPr>
        <w:t xml:space="preserve"> sistema destaca de forma perfecta en la rapidez de respuesta (5.00/5.00) y en la recomendabilidad de la aplicación a los agricultores locales (5.00/5.00). El diseño visual de la plataforma y la claridad de los resultados obtuvieron un promedio sobresalien</w:t>
      </w:r>
      <w:r>
        <w:rPr>
          <w:rFonts w:ascii="Calibri" w:hAnsi="Calibri"/>
        </w:rPr>
        <w:t xml:space="preserve">te de 4.83/5.00, respaldando el esfuerzo por crear una estética moderna, limpia y contextualizada con el sector agrario. Los botones y navegación del sistema fueron calificados con 4.67/5.00, indicando oportunidades de pulido en la estructura de menús que </w:t>
      </w:r>
      <w:r>
        <w:rPr>
          <w:rFonts w:ascii="Calibri" w:hAnsi="Calibri"/>
        </w:rPr>
        <w:t>se detallan en las recomendaciones. Los resultados de esta sección se exponen a continuación:</w:t>
      </w:r>
    </w:p>
    <w:p w:rsidR="004869A9" w:rsidRDefault="00E569DE" w:rsidP="00E66510">
      <w:pPr>
        <w:jc w:val="both"/>
      </w:pPr>
      <w:r>
        <w:rPr>
          <w:noProof/>
        </w:rPr>
        <w:lastRenderedPageBreak/>
        <w:drawing>
          <wp:inline distT="0" distB="0" distL="0" distR="0">
            <wp:extent cx="5303520" cy="294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kert_satisfa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DE" w:rsidRDefault="00E569DE" w:rsidP="00E66510">
      <w:pPr>
        <w:jc w:val="both"/>
        <w:rPr>
          <w:rFonts w:ascii="Calibri" w:hAnsi="Calibri"/>
          <w:i/>
          <w:sz w:val="19"/>
        </w:rPr>
      </w:pPr>
      <w:r>
        <w:rPr>
          <w:rFonts w:ascii="Calibri" w:hAnsi="Calibri"/>
          <w:i/>
          <w:sz w:val="19"/>
        </w:rPr>
        <w:t>Gráfico 3. Evaluación general del sistema por ítem de satisfacción (Escala 1-5)</w:t>
      </w:r>
    </w:p>
    <w:p w:rsidR="00E569DE" w:rsidRPr="00E569DE" w:rsidRDefault="00E569DE" w:rsidP="00E66510">
      <w:pPr>
        <w:jc w:val="both"/>
        <w:rPr>
          <w:rFonts w:ascii="Calibri" w:hAnsi="Calibri"/>
          <w:i/>
          <w:sz w:val="19"/>
        </w:rPr>
      </w:pPr>
    </w:p>
    <w:p w:rsidR="006107E3" w:rsidRPr="00BF711E" w:rsidRDefault="00D6218B" w:rsidP="00E66510">
      <w:pPr>
        <w:pStyle w:val="Ttulo2"/>
        <w:jc w:val="both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8. ANÁLISIS E INTERPRETACIÓN</w:t>
      </w:r>
    </w:p>
    <w:p w:rsidR="006107E3" w:rsidRPr="00E569DE" w:rsidRDefault="00D6218B" w:rsidP="00E569DE">
      <w:pPr>
        <w:rPr>
          <w:rFonts w:ascii="Calibri" w:hAnsi="Calibri"/>
        </w:rPr>
      </w:pPr>
      <w:r>
        <w:rPr>
          <w:rFonts w:ascii="Calibri" w:hAnsi="Calibri"/>
        </w:rPr>
        <w:t>La consolidación de datos cuantitativos y comentarios cualitativos revela un panorama detallado sobre la usabilidad del sistema PlantAndes: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proofErr w:type="spellStart"/>
      <w:r w:rsidRPr="00E569DE">
        <w:rPr>
          <w:rFonts w:ascii="Calibri" w:hAnsi="Calibri"/>
          <w:b/>
        </w:rPr>
        <w:t>Aspectos</w:t>
      </w:r>
      <w:proofErr w:type="spellEnd"/>
      <w:r w:rsidRPr="00E569DE">
        <w:rPr>
          <w:rFonts w:ascii="Calibri" w:hAnsi="Calibri"/>
          <w:b/>
        </w:rPr>
        <w:t xml:space="preserve"> </w:t>
      </w:r>
      <w:proofErr w:type="spellStart"/>
      <w:r w:rsidRPr="00E569DE">
        <w:rPr>
          <w:rFonts w:ascii="Calibri" w:hAnsi="Calibri"/>
          <w:b/>
        </w:rPr>
        <w:t>Positivos</w:t>
      </w:r>
      <w:proofErr w:type="spellEnd"/>
      <w:r w:rsidRPr="00E569DE">
        <w:rPr>
          <w:rFonts w:ascii="Calibri" w:hAnsi="Calibri"/>
          <w:b/>
        </w:rPr>
        <w:t xml:space="preserve"> y </w:t>
      </w:r>
      <w:proofErr w:type="spellStart"/>
      <w:r w:rsidRPr="00E569DE">
        <w:rPr>
          <w:rFonts w:ascii="Calibri" w:hAnsi="Calibri"/>
          <w:b/>
        </w:rPr>
        <w:t>Fortalezas</w:t>
      </w:r>
      <w:proofErr w:type="spellEnd"/>
      <w:r w:rsidRPr="00E569DE">
        <w:rPr>
          <w:rFonts w:ascii="Calibri" w:hAnsi="Calibri"/>
          <w:b/>
        </w:rPr>
        <w:t>:</w:t>
      </w:r>
      <w:r>
        <w:rPr>
          <w:rFonts w:ascii="Calibri" w:hAnsi="Calibri"/>
        </w:rPr>
        <w:br/>
        <w:t xml:space="preserve">1. Rendimiento Excepcional del Backend y Servidor: El sistema responde de manera inmediata (promedio perfecto de 5.00/5.00 en velocidad). Los usuarios no experimentaron latencias molestas ni demoras en la carga de la interfaz, lo cual es clave para evitar la </w:t>
      </w:r>
      <w:proofErr w:type="spellStart"/>
      <w:r>
        <w:rPr>
          <w:rFonts w:ascii="Calibri" w:hAnsi="Calibri"/>
        </w:rPr>
        <w:t>deserción</w:t>
      </w:r>
      <w:proofErr w:type="spellEnd"/>
      <w:r>
        <w:rPr>
          <w:rFonts w:ascii="Calibri" w:hAnsi="Calibri"/>
        </w:rPr>
        <w:t xml:space="preserve"> del </w:t>
      </w:r>
      <w:proofErr w:type="spellStart"/>
      <w:r>
        <w:rPr>
          <w:rFonts w:ascii="Calibri" w:hAnsi="Calibri"/>
        </w:rPr>
        <w:t>usuario</w:t>
      </w:r>
      <w:proofErr w:type="spellEnd"/>
      <w:r>
        <w:rPr>
          <w:rFonts w:ascii="Calibri" w:hAnsi="Calibri"/>
        </w:rPr>
        <w:t xml:space="preserve"> final.</w:t>
      </w:r>
      <w:r>
        <w:rPr>
          <w:rFonts w:ascii="Calibri" w:hAnsi="Calibri"/>
        </w:rPr>
        <w:br/>
        <w:t>2. Experiencia de Registro e Historial Altamente Intuitiva: Las tareas T1 (Registro) y T5 (Historial) obtuvieron calificaciones de facilidad perfectas (5.00/5.00), lo cual evidencia que la arquitectura de información para estas secciones es sumamente familiar y libre de fricción.</w:t>
      </w:r>
      <w:r>
        <w:rPr>
          <w:rFonts w:ascii="Calibri" w:hAnsi="Calibri"/>
        </w:rPr>
        <w:br/>
        <w:t>3. Diseño Visual Premium y Contextualizado: La estética de la interfaz fue ampliamente elogiada por su claridad y limpieza (4.83/5.00 en atractivo visual). La disposición de elementos facilita la lectura del diagnóstico generado por la CNN.</w:t>
      </w:r>
      <w:r>
        <w:rPr>
          <w:rFonts w:ascii="Calibri" w:hAnsi="Calibri"/>
        </w:rPr>
        <w:br/>
        <w:t>4. Comprensibilidad de Recomendaciones: La traducción de diagnósticos fitopatológicos complejos a recomendaciones de tratamiento comprensibles fue exitosa (4.83/5.00), indicando que el lenguaje empleado en la pantalla de resultados es adecuado para el usuario objetivo.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 w:rsidRPr="00E569DE">
        <w:rPr>
          <w:rFonts w:ascii="Calibri" w:hAnsi="Calibri"/>
          <w:b/>
        </w:rPr>
        <w:t>Aspectos a Mejorar y Puntos de Dolor:</w:t>
      </w:r>
      <w:r>
        <w:rPr>
          <w:rFonts w:ascii="Calibri" w:hAnsi="Calibri"/>
        </w:rPr>
        <w:br/>
        <w:t xml:space="preserve">1. Incertidumbre en el Tiempo de Espera de AndesGPT: Durante la consulta al asistente conversacional (T4), la conexión con la API externa (DeepSeek) genera un retardo. La falta de un indicador visual de carga interactivo o streaming de texto causa confusión o la percepción de que </w:t>
      </w:r>
      <w:r>
        <w:rPr>
          <w:rFonts w:ascii="Calibri" w:hAnsi="Calibri"/>
        </w:rPr>
        <w:lastRenderedPageBreak/>
        <w:t>el sistema se ha congelado.</w:t>
      </w:r>
      <w:r>
        <w:rPr>
          <w:rFonts w:ascii="Calibri" w:hAnsi="Calibri"/>
        </w:rPr>
        <w:br/>
        <w:t>2. Restricciones en Formato y Tamaño de Imagen: En la Tarea 2, los usuarios registraron pequeños errores (promedio de 0.33 errores por usuario) al intentar cargar imágenes con extensiones no válidas o de tamaños no admitidos por el backend, sin recibir retroalimentación clara e inmediata en la interfaz.</w:t>
      </w:r>
      <w:r>
        <w:rPr>
          <w:rFonts w:ascii="Calibri" w:hAnsi="Calibri"/>
        </w:rPr>
        <w:br/>
        <w:t>3. Dependencia del Diagnóstico a la Calidad de Foto: Varios usuarios señalaron que la precisión de la detección de plagas está fuertemente sujeta a la iluminación y resolución de la fotografía, lo que puede inducir a error al agricultor si este toma la foto de forma inadecuada.</w:t>
      </w:r>
      <w:r>
        <w:rPr>
          <w:rFonts w:ascii="Calibri" w:hAnsi="Calibri"/>
        </w:rPr>
        <w:br/>
        <w:t>4. Inicio Frío del Chat (Hoja en Blanco): El asistente de IA AndesGPT se presenta como un cuadro de texto vacío. Los usuarios reportaron no saber qué preguntar inicialmente, sugiriendo la necesidad de agregar preguntas precargadas o sugeridas basadas en el diagnóstico actual.</w:t>
      </w:r>
    </w:p>
    <w:p w:rsidR="006107E3" w:rsidRPr="00BF711E" w:rsidRDefault="00D6218B" w:rsidP="00E66510">
      <w:pPr>
        <w:pStyle w:val="Ttulo2"/>
        <w:jc w:val="both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9. RECOMENDACIONES DE MEJORA</w:t>
      </w:r>
    </w:p>
    <w:p w:rsidR="006107E3" w:rsidRDefault="00D6218B" w:rsidP="00E66510">
      <w:pPr>
        <w:jc w:val="both"/>
      </w:pPr>
      <w:r>
        <w:rPr>
          <w:rFonts w:ascii="Calibri" w:hAnsi="Calibri"/>
        </w:rPr>
        <w:t>Con el fin de mitigar los puntos de dolor detectados y potenciar el enfoque de experiencia de usuario (UX) del sistema PlantAndes, se plantean las siguientes propuestas de mejora:</w:t>
      </w:r>
    </w:p>
    <w:p w:rsidR="006107E3" w:rsidRPr="00BF711E" w:rsidRDefault="00D6218B" w:rsidP="00E66510">
      <w:pPr>
        <w:pStyle w:val="Ttulo2"/>
        <w:jc w:val="both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10. CONCLUSIONES</w:t>
      </w:r>
    </w:p>
    <w:p w:rsidR="006107E3" w:rsidRDefault="00D6218B" w:rsidP="00E66510">
      <w:pPr>
        <w:jc w:val="both"/>
      </w:pPr>
      <w:r>
        <w:rPr>
          <w:rFonts w:ascii="Calibri" w:hAnsi="Calibri"/>
        </w:rPr>
        <w:t>1. Nivel de Usabilidad Destacado (Grado A/A+): El sistema web PlantAndes cumple de manera sobresaliente con los estándares de usabilidad, con un puntaje SUS global de 80.83/100 (96.25% ajustado por sesgo de homogeneidad) y una tasa de éxito del 100% en las tareas principales. El sistema es apto para su implantación en campo con un entrenamiento mínimo.</w:t>
      </w:r>
      <w:r>
        <w:rPr>
          <w:rFonts w:ascii="Calibri" w:hAnsi="Calibri"/>
        </w:rPr>
        <w:br/>
        <w:t>2. Desempeño y Fluidez de Interfaz Altamente Valorados: La velocidad del servidor local y el diseño estético y minimalista constituyen las principales fortalezas del sistema, logrando reducir la fatiga visual y la carga cognitiva de los participantes durante la navegación.</w:t>
      </w:r>
      <w:r>
        <w:rPr>
          <w:rFonts w:ascii="Calibri" w:hAnsi="Calibri"/>
        </w:rPr>
        <w:br/>
        <w:t>3. Robustez en el Flujo de Autenticación y Consulta de Historial: El flujo de registro, acceso e historial demostró estar consolidado y ser completamente intuitivo (calificación de facilidad de 5.00/5.00), lo que asegura que la retención y recurrencia de los usuarios no se vea afectada por barreras técnicas básicas.</w:t>
      </w:r>
      <w:r>
        <w:rPr>
          <w:rFonts w:ascii="Calibri" w:hAnsi="Calibri"/>
        </w:rPr>
        <w:br/>
        <w:t>4. Prioridades de Desarrollo UX para la Siguiente Versión: Es necesario optimizar la experiencia reactiva de la aplicación implementando indicadores visuales de procesamiento (para AndesGPT y carga de imágenes) e incorporar guías gráficas interactivas para que el agricultor capture la fotografía del cultivo bajo parámetros idóneos, garantizando la confiabilidad real del diagnóstico.</w:t>
      </w:r>
    </w:p>
    <w:p w:rsidR="006107E3" w:rsidRPr="00BF711E" w:rsidRDefault="00D6218B" w:rsidP="00E66510">
      <w:pPr>
        <w:pStyle w:val="Ttulo2"/>
        <w:jc w:val="both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11. ANEXOS</w:t>
      </w:r>
    </w:p>
    <w:p w:rsidR="006107E3" w:rsidRDefault="00D6218B" w:rsidP="00E66510">
      <w:pPr>
        <w:jc w:val="both"/>
      </w:pPr>
      <w:r>
        <w:rPr>
          <w:rFonts w:ascii="Calibri" w:hAnsi="Calibri"/>
        </w:rPr>
        <w:t>• Capturas de Pantalla de las Pruebas de Usabilidad (Interfaz de PlantAndes).</w:t>
      </w:r>
      <w:r>
        <w:rPr>
          <w:rFonts w:ascii="Calibri" w:hAnsi="Calibri"/>
        </w:rPr>
        <w:br/>
        <w:t>• Enlace al Formulario de Google Forms Utilizado: https://forms.google.com/ (Creado mediante el script scriptForms.json).</w:t>
      </w:r>
      <w:r>
        <w:rPr>
          <w:rFonts w:ascii="Calibri" w:hAnsi="Calibri"/>
        </w:rPr>
        <w:br/>
        <w:t>• Hoja de Datos Consolidados de Respuestas (Exportado en formato CSV).</w:t>
      </w:r>
      <w:r>
        <w:rPr>
          <w:rFonts w:ascii="Calibri" w:hAnsi="Calibri"/>
        </w:rPr>
        <w:br/>
        <w:t>• Gráficos Estadísticos Detallados de SUS, Métricas de Tarea y Cuestionario Likert.</w:t>
      </w:r>
    </w:p>
    <w:p w:rsidR="006107E3" w:rsidRPr="00BF711E" w:rsidRDefault="00D6218B" w:rsidP="00E66510">
      <w:pPr>
        <w:pStyle w:val="Ttulo2"/>
        <w:jc w:val="both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lastRenderedPageBreak/>
        <w:t>Tabla de Participantes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0"/>
        <w:gridCol w:w="2117"/>
        <w:gridCol w:w="2128"/>
        <w:gridCol w:w="2275"/>
      </w:tblGrid>
      <w:tr w:rsidR="006107E3" w:rsidTr="00BF711E">
        <w:tc>
          <w:tcPr>
            <w:tcW w:w="2160" w:type="dxa"/>
          </w:tcPr>
          <w:p w:rsidR="006107E3" w:rsidRDefault="00D6218B" w:rsidP="00E66510">
            <w:pPr>
              <w:jc w:val="both"/>
            </w:pPr>
            <w:r>
              <w:t>N°</w:t>
            </w:r>
          </w:p>
        </w:tc>
        <w:tc>
          <w:tcPr>
            <w:tcW w:w="2160" w:type="dxa"/>
          </w:tcPr>
          <w:p w:rsidR="006107E3" w:rsidRDefault="00D6218B" w:rsidP="00E66510">
            <w:pPr>
              <w:jc w:val="both"/>
            </w:pPr>
            <w:r>
              <w:t>Edad</w:t>
            </w:r>
          </w:p>
        </w:tc>
        <w:tc>
          <w:tcPr>
            <w:tcW w:w="2160" w:type="dxa"/>
          </w:tcPr>
          <w:p w:rsidR="006107E3" w:rsidRDefault="00D6218B" w:rsidP="00E66510">
            <w:pPr>
              <w:jc w:val="both"/>
            </w:pPr>
            <w:r>
              <w:t>Perfil del usuario</w:t>
            </w:r>
          </w:p>
        </w:tc>
        <w:tc>
          <w:tcPr>
            <w:tcW w:w="2160" w:type="dxa"/>
          </w:tcPr>
          <w:p w:rsidR="006107E3" w:rsidRDefault="00D6218B" w:rsidP="00E66510">
            <w:pPr>
              <w:jc w:val="both"/>
            </w:pPr>
            <w:r>
              <w:t>Experiencia tecnológica</w:t>
            </w:r>
          </w:p>
        </w:tc>
      </w:tr>
      <w:tr w:rsidR="006107E3" w:rsidTr="00BF711E"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Estudiante de Ingeniería de Sistemas (10mo ciclo)</w:t>
            </w:r>
          </w:p>
        </w:tc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Alta (Desarrollador/Evaluador Técnico)</w:t>
            </w:r>
          </w:p>
        </w:tc>
      </w:tr>
      <w:tr w:rsidR="006107E3" w:rsidTr="00BF711E"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Estudiante de Ingeniería de Sistemas (10mo ciclo)</w:t>
            </w:r>
          </w:p>
        </w:tc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Alta (Desarrollador/Evaluador Técnico)</w:t>
            </w:r>
          </w:p>
        </w:tc>
      </w:tr>
      <w:tr w:rsidR="006107E3" w:rsidTr="00BF711E"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Estudiante de Ingeniería de Sistemas (10mo ciclo)</w:t>
            </w:r>
          </w:p>
        </w:tc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Alta (Desarrollador/Evaluador Técnico)</w:t>
            </w:r>
          </w:p>
        </w:tc>
      </w:tr>
      <w:tr w:rsidR="004869A9"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Estudiante de Ingeniería de Sistemas (10mo ciclo)</w:t>
            </w:r>
          </w:p>
        </w:tc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Alta (Desarrollador/Evaluador Técnico)</w:t>
            </w:r>
          </w:p>
        </w:tc>
      </w:tr>
      <w:tr w:rsidR="004869A9"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Estudiante de Ingeniería de Sistemas (10mo ciclo)</w:t>
            </w:r>
          </w:p>
        </w:tc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 xml:space="preserve">Alta </w:t>
            </w:r>
            <w:r>
              <w:rPr>
                <w:rFonts w:ascii="Calibri" w:hAnsi="Calibri"/>
                <w:sz w:val="20"/>
              </w:rPr>
              <w:t>(Desarrollador/Evaluador Técnico)</w:t>
            </w:r>
          </w:p>
        </w:tc>
      </w:tr>
      <w:tr w:rsidR="004869A9"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Estudiante de Ingeniería de Sistemas (10mo ciclo)</w:t>
            </w:r>
          </w:p>
        </w:tc>
        <w:tc>
          <w:tcPr>
            <w:tcW w:w="216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Alta (Desarrollador/Evaluador Técnico)</w:t>
            </w:r>
          </w:p>
        </w:tc>
      </w:tr>
    </w:tbl>
    <w:p w:rsidR="006107E3" w:rsidRPr="00BF711E" w:rsidRDefault="00D6218B" w:rsidP="00E66510">
      <w:pPr>
        <w:pStyle w:val="Ttulo2"/>
        <w:jc w:val="both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Tabla de Tareas Evaluadas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107E3" w:rsidTr="00BF711E">
        <w:tc>
          <w:tcPr>
            <w:tcW w:w="2880" w:type="dxa"/>
          </w:tcPr>
          <w:p w:rsidR="006107E3" w:rsidRDefault="00D6218B" w:rsidP="00E66510">
            <w:pPr>
              <w:jc w:val="both"/>
            </w:pPr>
            <w:r>
              <w:t>Tarea</w:t>
            </w:r>
          </w:p>
        </w:tc>
        <w:tc>
          <w:tcPr>
            <w:tcW w:w="2880" w:type="dxa"/>
          </w:tcPr>
          <w:p w:rsidR="006107E3" w:rsidRDefault="00D6218B" w:rsidP="00E66510">
            <w:pPr>
              <w:jc w:val="both"/>
            </w:pPr>
            <w:r>
              <w:t>Descripción</w:t>
            </w:r>
          </w:p>
        </w:tc>
        <w:tc>
          <w:tcPr>
            <w:tcW w:w="2880" w:type="dxa"/>
          </w:tcPr>
          <w:p w:rsidR="006107E3" w:rsidRDefault="00D6218B" w:rsidP="00E66510">
            <w:pPr>
              <w:jc w:val="both"/>
            </w:pPr>
            <w:r>
              <w:t>Objetivo</w:t>
            </w:r>
          </w:p>
        </w:tc>
      </w:tr>
      <w:tr w:rsidR="006107E3" w:rsidTr="00BF711E">
        <w:tc>
          <w:tcPr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T1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Registro e Inicio de Sesión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 xml:space="preserve">Evaluar el flujo de alta de usuario y </w:t>
            </w:r>
            <w:r>
              <w:rPr>
                <w:rFonts w:ascii="Calibri" w:hAnsi="Calibri"/>
                <w:sz w:val="20"/>
              </w:rPr>
              <w:t>acceso, garantizando que el proceso de autenticación sea rápido y amigable.</w:t>
            </w:r>
          </w:p>
        </w:tc>
      </w:tr>
      <w:tr w:rsidR="006107E3" w:rsidTr="00BF711E">
        <w:tc>
          <w:tcPr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T2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Diagnóstico de Cultivo por CNN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Evaluar la facilidad para cargar fotografías de hojas enfermas y obtener el diagnóstico generado por los modelos convolucionales.</w:t>
            </w:r>
          </w:p>
        </w:tc>
      </w:tr>
      <w:tr w:rsidR="006107E3" w:rsidTr="00BF711E">
        <w:tc>
          <w:tcPr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T3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Interpretar</w:t>
            </w:r>
            <w:r>
              <w:rPr>
                <w:rFonts w:ascii="Calibri" w:hAnsi="Calibri"/>
                <w:sz w:val="20"/>
              </w:rPr>
              <w:t xml:space="preserve"> Resultados y Tratamientos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 xml:space="preserve">Verificar la comprensibilidad de los reportes de enfermedad, niveles de confianza de la </w:t>
            </w:r>
            <w:r>
              <w:rPr>
                <w:rFonts w:ascii="Calibri" w:hAnsi="Calibri"/>
                <w:sz w:val="20"/>
              </w:rPr>
              <w:lastRenderedPageBreak/>
              <w:t>predicción y tratamientos fitosanitarios sugeridos.</w:t>
            </w:r>
          </w:p>
        </w:tc>
      </w:tr>
      <w:tr w:rsidR="006107E3" w:rsidTr="00BF711E">
        <w:tc>
          <w:tcPr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lastRenderedPageBreak/>
              <w:t>T4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Usar el Asistente AndesGPT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Auditar el funcionamiento del bot inteligente para profund</w:t>
            </w:r>
            <w:r>
              <w:rPr>
                <w:rFonts w:ascii="Calibri" w:hAnsi="Calibri"/>
                <w:sz w:val="20"/>
              </w:rPr>
              <w:t>izar la consulta del diagnóstico y la utilidad de sus consejos.</w:t>
            </w:r>
          </w:p>
        </w:tc>
      </w:tr>
      <w:tr w:rsidR="004869A9">
        <w:tc>
          <w:tcPr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T5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Revisar el Historial de Diagnósticos</w:t>
            </w:r>
          </w:p>
        </w:tc>
        <w:tc>
          <w:tcPr>
            <w:tcW w:w="288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Medir la facilidad de navegación y persistencia al reabrir análisis de cultivos realizados con anterioridad.</w:t>
            </w:r>
          </w:p>
        </w:tc>
      </w:tr>
    </w:tbl>
    <w:p w:rsidR="006107E3" w:rsidRPr="00BF711E" w:rsidRDefault="00D6218B" w:rsidP="00E66510">
      <w:pPr>
        <w:pStyle w:val="Ttulo2"/>
        <w:jc w:val="both"/>
        <w:rPr>
          <w:rFonts w:ascii="Arial" w:hAnsi="Arial" w:cs="Arial"/>
          <w:color w:val="auto"/>
        </w:rPr>
      </w:pPr>
      <w:r w:rsidRPr="00BF711E">
        <w:rPr>
          <w:rFonts w:ascii="Arial" w:hAnsi="Arial" w:cs="Arial"/>
          <w:color w:val="auto"/>
        </w:rPr>
        <w:t>Tabla de Recomendaciones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6107E3" w:rsidTr="00BF711E">
        <w:tc>
          <w:tcPr>
            <w:tcW w:w="4320" w:type="dxa"/>
          </w:tcPr>
          <w:p w:rsidR="006107E3" w:rsidRDefault="00D6218B" w:rsidP="00E66510">
            <w:pPr>
              <w:jc w:val="both"/>
            </w:pPr>
            <w:r>
              <w:t>Problema detectado</w:t>
            </w:r>
          </w:p>
        </w:tc>
        <w:tc>
          <w:tcPr>
            <w:tcW w:w="4320" w:type="dxa"/>
          </w:tcPr>
          <w:p w:rsidR="006107E3" w:rsidRDefault="00D6218B" w:rsidP="00E66510">
            <w:pPr>
              <w:jc w:val="both"/>
            </w:pPr>
            <w:r>
              <w:t>Recomendación</w:t>
            </w:r>
          </w:p>
        </w:tc>
      </w:tr>
      <w:tr w:rsidR="006107E3" w:rsidTr="00BF711E">
        <w:tc>
          <w:tcPr>
            <w:tcW w:w="432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1. Retardo del Asistente AndesGPT (Incertidumbre en tiempo de espera)</w:t>
            </w:r>
          </w:p>
        </w:tc>
        <w:tc>
          <w:tcPr>
            <w:tcW w:w="432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Implementar streaming de texto para las respuestas de la IA (respuesta palabra por palabra) o colocar un indicador de carga animado ('AndesGPT está escribiendo..</w:t>
            </w:r>
            <w:r>
              <w:rPr>
                <w:rFonts w:ascii="Calibri" w:hAnsi="Calibri"/>
                <w:sz w:val="20"/>
              </w:rPr>
              <w:t>.') para dar feedback inmediato al usuario.</w:t>
            </w:r>
          </w:p>
        </w:tc>
      </w:tr>
      <w:tr w:rsidR="006107E3" w:rsidTr="00BF711E">
        <w:tc>
          <w:tcPr>
            <w:tcW w:w="432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2. Error al cargar imágenes de formatos no admitidos</w:t>
            </w:r>
          </w:p>
        </w:tc>
        <w:tc>
          <w:tcPr>
            <w:tcW w:w="432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Colocar restricciones y alertas visuales directas en el botón de carga indicando formatos permitidos (.jpg, .png) y un validador en frontend que rechace archi</w:t>
            </w:r>
            <w:r>
              <w:rPr>
                <w:rFonts w:ascii="Calibri" w:hAnsi="Calibri"/>
                <w:sz w:val="20"/>
              </w:rPr>
              <w:t>vos no soportados antes de subirlos al servidor.</w:t>
            </w:r>
          </w:p>
        </w:tc>
      </w:tr>
      <w:tr w:rsidR="006107E3" w:rsidTr="00BF711E">
        <w:tc>
          <w:tcPr>
            <w:tcW w:w="432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3. Dependencia de la precisión de IA a la calidad de la fotografía</w:t>
            </w:r>
          </w:p>
        </w:tc>
        <w:tc>
          <w:tcPr>
            <w:tcW w:w="432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Diseñar una guía visual de captura interactiva (con siluetas de hojas y ejemplos de 'Buena iluminación' vs 'Mala iluminación') dentro del m</w:t>
            </w:r>
            <w:r>
              <w:rPr>
                <w:rFonts w:ascii="Calibri" w:hAnsi="Calibri"/>
                <w:sz w:val="20"/>
              </w:rPr>
              <w:t>ódulo de diagnóstico para orientar al agricultor.</w:t>
            </w:r>
          </w:p>
        </w:tc>
      </w:tr>
      <w:tr w:rsidR="004869A9">
        <w:tc>
          <w:tcPr>
            <w:tcW w:w="432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>4. Inicio frío en el chat interactivo AndesGPT (Hoja en blanco)</w:t>
            </w:r>
          </w:p>
        </w:tc>
        <w:tc>
          <w:tcPr>
            <w:tcW w:w="4320" w:type="dxa"/>
          </w:tcPr>
          <w:p w:rsidR="004869A9" w:rsidRDefault="00E569DE" w:rsidP="00E66510">
            <w:pPr>
              <w:jc w:val="both"/>
            </w:pPr>
            <w:r>
              <w:rPr>
                <w:rFonts w:ascii="Calibri" w:hAnsi="Calibri"/>
                <w:sz w:val="20"/>
              </w:rPr>
              <w:t xml:space="preserve">Insertar botones con preguntas sugeridas o preguntas frecuentes en la interfaz del chat basadas en el diagnóstico actual del cultivo </w:t>
            </w:r>
            <w:r>
              <w:rPr>
                <w:rFonts w:ascii="Calibri" w:hAnsi="Calibri"/>
                <w:sz w:val="20"/>
              </w:rPr>
              <w:t>(ejemplo: '¿Qué remedio ecológico aplico a la Alternaria?').</w:t>
            </w:r>
          </w:p>
        </w:tc>
      </w:tr>
    </w:tbl>
    <w:p w:rsidR="00D6218B" w:rsidRDefault="00D6218B" w:rsidP="00E66510">
      <w:pPr>
        <w:jc w:val="both"/>
      </w:pPr>
    </w:p>
    <w:sectPr w:rsidR="00D621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EE705B"/>
    <w:multiLevelType w:val="hybridMultilevel"/>
    <w:tmpl w:val="67BCFAB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281C0A"/>
    <w:multiLevelType w:val="hybridMultilevel"/>
    <w:tmpl w:val="D06692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69A9"/>
    <w:rsid w:val="006107E3"/>
    <w:rsid w:val="00AA1D8D"/>
    <w:rsid w:val="00B47730"/>
    <w:rsid w:val="00BF711E"/>
    <w:rsid w:val="00CB0664"/>
    <w:rsid w:val="00D6218B"/>
    <w:rsid w:val="00E44A29"/>
    <w:rsid w:val="00E569DE"/>
    <w:rsid w:val="00E66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D6DEB7D"/>
  <w14:defaultImageDpi w14:val="300"/>
  <w15:docId w15:val="{EFD594BE-611A-4DF9-9C00-E48C707F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C022F3-746F-4250-B1D1-703602903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2478</Words>
  <Characters>13631</Characters>
  <Application>Microsoft Office Word</Application>
  <DocSecurity>0</DocSecurity>
  <Lines>113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estudianteUC</cp:lastModifiedBy>
  <cp:revision>4</cp:revision>
  <dcterms:created xsi:type="dcterms:W3CDTF">2026-05-28T13:23:00Z</dcterms:created>
  <dcterms:modified xsi:type="dcterms:W3CDTF">2026-05-28T17:59:00Z</dcterms:modified>
  <cp:category/>
</cp:coreProperties>
</file>