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A3D5" w14:textId="77777777" w:rsidR="00045DA5" w:rsidRPr="00045DA5" w:rsidRDefault="00045DA5" w:rsidP="00045DA5">
      <w:pPr>
        <w:rPr>
          <w:lang w:val="en-US"/>
        </w:rPr>
      </w:pPr>
      <w:r w:rsidRPr="00045DA5">
        <w:rPr>
          <w:lang w:val="en-US"/>
        </w:rPr>
        <w:t>Hey Guys,</w:t>
      </w:r>
    </w:p>
    <w:p w14:paraId="168477D6" w14:textId="4BB6277A" w:rsidR="00542AB4" w:rsidRDefault="00045DA5" w:rsidP="00310F45">
      <w:pPr>
        <w:rPr>
          <w:lang w:val="en-US"/>
        </w:rPr>
      </w:pPr>
      <w:r w:rsidRPr="00045DA5">
        <w:rPr>
          <w:lang w:val="en-US"/>
        </w:rPr>
        <w:t xml:space="preserve">last </w:t>
      </w:r>
      <w:r w:rsidR="00310F45">
        <w:rPr>
          <w:lang w:val="en-US"/>
        </w:rPr>
        <w:t xml:space="preserve">time we gave you an in depth look into our </w:t>
      </w:r>
      <w:r w:rsidR="00486808">
        <w:rPr>
          <w:lang w:val="en-US"/>
        </w:rPr>
        <w:t xml:space="preserve">application features. </w:t>
      </w:r>
      <w:r w:rsidR="00922729">
        <w:rPr>
          <w:lang w:val="en-US"/>
        </w:rPr>
        <w:t xml:space="preserve">We also explained our </w:t>
      </w:r>
      <w:r w:rsidR="000E5856">
        <w:rPr>
          <w:lang w:val="en-US"/>
        </w:rPr>
        <w:t xml:space="preserve">dependencies and showed you our logo. In this blog post, we want to specify out team roles in further detail. We therefor (have to) use </w:t>
      </w:r>
      <w:r w:rsidR="00FB5980">
        <w:rPr>
          <w:lang w:val="en-US"/>
        </w:rPr>
        <w:t>RUP (</w:t>
      </w:r>
      <w:hyperlink r:id="rId5" w:history="1">
        <w:r w:rsidR="00FB5980" w:rsidRPr="005952F8">
          <w:rPr>
            <w:rStyle w:val="Hyperlink"/>
            <w:lang w:val="en-US"/>
          </w:rPr>
          <w:t>https://www.ibm.com/developerworks/rational/library/apr05/crain/</w:t>
        </w:r>
      </w:hyperlink>
      <w:r w:rsidR="00FB5980">
        <w:rPr>
          <w:lang w:val="en-US"/>
        </w:rPr>
        <w:t xml:space="preserve">). We </w:t>
      </w:r>
      <w:r w:rsidR="00A21650">
        <w:rPr>
          <w:lang w:val="en-US"/>
        </w:rPr>
        <w:t xml:space="preserve">will </w:t>
      </w:r>
      <w:r w:rsidR="009639D6">
        <w:rPr>
          <w:lang w:val="en-US"/>
        </w:rPr>
        <w:t>also detail</w:t>
      </w:r>
      <w:r w:rsidR="004D78F5">
        <w:rPr>
          <w:lang w:val="en-US"/>
        </w:rPr>
        <w:t xml:space="preserve"> the technology we use and show you our project management tool.</w:t>
      </w:r>
    </w:p>
    <w:p w14:paraId="2615613E" w14:textId="700DB3A1" w:rsidR="00856B02" w:rsidRDefault="00A94E9E" w:rsidP="00310F45">
      <w:pPr>
        <w:rPr>
          <w:lang w:val="en-US"/>
        </w:rPr>
      </w:pPr>
      <w:r>
        <w:rPr>
          <w:lang w:val="en-US"/>
        </w:rPr>
        <w:t xml:space="preserve">The following table shows the RUP </w:t>
      </w:r>
      <w:r w:rsidR="00826CAB">
        <w:rPr>
          <w:lang w:val="en-US"/>
        </w:rPr>
        <w:t xml:space="preserve">disciplines, roles and which team member is filling this role. The </w:t>
      </w:r>
      <w:r w:rsidR="00531E7D">
        <w:rPr>
          <w:lang w:val="en-US"/>
        </w:rPr>
        <w:t>Scrum roles we defined in our first blog entry are still</w:t>
      </w:r>
      <w:r w:rsidR="00D11F1D">
        <w:rPr>
          <w:lang w:val="en-US"/>
        </w:rPr>
        <w:t xml:space="preserve"> valid</w:t>
      </w:r>
      <w:r w:rsidR="00077386">
        <w:rPr>
          <w:lang w:val="en-US"/>
        </w:rPr>
        <w:t xml:space="preserve"> and guide our team efforts.</w:t>
      </w:r>
    </w:p>
    <w:tbl>
      <w:tblPr>
        <w:tblW w:w="5000" w:type="pct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1: Breadth and depth roles in RUP disciplines"/>
      </w:tblPr>
      <w:tblGrid>
        <w:gridCol w:w="2619"/>
        <w:gridCol w:w="5172"/>
        <w:gridCol w:w="1281"/>
      </w:tblGrid>
      <w:tr w:rsidR="00165B47" w:rsidRPr="00165B47" w14:paraId="039320C8" w14:textId="77777777" w:rsidTr="00165B47">
        <w:trPr>
          <w:tblCellSpacing w:w="0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63D390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lang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eastAsia="de-DE"/>
              </w:rPr>
              <w:t>Business Modeling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CB833CD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Business Process Analyst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  <w:t>Discovers all business use cases.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A7F5F2" w14:textId="0BE0A241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Lea</w:t>
            </w:r>
          </w:p>
        </w:tc>
      </w:tr>
      <w:tr w:rsidR="00165B47" w:rsidRPr="00165B47" w14:paraId="4066C83A" w14:textId="77777777" w:rsidTr="00165B4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D404B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lang w:eastAsia="de-DE"/>
              </w:rPr>
            </w:pPr>
            <w:proofErr w:type="spellStart"/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eastAsia="de-DE"/>
              </w:rPr>
              <w:t>Requirements</w:t>
            </w:r>
            <w:proofErr w:type="spellEnd"/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785A76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Systems Analyst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  <w:t xml:space="preserve">Discovers all requirement use cases.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63312D9" w14:textId="3531362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Jan</w:t>
            </w:r>
          </w:p>
        </w:tc>
      </w:tr>
      <w:tr w:rsidR="00165B47" w:rsidRPr="00165B47" w14:paraId="71693058" w14:textId="77777777" w:rsidTr="00165B4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1C3828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lang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eastAsia="de-DE"/>
              </w:rPr>
              <w:t xml:space="preserve">Analysis and Design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FA31D43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Software Architect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  <w:t>Decides on technologies for the whole solution.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FA67F29" w14:textId="7B742F00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Lukas</w:t>
            </w:r>
          </w:p>
        </w:tc>
      </w:tr>
      <w:tr w:rsidR="00165B47" w:rsidRPr="00165B47" w14:paraId="3408D3E6" w14:textId="77777777" w:rsidTr="00165B4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B7081BF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lang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eastAsia="de-DE"/>
              </w:rPr>
              <w:t xml:space="preserve">Implementation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2E7E3D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Integrator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  <w:t>Owns the build plan that shows what classes will integrate with one another.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0ADBBC2" w14:textId="35033F41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Tim</w:t>
            </w:r>
          </w:p>
        </w:tc>
      </w:tr>
      <w:tr w:rsidR="00165B47" w:rsidRPr="00165B47" w14:paraId="4639A94C" w14:textId="77777777" w:rsidTr="00165B4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B5F0E6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lang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eastAsia="de-DE"/>
              </w:rPr>
              <w:t>Test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BE7994C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Test Manager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  <w:t>Ensures that testing is complete and conducted for the right motivators.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</w: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Test Analyst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  <w:t>Selects what to test based on the motivators.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</w: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Test Designer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  <w:t xml:space="preserve">Decides what tests should be automated vs. manual and creates automations.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F7C2BBB" w14:textId="5CFFB166" w:rsidR="00A94E9E" w:rsidRDefault="00A94E9E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</w:pPr>
          </w:p>
          <w:p w14:paraId="58456D58" w14:textId="548FAC41" w:rsidR="00A94E9E" w:rsidRDefault="00A94E9E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Lea</w:t>
            </w:r>
          </w:p>
          <w:p w14:paraId="7D45B5E8" w14:textId="0FB9A839" w:rsidR="00A94E9E" w:rsidRDefault="00A94E9E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</w:pPr>
          </w:p>
          <w:p w14:paraId="607754DE" w14:textId="77777777" w:rsidR="00A94E9E" w:rsidRDefault="00A94E9E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</w:pPr>
          </w:p>
          <w:p w14:paraId="7E106083" w14:textId="77777777" w:rsidR="00A94E9E" w:rsidRDefault="00A94E9E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</w:pPr>
          </w:p>
          <w:p w14:paraId="0C7D9A5F" w14:textId="79A65B7A" w:rsidR="00A94E9E" w:rsidRDefault="00856B02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Jan</w:t>
            </w:r>
          </w:p>
          <w:p w14:paraId="56868CAC" w14:textId="77777777" w:rsidR="00A94E9E" w:rsidRDefault="00A94E9E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</w:pPr>
          </w:p>
          <w:p w14:paraId="6FBB6CF9" w14:textId="77777777" w:rsidR="00A94E9E" w:rsidRDefault="00A94E9E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</w:pPr>
          </w:p>
          <w:p w14:paraId="0EF0C81D" w14:textId="02CF8F5C" w:rsidR="00165B47" w:rsidRPr="00165B47" w:rsidRDefault="00856B02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eastAsia="de-DE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 xml:space="preserve"> Lukas</w:t>
            </w:r>
          </w:p>
        </w:tc>
      </w:tr>
      <w:tr w:rsidR="00165B47" w:rsidRPr="00165B47" w14:paraId="42E52C61" w14:textId="77777777" w:rsidTr="00165B4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209B42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lang w:val="en-US"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 xml:space="preserve">Deployment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F0F3DD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Deployment Manager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  <w:t>Oversees deployment for all deployment units.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C84AA9" w14:textId="2D931521" w:rsidR="00165B47" w:rsidRPr="00165B47" w:rsidRDefault="00856B02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Lukas</w:t>
            </w:r>
          </w:p>
        </w:tc>
      </w:tr>
      <w:tr w:rsidR="00165B47" w:rsidRPr="00165B47" w14:paraId="1E63E4F7" w14:textId="77777777" w:rsidTr="00165B4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E47029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lang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eastAsia="de-DE"/>
              </w:rPr>
              <w:t>Project Management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AFB674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Project Manager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  <w:t xml:space="preserve">Creates the business case and a coarse-grained plan; makes go / no go decisions.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F746CB" w14:textId="042F13F7" w:rsidR="00165B47" w:rsidRPr="00165B47" w:rsidRDefault="00856B02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Lea</w:t>
            </w:r>
          </w:p>
        </w:tc>
      </w:tr>
      <w:tr w:rsidR="00165B47" w:rsidRPr="00165B47" w14:paraId="71640E79" w14:textId="77777777" w:rsidTr="00165B4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539E16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lang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eastAsia="de-DE"/>
              </w:rPr>
              <w:lastRenderedPageBreak/>
              <w:t>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E4A157" w14:textId="77777777" w:rsidR="00165B47" w:rsidRPr="00165B47" w:rsidRDefault="00165B47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 w:rsidRPr="00165B47"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Process Engineer</w:t>
            </w:r>
            <w:r w:rsidRPr="00165B47"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  <w:br/>
              <w:t>Owns the process for the project.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0E3716" w14:textId="18D6A99E" w:rsidR="00165B47" w:rsidRPr="00165B47" w:rsidRDefault="00856B02" w:rsidP="00165B47">
            <w:pPr>
              <w:spacing w:after="0" w:line="240" w:lineRule="auto"/>
              <w:rPr>
                <w:rFonts w:ascii="&amp;quot" w:eastAsia="Times New Roman" w:hAnsi="&amp;quot" w:cs="Times New Roman"/>
                <w:color w:val="323232"/>
                <w:sz w:val="24"/>
                <w:szCs w:val="24"/>
                <w:lang w:val="en-US" w:eastAsia="de-DE"/>
              </w:rPr>
            </w:pPr>
            <w:r>
              <w:rPr>
                <w:rFonts w:ascii="&amp;quot" w:eastAsia="Times New Roman" w:hAnsi="&amp;quot" w:cs="Times New Roman"/>
                <w:b/>
                <w:bCs/>
                <w:color w:val="323232"/>
                <w:sz w:val="24"/>
                <w:szCs w:val="24"/>
                <w:bdr w:val="none" w:sz="0" w:space="0" w:color="auto" w:frame="1"/>
                <w:lang w:val="en-US" w:eastAsia="de-DE"/>
              </w:rPr>
              <w:t>Tim</w:t>
            </w:r>
          </w:p>
        </w:tc>
      </w:tr>
    </w:tbl>
    <w:p w14:paraId="5870D166" w14:textId="413F8A32" w:rsidR="004D78F5" w:rsidRDefault="004D78F5" w:rsidP="00310F45">
      <w:pPr>
        <w:rPr>
          <w:lang w:val="en-US"/>
        </w:rPr>
      </w:pPr>
    </w:p>
    <w:p w14:paraId="6C16A182" w14:textId="7C756863" w:rsidR="00826CAB" w:rsidRDefault="00077386" w:rsidP="00310F45">
      <w:pPr>
        <w:rPr>
          <w:lang w:val="en-US"/>
        </w:rPr>
      </w:pPr>
      <w:r>
        <w:rPr>
          <w:lang w:val="en-US"/>
        </w:rPr>
        <w:t xml:space="preserve">We have decided to use </w:t>
      </w:r>
      <w:proofErr w:type="spellStart"/>
      <w:r>
        <w:rPr>
          <w:lang w:val="en-US"/>
        </w:rPr>
        <w:t>YouTrack</w:t>
      </w:r>
      <w:proofErr w:type="spellEnd"/>
      <w:r>
        <w:rPr>
          <w:lang w:val="en-US"/>
        </w:rPr>
        <w:t xml:space="preserve"> as our project management tool</w:t>
      </w:r>
      <w:r w:rsidR="00926768">
        <w:rPr>
          <w:lang w:val="en-US"/>
        </w:rPr>
        <w:t>, because it is integrated in our IDE (WebStorm). You can look at our Scrum</w:t>
      </w:r>
      <w:r w:rsidR="00D1509F">
        <w:rPr>
          <w:lang w:val="en-US"/>
        </w:rPr>
        <w:t xml:space="preserve"> </w:t>
      </w:r>
      <w:r w:rsidR="00926768">
        <w:rPr>
          <w:lang w:val="en-US"/>
        </w:rPr>
        <w:t>board</w:t>
      </w:r>
      <w:r w:rsidR="00D1509F">
        <w:rPr>
          <w:lang w:val="en-US"/>
        </w:rPr>
        <w:t xml:space="preserve"> and backlog following this link (</w:t>
      </w:r>
      <w:hyperlink r:id="rId6" w:history="1">
        <w:r w:rsidR="006B0B43" w:rsidRPr="00131B18">
          <w:rPr>
            <w:rStyle w:val="Hyperlink"/>
            <w:lang w:val="en-US"/>
          </w:rPr>
          <w:t>https://perfecttime.myjetbrains.com/youtrack/agiles/98-2/99-5</w:t>
        </w:r>
      </w:hyperlink>
      <w:r w:rsidR="0027414F">
        <w:rPr>
          <w:lang w:val="en-US"/>
        </w:rPr>
        <w:t>).</w:t>
      </w:r>
      <w:bookmarkStart w:id="0" w:name="_GoBack"/>
      <w:bookmarkEnd w:id="0"/>
    </w:p>
    <w:p w14:paraId="0E83CD46" w14:textId="25C99D6F" w:rsidR="004C0B30" w:rsidRDefault="004C0B30" w:rsidP="00310F45">
      <w:pPr>
        <w:rPr>
          <w:lang w:val="en-US"/>
        </w:rPr>
      </w:pPr>
      <w:r>
        <w:rPr>
          <w:lang w:val="en-US"/>
        </w:rPr>
        <w:t>As previously mentioned we will build a web application in React</w:t>
      </w:r>
      <w:r w:rsidR="004A1A04">
        <w:rPr>
          <w:lang w:val="en-US"/>
        </w:rPr>
        <w:t>. Our backend will use Google Firebase</w:t>
      </w:r>
      <w:r w:rsidR="00C70150">
        <w:rPr>
          <w:lang w:val="en-US"/>
        </w:rPr>
        <w:t xml:space="preserve"> to store the data. We use WebStorm as our IDE.</w:t>
      </w:r>
    </w:p>
    <w:p w14:paraId="42A96625" w14:textId="018916DA" w:rsidR="00E50721" w:rsidRPr="00045DA5" w:rsidRDefault="00E50721" w:rsidP="00310F45">
      <w:pPr>
        <w:rPr>
          <w:lang w:val="en-US"/>
        </w:rPr>
      </w:pPr>
      <w:r>
        <w:rPr>
          <w:lang w:val="en-US"/>
        </w:rPr>
        <w:t>So</w:t>
      </w:r>
      <w:r w:rsidR="00606995">
        <w:rPr>
          <w:lang w:val="en-US"/>
        </w:rPr>
        <w:t>,</w:t>
      </w:r>
      <w:r>
        <w:rPr>
          <w:lang w:val="en-US"/>
        </w:rPr>
        <w:t xml:space="preserve"> what do you think about our </w:t>
      </w:r>
      <w:r w:rsidR="00606995">
        <w:rPr>
          <w:lang w:val="en-US"/>
        </w:rPr>
        <w:t>project layout? Let us know in the comments. As always, we love to hear your feedback and we will always try to integrate your ideas into our project.</w:t>
      </w:r>
    </w:p>
    <w:p w14:paraId="2D896FA1" w14:textId="033E47C5" w:rsidR="00032D00" w:rsidRDefault="001D32DA" w:rsidP="00045DA5">
      <w:pPr>
        <w:rPr>
          <w:lang w:val="en-US"/>
        </w:rPr>
      </w:pPr>
      <w:r>
        <w:rPr>
          <w:lang w:val="en-US"/>
        </w:rPr>
        <w:t xml:space="preserve">We would be pleased if you </w:t>
      </w:r>
      <w:r w:rsidR="00D53299">
        <w:rPr>
          <w:lang w:val="en-US"/>
        </w:rPr>
        <w:t>con</w:t>
      </w:r>
      <w:r w:rsidR="00310F45">
        <w:rPr>
          <w:lang w:val="en-US"/>
        </w:rPr>
        <w:t>t</w:t>
      </w:r>
      <w:r w:rsidR="00D53299">
        <w:rPr>
          <w:lang w:val="en-US"/>
        </w:rPr>
        <w:t>inue to</w:t>
      </w:r>
      <w:r>
        <w:rPr>
          <w:lang w:val="en-US"/>
        </w:rPr>
        <w:t xml:space="preserve"> follow our journey and test our Application. </w:t>
      </w:r>
    </w:p>
    <w:p w14:paraId="0754083E" w14:textId="430DF9CD" w:rsidR="00606995" w:rsidRPr="00045DA5" w:rsidRDefault="00606995" w:rsidP="00045DA5">
      <w:pPr>
        <w:rPr>
          <w:lang w:val="en-US"/>
        </w:rPr>
      </w:pPr>
      <w:r>
        <w:rPr>
          <w:lang w:val="en-US"/>
        </w:rPr>
        <w:t>Have great time</w:t>
      </w:r>
      <w:r w:rsidR="00CC0095">
        <w:rPr>
          <w:lang w:val="en-US"/>
        </w:rPr>
        <w:t xml:space="preserve"> guys and see you next week.</w:t>
      </w:r>
    </w:p>
    <w:sectPr w:rsidR="00606995" w:rsidRPr="00045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672A2"/>
    <w:multiLevelType w:val="hybridMultilevel"/>
    <w:tmpl w:val="1A768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A5"/>
    <w:rsid w:val="000008C5"/>
    <w:rsid w:val="000039BF"/>
    <w:rsid w:val="0001547C"/>
    <w:rsid w:val="000247DE"/>
    <w:rsid w:val="00032D00"/>
    <w:rsid w:val="00045DA5"/>
    <w:rsid w:val="00073D65"/>
    <w:rsid w:val="00077386"/>
    <w:rsid w:val="000818FE"/>
    <w:rsid w:val="000D68B8"/>
    <w:rsid w:val="000E5856"/>
    <w:rsid w:val="0011634C"/>
    <w:rsid w:val="0016246A"/>
    <w:rsid w:val="00165B47"/>
    <w:rsid w:val="001D32DA"/>
    <w:rsid w:val="002043E3"/>
    <w:rsid w:val="00211109"/>
    <w:rsid w:val="0024725F"/>
    <w:rsid w:val="0027414F"/>
    <w:rsid w:val="00291EFF"/>
    <w:rsid w:val="0029347F"/>
    <w:rsid w:val="002B2267"/>
    <w:rsid w:val="00310F45"/>
    <w:rsid w:val="00360767"/>
    <w:rsid w:val="00383DE7"/>
    <w:rsid w:val="003B5FEF"/>
    <w:rsid w:val="00416648"/>
    <w:rsid w:val="00486808"/>
    <w:rsid w:val="004A1A04"/>
    <w:rsid w:val="004A7AE8"/>
    <w:rsid w:val="004C0B30"/>
    <w:rsid w:val="004D6A19"/>
    <w:rsid w:val="004D78F5"/>
    <w:rsid w:val="004F0DDB"/>
    <w:rsid w:val="00513A78"/>
    <w:rsid w:val="00531E7D"/>
    <w:rsid w:val="00542AB4"/>
    <w:rsid w:val="00555C0D"/>
    <w:rsid w:val="005A437F"/>
    <w:rsid w:val="005C18AF"/>
    <w:rsid w:val="005C7681"/>
    <w:rsid w:val="00602BC4"/>
    <w:rsid w:val="00606995"/>
    <w:rsid w:val="006169F5"/>
    <w:rsid w:val="006203E3"/>
    <w:rsid w:val="006228CB"/>
    <w:rsid w:val="00624061"/>
    <w:rsid w:val="00635D0D"/>
    <w:rsid w:val="006B0B43"/>
    <w:rsid w:val="00721845"/>
    <w:rsid w:val="007679AA"/>
    <w:rsid w:val="007928BA"/>
    <w:rsid w:val="007B102F"/>
    <w:rsid w:val="007F3733"/>
    <w:rsid w:val="007F3E95"/>
    <w:rsid w:val="00826CAB"/>
    <w:rsid w:val="00831C51"/>
    <w:rsid w:val="00856B02"/>
    <w:rsid w:val="008B1A6C"/>
    <w:rsid w:val="008C1A60"/>
    <w:rsid w:val="008E24AF"/>
    <w:rsid w:val="008F458F"/>
    <w:rsid w:val="009050AA"/>
    <w:rsid w:val="00922729"/>
    <w:rsid w:val="00926768"/>
    <w:rsid w:val="00945537"/>
    <w:rsid w:val="00957952"/>
    <w:rsid w:val="009639D6"/>
    <w:rsid w:val="00986297"/>
    <w:rsid w:val="0099253B"/>
    <w:rsid w:val="009A43E4"/>
    <w:rsid w:val="009D523E"/>
    <w:rsid w:val="009F0F15"/>
    <w:rsid w:val="00A14973"/>
    <w:rsid w:val="00A21650"/>
    <w:rsid w:val="00A62935"/>
    <w:rsid w:val="00A94E9E"/>
    <w:rsid w:val="00AD0FCD"/>
    <w:rsid w:val="00AD5D1E"/>
    <w:rsid w:val="00AF6821"/>
    <w:rsid w:val="00B31BC8"/>
    <w:rsid w:val="00B77907"/>
    <w:rsid w:val="00BC2BDD"/>
    <w:rsid w:val="00BF2C44"/>
    <w:rsid w:val="00C367D5"/>
    <w:rsid w:val="00C55DE7"/>
    <w:rsid w:val="00C70150"/>
    <w:rsid w:val="00C956B7"/>
    <w:rsid w:val="00CC0095"/>
    <w:rsid w:val="00CF0431"/>
    <w:rsid w:val="00D03A72"/>
    <w:rsid w:val="00D11F1D"/>
    <w:rsid w:val="00D1509F"/>
    <w:rsid w:val="00D34AED"/>
    <w:rsid w:val="00D53299"/>
    <w:rsid w:val="00D64697"/>
    <w:rsid w:val="00D74DBA"/>
    <w:rsid w:val="00D7774D"/>
    <w:rsid w:val="00D95E04"/>
    <w:rsid w:val="00E06161"/>
    <w:rsid w:val="00E50721"/>
    <w:rsid w:val="00EE2CB7"/>
    <w:rsid w:val="00EE4340"/>
    <w:rsid w:val="00F24A71"/>
    <w:rsid w:val="00FB5980"/>
    <w:rsid w:val="00FC5631"/>
    <w:rsid w:val="00FC58B9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B038"/>
  <w15:chartTrackingRefBased/>
  <w15:docId w15:val="{778B162C-29D3-4AD1-8547-77F496AA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37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B59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5980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165B47"/>
    <w:rPr>
      <w:b/>
      <w:bCs/>
    </w:rPr>
  </w:style>
  <w:style w:type="character" w:styleId="Hervorhebung">
    <w:name w:val="Emphasis"/>
    <w:basedOn w:val="Absatz-Standardschriftart"/>
    <w:uiPriority w:val="20"/>
    <w:qFormat/>
    <w:rsid w:val="00165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fecttime.myjetbrains.com/youtrack/agiles/98-2/99-5" TargetMode="External"/><Relationship Id="rId5" Type="http://schemas.openxmlformats.org/officeDocument/2006/relationships/hyperlink" Target="https://www.ibm.com/developerworks/rational/library/apr05/cr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Rickel</dc:creator>
  <cp:keywords/>
  <dc:description/>
  <cp:lastModifiedBy>Jan Rickel</cp:lastModifiedBy>
  <cp:revision>102</cp:revision>
  <dcterms:created xsi:type="dcterms:W3CDTF">2018-10-08T10:26:00Z</dcterms:created>
  <dcterms:modified xsi:type="dcterms:W3CDTF">2018-10-12T06:50:00Z</dcterms:modified>
</cp:coreProperties>
</file>