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תרגיל</w:t>
      </w:r>
      <w:r w:rsidDel="00000000" w:rsidR="00000000" w:rsidRPr="00000000">
        <w:rPr>
          <w:rtl w:val="1"/>
        </w:rPr>
        <w:t xml:space="preserve"> 1 </w:t>
      </w:r>
      <w:r w:rsidDel="00000000" w:rsidR="00000000" w:rsidRPr="00000000">
        <w:rPr>
          <w:rtl w:val="1"/>
        </w:rPr>
        <w:t xml:space="preserve">במערכות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הפעלה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למדעי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 2023. </w:t>
      </w:r>
      <w:r w:rsidDel="00000000" w:rsidR="00000000" w:rsidRPr="00000000">
        <w:rPr>
          <w:rtl w:val="1"/>
        </w:rPr>
        <w:t xml:space="preserve">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בלינוקס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bidi w:val="1"/>
        <w:ind w:left="720" w:hanging="360"/>
      </w:pPr>
      <w:r w:rsidDel="00000000" w:rsidR="00000000" w:rsidRPr="00000000">
        <w:rPr>
          <w:rtl w:val="1"/>
        </w:rPr>
        <w:t xml:space="preserve">תרגול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דיבאגר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1"/>
        </w:rPr>
        <w:t xml:space="preserve">תעודות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מסתיימות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בספרות</w:t>
      </w:r>
      <w:r w:rsidDel="00000000" w:rsidR="00000000" w:rsidRPr="00000000">
        <w:rPr>
          <w:rtl w:val="1"/>
        </w:rPr>
        <w:t xml:space="preserve"> 7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-8 </w:t>
      </w:r>
      <w:r w:rsidDel="00000000" w:rsidR="00000000" w:rsidRPr="00000000">
        <w:rPr>
          <w:rtl w:val="1"/>
        </w:rPr>
        <w:t xml:space="preserve">ולכן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עבדנו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באג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ג</w:t>
      </w:r>
      <w:r w:rsidDel="00000000" w:rsidR="00000000" w:rsidRPr="00000000">
        <w:rPr>
          <w:rtl w:val="1"/>
        </w:rPr>
        <w:t xml:space="preserve">":</w:t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1"/>
        </w:rPr>
        <w:t xml:space="preserve">במקרה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שתעודת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מסתיימת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בספרת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ביקורת</w:t>
      </w:r>
      <w:r w:rsidDel="00000000" w:rsidR="00000000" w:rsidRPr="00000000">
        <w:rPr>
          <w:rtl w:val="1"/>
        </w:rPr>
        <w:t xml:space="preserve"> 7-0 </w:t>
      </w:r>
      <w:r w:rsidDel="00000000" w:rsidR="00000000" w:rsidRPr="00000000">
        <w:rPr>
          <w:rtl w:val="1"/>
        </w:rPr>
        <w:t xml:space="preserve">עבדו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באג</w:t>
      </w:r>
      <w:r w:rsidDel="00000000" w:rsidR="00000000" w:rsidRPr="00000000">
        <w:rPr>
          <w:rtl w:val="1"/>
        </w:rPr>
        <w:t xml:space="preserve"> ״</w:t>
      </w:r>
      <w:r w:rsidDel="00000000" w:rsidR="00000000" w:rsidRPr="00000000">
        <w:rPr>
          <w:rtl w:val="1"/>
        </w:rPr>
        <w:t xml:space="preserve">ג</w:t>
      </w:r>
      <w:r w:rsidDel="00000000" w:rsidR="00000000" w:rsidRPr="00000000">
        <w:rPr>
          <w:rtl w:val="1"/>
        </w:rPr>
        <w:t xml:space="preserve">״</w:t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1"/>
        </w:rPr>
        <w:t xml:space="preserve">באג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1"/>
        </w:rPr>
        <w:t xml:space="preserve">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תוכנית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הנופלת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עקב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רקורסיה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סופית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1"/>
        </w:rPr>
        <w:t xml:space="preserve">לגבי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המתאים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לכם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bidi w:val="1"/>
        <w:ind w:left="720" w:hanging="360"/>
      </w:pPr>
      <w:r w:rsidDel="00000000" w:rsidR="00000000" w:rsidRPr="00000000">
        <w:rPr>
          <w:rtl w:val="1"/>
        </w:rPr>
        <w:t xml:space="preserve">הדגימו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קומפילציה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התוכנית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debug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without debug: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765300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6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with debug: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133600"/>
            <wp:effectExtent b="0" l="0" r="0" t="0"/>
            <wp:docPr id="1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bidi w:val="1"/>
        <w:ind w:left="720" w:hanging="360"/>
      </w:pPr>
      <w:r w:rsidDel="00000000" w:rsidR="00000000" w:rsidRPr="00000000">
        <w:rPr>
          <w:rtl w:val="1"/>
        </w:rPr>
        <w:t xml:space="preserve">הריצו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התוכנית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תנו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ליפול</w:t>
      </w:r>
      <w:r w:rsidDel="00000000" w:rsidR="00000000" w:rsidRPr="00000000">
        <w:rPr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628900"/>
            <wp:effectExtent b="0" l="0" r="0" t="0"/>
            <wp:docPr id="1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bidi w:val="1"/>
        <w:ind w:left="720" w:hanging="360"/>
      </w:pPr>
      <w:r w:rsidDel="00000000" w:rsidR="00000000" w:rsidRPr="00000000">
        <w:rPr>
          <w:rtl w:val="1"/>
        </w:rPr>
        <w:t xml:space="preserve">הדגימו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הצעדים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הדרושים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core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1. check core dumps status: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9398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3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0 = disabled.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2. enable by: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562475" cy="428625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42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3. compile the program with debug: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562475" cy="42862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42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the program: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4562475" cy="428625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42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for core dump: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-771524</wp:posOffset>
            </wp:positionH>
            <wp:positionV relativeFrom="paragraph">
              <wp:posOffset>257175</wp:posOffset>
            </wp:positionV>
            <wp:extent cx="7670351" cy="247084"/>
            <wp:effectExtent b="0" l="0" r="0" t="0"/>
            <wp:wrapNone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70351" cy="24708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optional: change corefile name: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482600"/>
            <wp:effectExtent b="0" l="0" r="0" t="0"/>
            <wp:docPr id="1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bidi w:val="1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4. </w:t>
      </w:r>
      <w:r w:rsidDel="00000000" w:rsidR="00000000" w:rsidRPr="00000000">
        <w:rPr>
          <w:rtl w:val="1"/>
        </w:rPr>
        <w:t xml:space="preserve">פתחו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core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בעזרת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gdb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הדגימו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ההבדלים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בפלט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בעזרת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copy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paste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צילום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מסך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קלט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דיבאג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4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with debug: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768600"/>
            <wp:effectExtent b="0" l="0" r="0" t="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without debug: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4457700"/>
            <wp:effectExtent b="0" l="0" r="0" t="0"/>
            <wp:docPr id="1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bidi w:val="1"/>
        <w:ind w:left="720" w:hanging="360"/>
      </w:pPr>
      <w:r w:rsidDel="00000000" w:rsidR="00000000" w:rsidRPr="00000000">
        <w:rPr>
          <w:rtl w:val="1"/>
        </w:rPr>
        <w:t xml:space="preserve">הדגימו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מציאת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הרלוונטית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הנפילה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בעזרת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core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400675" cy="828675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82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962275" cy="20955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bidi w:val="1"/>
        <w:ind w:left="720" w:hanging="360"/>
      </w:pPr>
      <w:r w:rsidDel="00000000" w:rsidR="00000000" w:rsidRPr="00000000">
        <w:rPr>
          <w:rtl w:val="1"/>
        </w:rPr>
        <w:t xml:space="preserve">הדגימו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פתיחה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core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בעזרת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debugger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גרפי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לדוגמא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ddd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F">
      <w:pPr>
        <w:bidi w:val="1"/>
        <w:rPr/>
      </w:pPr>
      <w:r w:rsidDel="00000000" w:rsidR="00000000" w:rsidRPr="00000000">
        <w:rPr/>
        <w:drawing>
          <wp:inline distB="114300" distT="114300" distL="114300" distR="114300">
            <wp:extent cx="5731200" cy="22860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bidi w:val="1"/>
        <w:rPr/>
      </w:pPr>
      <w:r w:rsidDel="00000000" w:rsidR="00000000" w:rsidRPr="00000000">
        <w:rPr/>
        <w:drawing>
          <wp:inline distB="114300" distT="114300" distL="114300" distR="114300">
            <wp:extent cx="5731200" cy="4927600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2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1.png"/><Relationship Id="rId11" Type="http://schemas.openxmlformats.org/officeDocument/2006/relationships/image" Target="media/image3.png"/><Relationship Id="rId10" Type="http://schemas.openxmlformats.org/officeDocument/2006/relationships/image" Target="media/image7.png"/><Relationship Id="rId13" Type="http://schemas.openxmlformats.org/officeDocument/2006/relationships/image" Target="media/image2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12.png"/><Relationship Id="rId14" Type="http://schemas.openxmlformats.org/officeDocument/2006/relationships/image" Target="media/image5.png"/><Relationship Id="rId17" Type="http://schemas.openxmlformats.org/officeDocument/2006/relationships/image" Target="media/image8.png"/><Relationship Id="rId16" Type="http://schemas.openxmlformats.org/officeDocument/2006/relationships/image" Target="media/image15.png"/><Relationship Id="rId5" Type="http://schemas.openxmlformats.org/officeDocument/2006/relationships/styles" Target="styles.xml"/><Relationship Id="rId19" Type="http://schemas.openxmlformats.org/officeDocument/2006/relationships/image" Target="media/image1.png"/><Relationship Id="rId6" Type="http://schemas.openxmlformats.org/officeDocument/2006/relationships/image" Target="media/image10.png"/><Relationship Id="rId18" Type="http://schemas.openxmlformats.org/officeDocument/2006/relationships/image" Target="media/image6.png"/><Relationship Id="rId7" Type="http://schemas.openxmlformats.org/officeDocument/2006/relationships/image" Target="media/image14.png"/><Relationship Id="rId8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