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pPr>
    </w:p>
    <w:p>
      <w:pPr>
        <w:spacing w:after="30" w:before="0"/>
        <w:jc w:val="center"/>
      </w:pPr>
      <w:r>
        <w:rPr>
          <w:rFonts w:ascii="Calibri" w:cs="Calibri" w:eastAsia="Calibri" w:hAnsi="Calibri"/>
          <w:b/>
          <w:bCs/>
          <w:color w:val="2563EB"/>
          <w:sz w:val="88"/>
          <w:szCs w:val="88"/>
        </w:rPr>
        <w:t xml:space="preserve">FinTrack</w:t>
      </w:r>
    </w:p>
    <w:p>
      <w:pPr>
        <w:spacing w:after="120" w:before="0"/>
        <w:jc w:val="center"/>
      </w:pPr>
      <w:r>
        <w:rPr>
          <w:rFonts w:ascii="Calibri" w:cs="Calibri" w:eastAsia="Calibri" w:hAnsi="Calibri"/>
          <w:i/>
          <w:iCs/>
          <w:color w:val="64748B"/>
          <w:sz w:val="30"/>
          <w:szCs w:val="30"/>
        </w:rPr>
        <w:t xml:space="preserve">Personal Finance Tracker</w:t>
      </w:r>
    </w:p>
    <w:p>
      <w:pPr>
        <w:spacing w:after="30" w:before="0"/>
        <w:jc w:val="center"/>
      </w:pPr>
      <w:r>
        <w:rPr>
          <w:rFonts w:ascii="Calibri" w:cs="Calibri" w:eastAsia="Calibri" w:hAnsi="Calibri"/>
          <w:b/>
          <w:bCs/>
          <w:color w:val="0F1F38"/>
          <w:sz w:val="24"/>
          <w:szCs w:val="24"/>
        </w:rPr>
        <w:t xml:space="preserve">Rapport de Projet — Juin 2026</w:t>
      </w:r>
    </w:p>
    <w:p>
      <w:pPr>
        <w:spacing w:after="180" w:before="0"/>
        <w:jc w:val="center"/>
      </w:pPr>
      <w:r>
        <w:rPr>
          <w:rFonts w:ascii="Calibri" w:cs="Calibri" w:eastAsia="Calibri" w:hAnsi="Calibri"/>
          <w:b/>
          <w:bCs/>
          <w:color w:val="0F1F38"/>
          <w:sz w:val="26"/>
          <w:szCs w:val="26"/>
        </w:rPr>
        <w:t xml:space="preserve">Tal Zerbib</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Étudiant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Tal Zerbib</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Application</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FinTrack – Gestion Financière Personnelle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GitHub Frontend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github.com/Talzerbib18/finance-tracker-frontend</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GitHub Backend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github.com/Talzerbib18/finance-tracker-backend</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Frontend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http://localhost:4200  (Angular 17)</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Backend API</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http://localhost:8080  (Spring Boot 3.2)</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Base de données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PostgreSQL 15 — finance_tracker</w:t>
            </w:r>
          </w:p>
        </w:tc>
      </w:tr>
    </w:tbl>
    <w:p>
      <w:r>
        <w:br w:type="page"/>
      </w:r>
    </w:p>
    <w:p>
      <w:pPr>
        <w:pStyle w:val="Heading1"/>
        <w:spacing w:after="80" w:before="280"/>
      </w:pPr>
      <w:r>
        <w:rPr>
          <w:rFonts w:ascii="Calibri" w:cs="Calibri" w:eastAsia="Calibri" w:hAnsi="Calibri"/>
          <w:b/>
          <w:bCs/>
          <w:color w:val="2563EB"/>
          <w:sz w:val="40"/>
          <w:szCs w:val="40"/>
        </w:rPr>
        <w:t xml:space="preserve">Documentation technique</w:t>
      </w:r>
    </w:p>
    <w:p>
      <w:pPr>
        <w:pStyle w:val="Heading2"/>
        <w:spacing w:after="60" w:before="180"/>
      </w:pPr>
      <w:r>
        <w:rPr>
          <w:rFonts w:ascii="Calibri" w:cs="Calibri" w:eastAsia="Calibri" w:hAnsi="Calibri"/>
          <w:b/>
          <w:bCs/>
          <w:color w:val="0F1F38"/>
          <w:sz w:val="26"/>
          <w:szCs w:val="26"/>
        </w:rPr>
        <w:t xml:space="preserve">Choix techniques</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Couche</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Technologie</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Justification</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Frontend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Angular 17 + TypeScript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Framework robuste, typage fort, composants standalone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Styles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SCSS + variables CSS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Design system cohérent, dark mode via class toggle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Graphiques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Chart.js 4.5</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Librairie légère, compatible Angular</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Excel</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SheetJS (xlsx)</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Import/export .xlsx côté client sans serveur</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Backend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Spring Boot 3.2 + Java 21</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Productivité, écosystème mature, annotations JPA</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ORM</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Hibernate + Spring Data JPA</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Abstraction BDD, requêtes JPQL typées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BDD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PostgreSQL 15</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SGBD relationnel fiable, support LocalDateTime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Build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Maven 3</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Gestion des dépendances Java</w:t>
            </w:r>
          </w:p>
        </w:tc>
      </w:tr>
    </w:tbl>
    <w:p>
      <w:pPr>
        <w:spacing w:before="100"/>
      </w:pPr>
    </w:p>
    <w:p>
      <w:pPr>
        <w:pStyle w:val="Heading2"/>
        <w:spacing w:after="60" w:before="180"/>
      </w:pPr>
      <w:r>
        <w:rPr>
          <w:rFonts w:ascii="Calibri" w:cs="Calibri" w:eastAsia="Calibri" w:hAnsi="Calibri"/>
          <w:b/>
          <w:bCs/>
          <w:color w:val="0F1F38"/>
          <w:sz w:val="26"/>
          <w:szCs w:val="26"/>
        </w:rPr>
        <w:t xml:space="preserve">Diagramme d'architecture</w:t>
      </w:r>
    </w:p>
    <w:p>
      <w:pPr>
        <w:spacing w:after="40" w:before="40"/>
      </w:pPr>
      <w:r>
        <w:rPr>
          <w:rFonts w:ascii="Calibri" w:cs="Calibri" w:eastAsia="Calibri" w:hAnsi="Calibri"/>
          <w:color w:val="0F1F38"/>
          <w:sz w:val="20"/>
          <w:szCs w:val="20"/>
        </w:rPr>
        <w:t xml:space="preserve">Architecture 3-tiers en couches séparées :</w:t>
      </w:r>
    </w:p>
    <w:p>
      <w:pPr>
        <w:spacing w:before="30"/>
      </w:pPr>
    </w:p>
    <w:p>
      <w:pPr>
        <w:shd w:fill="F8FAFC" w:val="solid"/>
        <w:spacing w:after="0" w:before="0"/>
      </w:pPr>
      <w:r>
        <w:rPr>
          <w:rFonts w:ascii="Courier New" w:cs="Courier New" w:eastAsia="Courier New" w:hAnsi="Courier New"/>
          <w:color w:val="0F1F38"/>
          <w:sz w:val="16"/>
          <w:szCs w:val="16"/>
        </w:rPr>
        <w:t xml:space="preserve">┌─────────────────────────────────────────────────┐
│              NAVIGATEUR (port 4200)             │
│  Angular 17  ─  TypeScript  ─  SCSS            │
│  Components │ Services │ Models │ Directives    │
└──────────────────────┬──────────────────────────┘
                  HTTP / REST JSON                 
┌──────────────────────▼──────────────────────────┐
│              BACKEND (port 8080)                │
│  Spring Boot 3.2 — Java 21                      │
│  Controller → Service → Repository → Entity     │
│  Sécurité: CORS, Validation, BudgetException    │
└──────────────────────┬──────────────────────────┘
                  JDBC / JPA                       
┌──────────────────────▼──────────────────────────┐
│         PostgreSQL 15 (finance_tracker)         │
│  transactions │ categories │ budgets             │
│  savings_goals │ recurring_transactions          │
└─────────────────────────────────────────────────┘</w:t>
      </w:r>
    </w:p>
    <w:p>
      <w:pPr>
        <w:spacing w:before="100"/>
      </w:pPr>
    </w:p>
    <w:p>
      <w:pPr>
        <w:pStyle w:val="Heading2"/>
        <w:spacing w:after="60" w:before="180"/>
      </w:pPr>
      <w:r>
        <w:rPr>
          <w:rFonts w:ascii="Calibri" w:cs="Calibri" w:eastAsia="Calibri" w:hAnsi="Calibri"/>
          <w:b/>
          <w:bCs/>
          <w:color w:val="0F1F38"/>
          <w:sz w:val="26"/>
          <w:szCs w:val="26"/>
        </w:rPr>
        <w:t xml:space="preserve">Diagramme de base de données</w:t>
      </w:r>
    </w:p>
    <w:p>
      <w:pPr>
        <w:shd w:fill="F8FAFC" w:val="solid"/>
        <w:spacing w:after="0" w:before="0"/>
      </w:pPr>
      <w:r>
        <w:rPr>
          <w:rFonts w:ascii="Courier New" w:cs="Courier New" w:eastAsia="Courier New" w:hAnsi="Courier New"/>
          <w:color w:val="0F1F38"/>
          <w:sz w:val="15"/>
          <w:szCs w:val="15"/>
        </w:rPr>
        <w:t xml:space="preserve">┌──────────────┐       ┌──────────────────┐
│  categories  │◄──┐   │  savings_goals   │
│─────────────-│   │   │──────────────────│
│ id (PK)      │   │   │ id (PK)          │
│ name UNIQUE  │   │   │ name             │
│ icon         │   │   │ target_amount    │
│ color        │   │   │ current_amount   │
│ type         │   │   │ status           │
└──────────────┘   │   └────────▲─────────┘
       ▲           │            │
       │           │   ┌────────┴─────────────────────┐
       │           └───│       transactions            │
       │               │──────────────────────────────│
       │               │ id (PK)                      │
       │               │ description, amount, type    │
       │               │ date (LocalDateTime), notes  │
       └───────────────│ category_id (FK)             │
                       │ goal_id (FK)                 │
                       └──────────────────────────────┘
┌────────────────────┐   ┌──────────────────────────┐
│      budgets       │   │  recurring_transactions  │
│────────────────────│   │──────────────────────────│
│ id (PK)            │   │ id (PK)                  │
│ month (yyyy-MM)    │   │ description, amount      │
│ limit_amount       │   │ type, frequency          │
│ category_id (FK)◄──┘   │ start_date               │
│ UNIQUE(cat+month)  │   │ last_generated_date      │
└────────────────────┘   │ active (boolean)         │
                         │ category_id (FK)         │
                         └──────────────────────────┘</w:t>
      </w:r>
    </w:p>
    <w:p>
      <w:r>
        <w:br w:type="page"/>
      </w:r>
    </w:p>
    <w:p>
      <w:pPr>
        <w:pStyle w:val="Heading1"/>
        <w:spacing w:after="80" w:before="280"/>
      </w:pPr>
      <w:r>
        <w:rPr>
          <w:rFonts w:ascii="Calibri" w:cs="Calibri" w:eastAsia="Calibri" w:hAnsi="Calibri"/>
          <w:b/>
          <w:bCs/>
          <w:color w:val="2563EB"/>
          <w:sz w:val="40"/>
          <w:szCs w:val="40"/>
        </w:rPr>
        <w:t xml:space="preserve">Fonctionnalités &amp; API</w:t>
      </w:r>
    </w:p>
    <w:p>
      <w:pPr>
        <w:pStyle w:val="Heading2"/>
        <w:spacing w:after="60" w:before="180"/>
      </w:pPr>
      <w:r>
        <w:rPr>
          <w:rFonts w:ascii="Calibri" w:cs="Calibri" w:eastAsia="Calibri" w:hAnsi="Calibri"/>
          <w:b/>
          <w:bCs/>
          <w:color w:val="0F1F38"/>
          <w:sz w:val="26"/>
          <w:szCs w:val="26"/>
        </w:rPr>
        <w:t xml:space="preserve">Pages de l'application</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Page</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Fonctionnalités clés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Tableau de bord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KPIs période, graphique 12 mois, donut catégories, budgets avec alertes colorées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Transactions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7 filtres, tri, pagination, import/export Excel, validation budget</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Objectifs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Contributions atomiques, abandon/réactivation, transactions liées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Catégories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avec color picker et icon picker emoji</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Statistiques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KPIs, graphique 3 lignes, top 6 catégories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Navbar</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Dark mode toggle persisté en localStorage</w:t>
            </w:r>
          </w:p>
        </w:tc>
      </w:tr>
    </w:tbl>
    <w:p>
      <w:pPr>
        <w:spacing w:before="80"/>
      </w:pPr>
    </w:p>
    <w:p>
      <w:pPr>
        <w:pStyle w:val="Heading2"/>
        <w:spacing w:after="60" w:before="180"/>
      </w:pPr>
      <w:r>
        <w:rPr>
          <w:rFonts w:ascii="Calibri" w:cs="Calibri" w:eastAsia="Calibri" w:hAnsi="Calibri"/>
          <w:b/>
          <w:bCs/>
          <w:color w:val="0F1F38"/>
          <w:sz w:val="26"/>
          <w:szCs w:val="26"/>
        </w:rPr>
        <w:t xml:space="preserve">API REST — Endpoints principaux</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Méthode</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Endpoint</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Description</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GET/POST/PUT/DELETE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/api/transactions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 filtres (type, catégorie, goalId, dates, montants, search)</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GET/POST/PUT/DELETE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/api/categories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catégories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GET/POST/PUT/DELETE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/api/budgets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budgets — GET?month=yyyy-MM avec spentAmount calculé</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POST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/api/goals/{id}/contribute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Contribution @Transactional + transaction EXPENSE créée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POST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/api/goals/{id}/abandon</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Abandon + transaction INCOME de remboursement</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/api/dashboard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Agrégats (startDate, endDate optionnels) + trends</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/api/stats/trends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Comparaison période courante vs équivalente précédente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GET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/api/recurring</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Templates récurrents (scheduler @01h00 chaque nuit)</w:t>
            </w:r>
          </w:p>
        </w:tc>
      </w:tr>
    </w:tbl>
    <w:p>
      <w:pPr>
        <w:spacing w:before="80"/>
      </w:pPr>
    </w:p>
    <w:p>
      <w:pPr>
        <w:pStyle w:val="Heading2"/>
        <w:spacing w:after="60" w:before="180"/>
      </w:pPr>
      <w:r>
        <w:rPr>
          <w:rFonts w:ascii="Calibri" w:cs="Calibri" w:eastAsia="Calibri" w:hAnsi="Calibri"/>
          <w:b/>
          <w:bCs/>
          <w:color w:val="0F1F38"/>
          <w:sz w:val="26"/>
          <w:szCs w:val="26"/>
        </w:rPr>
        <w:t xml:space="preserve">Propriétés de la base de données</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Propriété</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Valeur</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SGBD</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PostgreSQL 15+</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Base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finance_tracker</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Port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5432 (défaut)</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DDL auto</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update — Hibernate gère la création/mise à jour du schéma</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Type dates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LocalDateTime (horodatage complet avec heure et minute)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Initialisation</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DataInitializer : 15 catégories créées au démarrage si base vide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Contraintes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UNIQUE(category_id, month) sur budgets — nom unique sur categories</w:t>
            </w:r>
          </w:p>
        </w:tc>
      </w:tr>
    </w:tbl>
    <w:p>
      <w:r>
        <w:br w:type="page"/>
      </w:r>
    </w:p>
    <w:p>
      <w:pPr>
        <w:pStyle w:val="Heading1"/>
        <w:spacing w:after="80" w:before="280"/>
      </w:pPr>
      <w:r>
        <w:rPr>
          <w:rFonts w:ascii="Calibri" w:cs="Calibri" w:eastAsia="Calibri" w:hAnsi="Calibri"/>
          <w:b/>
          <w:bCs/>
          <w:color w:val="2563EB"/>
          <w:sz w:val="40"/>
          <w:szCs w:val="40"/>
        </w:rPr>
        <w:t xml:space="preserve">Logique métier</w:t>
      </w:r>
    </w:p>
    <w:p>
      <w:pPr>
        <w:pStyle w:val="Heading2"/>
        <w:spacing w:after="60" w:before="180"/>
      </w:pPr>
      <w:r>
        <w:rPr>
          <w:rFonts w:ascii="Calibri" w:cs="Calibri" w:eastAsia="Calibri" w:hAnsi="Calibri"/>
          <w:b/>
          <w:bCs/>
          <w:color w:val="0F1F38"/>
          <w:sz w:val="26"/>
          <w:szCs w:val="26"/>
        </w:rPr>
        <w:t xml:space="preserve">Points clés implémentés</w:t>
      </w:r>
    </w:p>
    <w:p>
      <w:pPr>
        <w:pStyle w:val="ListParagraph"/>
        <w:numPr>
          <w:ilvl w:val="0"/>
          <w:numId w:val="1"/>
        </w:numPr>
        <w:spacing w:after="28" w:before="28"/>
      </w:pPr>
      <w:r>
        <w:rPr>
          <w:rFonts w:ascii="Calibri" w:cs="Calibri" w:eastAsia="Calibri" w:hAnsi="Calibri"/>
          <w:b/>
          <w:bCs/>
          <w:color w:val="0F1F38"/>
          <w:sz w:val="20"/>
          <w:szCs w:val="20"/>
        </w:rPr>
        <w:t xml:space="preserve">Budget : validation double (frontend + @Transactional backend) → HTTP 400 BudgetExceededException si dépassé</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Contribution objectif : crée simultanément la contribution ET une transaction EXPENSE liée</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Suppression transaction liée à un objectif : transaction de remboursement inverse créée automatiquement</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Abandon objectif : currentAmount remis à 0 + transaction INCOME de récupération</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Scheduler Spring (@Scheduled cron="0 0 1 * * *") : génère chaque nuit les transactions récurrentes</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FlexibleLocalDateTimeDeserializer : accepte yyyy-MM-dd'T'HH:mm, yyyy-MM-dd'T'HH:mm:ss, yyyy-MM-dd</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Filtre client + backend sur les transactions (sécurité timezone pour les dates)</w:t>
      </w:r>
    </w:p>
    <w:p>
      <w:pPr>
        <w:spacing w:before="80"/>
      </w:pPr>
    </w:p>
    <w:p>
      <w:pPr>
        <w:pStyle w:val="Heading2"/>
        <w:spacing w:after="60" w:before="180"/>
      </w:pPr>
      <w:r>
        <w:rPr>
          <w:rFonts w:ascii="Calibri" w:cs="Calibri" w:eastAsia="Calibri" w:hAnsi="Calibri"/>
          <w:b/>
          <w:bCs/>
          <w:color w:val="0F1F38"/>
          <w:sz w:val="26"/>
          <w:szCs w:val="26"/>
        </w:rPr>
        <w:t xml:space="preserve">Résumé des fonctionnalités</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gridCol w:w="100"/>
        <w:gridCol w:w="100"/>
      </w:tblGrid>
      <w:tr>
        <w:trPr>
          <w:tblHeader/>
        </w:trPr>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Fonctionnalité</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Frontend</w:t>
            </w:r>
          </w:p>
        </w:tc>
        <w:tc>
          <w:tcPr>
            <w:shd w:fill="DBEAFE" w:val="solid"/>
            <w:tcMar>
              <w:top w:type="dxa" w:w="55"/>
              <w:left w:type="dxa" w:w="100"/>
              <w:bottom w:type="dxa" w:w="55"/>
              <w:right w:type="dxa" w:w="100"/>
            </w:tcMar>
          </w:tcPr>
          <w:p>
            <w:r>
              <w:rPr>
                <w:rFonts w:ascii="Calibri" w:cs="Calibri" w:eastAsia="Calibri" w:hAnsi="Calibri"/>
                <w:b/>
                <w:bCs/>
                <w:color w:val="2563EB"/>
                <w:sz w:val="18"/>
                <w:szCs w:val="18"/>
              </w:rPr>
              <w:t xml:space="preserve">Backend</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CRUD Transactions + 7 filtres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Tri, Pagination, Duplication</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Import / Export Excel &amp; CSV</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Budgets mensuels + blocage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Objectifs + contributions atomiques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Abandon / Réactivation + remboursement</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Transactions liées aux objectifs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Dashboard avec périodes + trends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Statistiques avancées</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Transactions récurrentes (scheduler)</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r>
        <w:trPr>
          <w:tblHeader w:val="false"/>
        </w:trPr>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Dark mode persisté</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c>
          <w:tcPr>
            <w:shd/>
            <w:tcMar>
              <w:top w:type="dxa" w:w="55"/>
              <w:left w:type="dxa" w:w="100"/>
              <w:bottom w:type="dxa" w:w="55"/>
              <w:right w:type="dxa" w:w="100"/>
            </w:tcMar>
          </w:tcPr>
          <w:p>
            <w:r>
              <w:rPr>
                <w:rFonts w:ascii="Calibri" w:cs="Calibri" w:eastAsia="Calibri" w:hAnsi="Calibri"/>
                <w:b w:val="false"/>
                <w:bCs w:val="false"/>
                <w:color w:val="0F1F38"/>
                <w:sz w:val="18"/>
                <w:szCs w:val="18"/>
              </w:rPr>
              <w:t xml:space="preserve">—</w:t>
            </w:r>
          </w:p>
        </w:tc>
      </w:tr>
    </w:tbl>
    <w:p>
      <w:r>
        <w:br w:type="page"/>
      </w:r>
    </w:p>
    <w:p>
      <w:pPr>
        <w:pStyle w:val="Heading1"/>
        <w:spacing w:after="80" w:before="280"/>
      </w:pPr>
      <w:r>
        <w:rPr>
          <w:rFonts w:ascii="Calibri" w:cs="Calibri" w:eastAsia="Calibri" w:hAnsi="Calibri"/>
          <w:b/>
          <w:bCs/>
          <w:color w:val="2563EB"/>
          <w:sz w:val="40"/>
          <w:szCs w:val="40"/>
        </w:rPr>
        <w:t xml:space="preserve">Feedback sur le cours</w:t>
      </w:r>
    </w:p>
    <w:p>
      <w:pPr>
        <w:pStyle w:val="Heading2"/>
        <w:spacing w:after="60" w:before="180"/>
      </w:pPr>
      <w:r>
        <w:rPr>
          <w:rFonts w:ascii="Calibri" w:cs="Calibri" w:eastAsia="Calibri" w:hAnsi="Calibri"/>
          <w:b/>
          <w:bCs/>
          <w:color w:val="0F1F38"/>
          <w:sz w:val="26"/>
          <w:szCs w:val="26"/>
        </w:rPr>
        <w:t xml:space="preserve">Ce que j'ai aimé</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 liberté de choisir le sujet du projet — cela donne envie de s'impliquer davantage dans ce que l'on construit.</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L'approche full-stack, qui permet de voir comment les deux parties (frontend et backend) communiquent réellement.</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 mise en pratique directe des concepts : REST API, JPA, Angular — apprendre en faisant est bien plus efficace que d'apprendre uniquement en théorie.</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 découverte de Spring Boot, un framework très puissant avec peu de configuration pour des résultats professionnels.</w:t>
      </w:r>
    </w:p>
    <w:p>
      <w:pPr>
        <w:pStyle w:val="Heading2"/>
        <w:spacing w:after="60" w:before="180"/>
      </w:pPr>
      <w:r>
        <w:rPr>
          <w:rFonts w:ascii="Calibri" w:cs="Calibri" w:eastAsia="Calibri" w:hAnsi="Calibri"/>
          <w:b/>
          <w:bCs/>
          <w:color w:val="0F1F38"/>
          <w:sz w:val="26"/>
          <w:szCs w:val="26"/>
        </w:rPr>
        <w:t xml:space="preserve">Ce que j'ai appris</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Concevoir et structurer une application web full-stack de A à Z.</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Implémenter une API REST complète avec Spring Boot : entités, repositories, services, DTOs, gestion des exceptions.</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Développer une SPA Angular avec des composants standalone, des services HTTP, et une gestion d'état locale.</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Gérer des relations entre entités (ManyToOne) et des contraintes métier complexes (budget, objectifs, transactions liées).</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Utiliser Git, GitHub, et déployer un projet sur un dépôt public.</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Intégrer des librairies tierces : Chart.js pour les graphiques, SheetJS pour l'import/export Excel.</w:t>
      </w:r>
    </w:p>
    <w:p>
      <w:pPr>
        <w:pStyle w:val="Heading2"/>
        <w:spacing w:after="60" w:before="180"/>
      </w:pPr>
      <w:r>
        <w:rPr>
          <w:rFonts w:ascii="Calibri" w:cs="Calibri" w:eastAsia="Calibri" w:hAnsi="Calibri"/>
          <w:b/>
          <w:bCs/>
          <w:color w:val="0F1F38"/>
          <w:sz w:val="26"/>
          <w:szCs w:val="26"/>
        </w:rPr>
        <w:t xml:space="preserve">Ce que j'ai moins aimé</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 configuration initiale de l'environnement (PostgreSQL, Java 21, Maven, Node.js) peut prendre du temps et générer des erreurs difficiles à diagnostiquer pour un débutant.</w:t>
      </w:r>
    </w:p>
    <w:p>
      <w:pPr>
        <w:pStyle w:val="ListParagraph"/>
        <w:numPr>
          <w:ilvl w:val="0"/>
          <w:numId w:val="1"/>
        </w:numPr>
        <w:spacing w:after="28" w:before="28"/>
      </w:pPr>
      <w:r>
        <w:rPr>
          <w:rFonts w:ascii="Calibri" w:cs="Calibri" w:eastAsia="Calibri" w:hAnsi="Calibri"/>
          <w:b w:val="false"/>
          <w:bCs w:val="false"/>
          <w:color w:val="0F1F38"/>
          <w:sz w:val="20"/>
          <w:szCs w:val="20"/>
        </w:rPr>
        <w:t xml:space="preserve">La documentation officielle de certaines librairies (notamment JPA avec Hibernate) peut être dense et complexe à appréhender rapidement.</w:t>
      </w:r>
    </w:p>
    <w:p>
      <w:pPr>
        <w:pStyle w:val="Heading2"/>
        <w:spacing w:after="60" w:before="180"/>
      </w:pPr>
      <w:r>
        <w:rPr>
          <w:rFonts w:ascii="Calibri" w:cs="Calibri" w:eastAsia="Calibri" w:hAnsi="Calibri"/>
          <w:b/>
          <w:bCs/>
          <w:color w:val="0F1F38"/>
          <w:sz w:val="26"/>
          <w:szCs w:val="26"/>
        </w:rPr>
        <w:t xml:space="preserve">Conclusion</w:t>
      </w:r>
    </w:p>
    <w:p>
      <w:pPr>
        <w:spacing w:after="40" w:before="40"/>
      </w:pPr>
      <w:r>
        <w:rPr>
          <w:rFonts w:ascii="Calibri" w:cs="Calibri" w:eastAsia="Calibri" w:hAnsi="Calibri"/>
          <w:color w:val="0F1F38"/>
          <w:sz w:val="20"/>
          <w:szCs w:val="20"/>
        </w:rPr>
        <w:t xml:space="preserve">Ce projet m'a permis de développer une application complète et fonctionnelle, représentative de ce que l'on trouve en entreprise. La combinaison Angular + Spring Boot est une stack très demandée sur le marché, et avoir pu la pratiquer sur un projet concret est une vraie valeur ajoutée. Le cours était bien structuré et m'a donné les bases solides pour continuer à progresser en développement web full-stack.</w:t>
      </w:r>
    </w:p>
    <w:p>
      <w:pPr>
        <w:spacing w:before="140"/>
      </w:pPr>
    </w:p>
    <w:p>
      <w:pPr>
        <w:jc w:val="center"/>
      </w:pPr>
      <w:r>
        <w:rPr>
          <w:rFonts w:ascii="Calibri" w:cs="Calibri" w:eastAsia="Calibri" w:hAnsi="Calibri"/>
          <w:i/>
          <w:iCs/>
          <w:color w:val="64748B"/>
          <w:sz w:val="20"/>
          <w:szCs w:val="20"/>
        </w:rPr>
        <w:t xml:space="preserve">— Tal Zerbib · Juin 2026 —</w:t>
      </w:r>
    </w:p>
    <w:sectPr>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FinTrack – Rapport de Projet</dc:title>
  <dc:creator>Tal Zerbib</dc:creator>
  <cp:lastModifiedBy>Un-named</cp:lastModifiedBy>
  <cp:revision>1</cp:revision>
  <dcterms:created xsi:type="dcterms:W3CDTF">2026-06-04T23:02:04.866Z</dcterms:created>
  <dcterms:modified xsi:type="dcterms:W3CDTF">2026-06-04T23:02:04.872Z</dcterms:modified>
</cp:coreProperties>
</file>

<file path=docProps/custom.xml><?xml version="1.0" encoding="utf-8"?>
<Properties xmlns="http://schemas.openxmlformats.org/officeDocument/2006/custom-properties" xmlns:vt="http://schemas.openxmlformats.org/officeDocument/2006/docPropsVTypes"/>
</file>