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7.png" ContentType="image/png"/>
  <Override PartName="/word/media/rId48.png" ContentType="image/png"/>
  <Override PartName="/word/media/rId37.png" ContentType="image/png"/>
  <Override PartName="/word/media/rId40.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Cs/>
          <w:b/>
        </w:rPr>
        <w:t xml:space="preserve">Conceptual</w:t>
      </w:r>
      <w:r>
        <w:rPr>
          <w:bCs/>
          <w:b/>
        </w:rPr>
        <w:t xml:space="preserve"> </w:t>
      </w:r>
      <w:r>
        <w:rPr>
          <w:bCs/>
          <w:b/>
        </w:rPr>
        <w:t xml:space="preserve">vs. Observed</w:t>
      </w:r>
      <w:r>
        <w:rPr>
          <w:bCs/>
          <w:b/>
        </w:rPr>
        <w:t xml:space="preserve"> </w:t>
      </w:r>
      <w:r>
        <w:rPr>
          <w:bCs/>
          <w:b/>
        </w:rPr>
        <w:t xml:space="preserve">Structure</w:t>
      </w:r>
      <w:r>
        <w:rPr>
          <w:bCs/>
          <w:b/>
        </w:rPr>
        <w:t xml:space="preserve"> </w:t>
      </w:r>
      <w:r>
        <w:rPr>
          <w:bCs/>
          <w:b/>
        </w:rPr>
        <w:t xml:space="preserve">of</w:t>
      </w:r>
      <w:r>
        <w:rPr>
          <w:bCs/>
          <w:b/>
        </w:rPr>
        <w:t xml:space="preserve"> </w:t>
      </w:r>
      <w:r>
        <w:rPr>
          <w:bCs/>
          <w:b/>
        </w:rPr>
        <w:t xml:space="preserve">HRV</w:t>
      </w:r>
      <w:r>
        <w:rPr>
          <w:bCs/>
          <w:b/>
        </w:rPr>
        <w:t xml:space="preserve"> </w:t>
      </w:r>
      <w:r>
        <w:rPr>
          <w:bCs/>
          <w:b/>
        </w:rPr>
        <w:t xml:space="preserve">indices</w:t>
      </w:r>
    </w:p>
    <w:p>
      <w:pPr>
        <w:pStyle w:val="Subtitle"/>
      </w:pPr>
      <w:r>
        <w:t xml:space="preserve">Data</w:t>
      </w:r>
      <w:r>
        <w:t xml:space="preserve"> </w:t>
      </w:r>
      <w:r>
        <w:t xml:space="preserve">Analaysis</w:t>
      </w:r>
    </w:p>
    <w:bookmarkStart w:id="53" w:name="introduction"/>
    <w:p>
      <w:pPr>
        <w:pStyle w:val="Heading1"/>
      </w:pPr>
      <w:r>
        <w:rPr>
          <w:rStyle w:val="SectionNumber"/>
        </w:rPr>
        <w:t xml:space="preserve">1</w:t>
      </w:r>
      <w:r>
        <w:tab/>
      </w:r>
      <w:r>
        <w:t xml:space="preserve">Introduction</w:t>
      </w:r>
    </w:p>
    <w:bookmarkStart w:id="20" w:name="introduction-1"/>
    <w:p>
      <w:pPr>
        <w:pStyle w:val="Heading2"/>
      </w:pPr>
      <w:r>
        <w:rPr>
          <w:rStyle w:val="SectionNumber"/>
        </w:rPr>
        <w:t xml:space="preserve">1.1</w:t>
      </w:r>
      <w:r>
        <w:tab/>
      </w:r>
      <w:r>
        <w:t xml:space="preserve">Introduction</w:t>
      </w:r>
    </w:p>
    <w:p>
      <w:pPr>
        <w:pStyle w:val="FirstParagraph"/>
      </w:pPr>
      <w:r>
        <w:t xml:space="preserve">The aim of this study is to explore the factor structure of HRV indices.</w:t>
      </w:r>
    </w:p>
    <w:bookmarkEnd w:id="20"/>
    <w:bookmarkStart w:id="29" w:name="databases"/>
    <w:p>
      <w:pPr>
        <w:pStyle w:val="Heading2"/>
      </w:pPr>
      <w:r>
        <w:rPr>
          <w:rStyle w:val="SectionNumber"/>
        </w:rPr>
        <w:t xml:space="preserve">1.2</w:t>
      </w:r>
      <w:r>
        <w:tab/>
      </w:r>
      <w:r>
        <w:t xml:space="preserve">Databases</w:t>
      </w:r>
    </w:p>
    <w:bookmarkStart w:id="23" w:name="glasgow-university-database"/>
    <w:p>
      <w:pPr>
        <w:pStyle w:val="Heading3"/>
      </w:pPr>
      <w:r>
        <w:rPr>
          <w:rStyle w:val="SectionNumber"/>
        </w:rPr>
        <w:t xml:space="preserve">1.2.1</w:t>
      </w:r>
      <w:r>
        <w:tab/>
      </w:r>
      <w:r>
        <w:t xml:space="preserve">Glasgow University Database</w:t>
      </w:r>
    </w:p>
    <w:p>
      <w:pPr>
        <w:pStyle w:val="FirstParagraph"/>
      </w:pPr>
      <w:r>
        <w:t xml:space="preserve">The GUDB Database</w:t>
      </w:r>
      <w:r>
        <w:t xml:space="preserve"> </w:t>
      </w:r>
      <w:r>
        <w:t xml:space="preserve">(</w:t>
      </w:r>
      <w:r>
        <w:rPr>
          <w:bCs/>
          <w:b/>
        </w:rPr>
        <w:t xml:space="preserve">howell2018high?</w:t>
      </w:r>
      <w:r>
        <w:t xml:space="preserve">)</w:t>
      </w:r>
      <w:r>
        <w:t xml:space="preserve"> </w:t>
      </w:r>
      <w:r>
        <w:t xml:space="preserve">contains ECGs from 25 subjects. Each subject was recorded performing 5 different tasks for two minutes (sitting, doing a maths test on a tablet, walking on a treadmill, running on a treadmill, using a hand bike). The sampling rate is 250Hz for all the conditions.</w:t>
      </w:r>
    </w:p>
    <w:p>
      <w:pPr>
        <w:pStyle w:val="BodyText"/>
      </w:pPr>
      <w:r>
        <w:t xml:space="preserve">The script to download and format the database using the</w:t>
      </w:r>
      <w:r>
        <w:t xml:space="preserve"> </w:t>
      </w:r>
      <w:hyperlink r:id="rId21">
        <w:r>
          <w:rPr>
            <w:rStyle w:val="Hyperlink"/>
            <w:bCs/>
            <w:b/>
          </w:rPr>
          <w:t xml:space="preserve">ECG-GUDB</w:t>
        </w:r>
      </w:hyperlink>
      <w:r>
        <w:t xml:space="preserve"> </w:t>
      </w:r>
      <w:r>
        <w:t xml:space="preserve">Python package by Bernd Porr can be found</w:t>
      </w:r>
      <w:r>
        <w:t xml:space="preserve"> </w:t>
      </w:r>
      <w:hyperlink r:id="rId22">
        <w:r>
          <w:rPr>
            <w:rStyle w:val="Hyperlink"/>
            <w:bCs/>
            <w:b/>
          </w:rPr>
          <w:t xml:space="preserve">here</w:t>
        </w:r>
      </w:hyperlink>
      <w:r>
        <w:t xml:space="preserve">.</w:t>
      </w:r>
    </w:p>
    <w:bookmarkEnd w:id="23"/>
    <w:bookmarkStart w:id="25" w:name="mit-bih-arrhythmia-database"/>
    <w:p>
      <w:pPr>
        <w:pStyle w:val="Heading3"/>
      </w:pPr>
      <w:r>
        <w:rPr>
          <w:rStyle w:val="SectionNumber"/>
        </w:rPr>
        <w:t xml:space="preserve">1.2.2</w:t>
      </w:r>
      <w:r>
        <w:tab/>
      </w:r>
      <w:r>
        <w:t xml:space="preserve">MIT-BIH Arrhythmia Database</w:t>
      </w:r>
    </w:p>
    <w:p>
      <w:pPr>
        <w:pStyle w:val="FirstParagraph"/>
      </w:pPr>
      <w:r>
        <w:t xml:space="preserve">The MIT-BIH Arrhythmia Database [MIT-Arrhythmia;</w:t>
      </w:r>
      <w:r>
        <w:t xml:space="preserve"> </w:t>
      </w:r>
      <w:r>
        <w:t xml:space="preserve">(</w:t>
      </w:r>
      <w:r>
        <w:rPr>
          <w:bCs/>
          <w:b/>
        </w:rPr>
        <w:t xml:space="preserve">moody2001impact?</w:t>
      </w:r>
      <w:r>
        <w:t xml:space="preserve">)</w:t>
      </w:r>
      <w:r>
        <w:t xml:space="preserve">] contains 48 excerpts of 30-min of two-channel ambulatory ECG recordings sampled at 360Hz and 25 additional recordings from the same participants including common but clinically significant arrhythmias (denoted as the</w:t>
      </w:r>
      <w:r>
        <w:t xml:space="preserve"> </w:t>
      </w:r>
      <w:r>
        <w:rPr>
          <w:rStyle w:val="VerbatimChar"/>
        </w:rPr>
        <w:t xml:space="preserve">MIT-Arrhythmia-x</w:t>
      </w:r>
      <w:r>
        <w:t xml:space="preserve"> </w:t>
      </w:r>
      <w:r>
        <w:t xml:space="preserve">database).</w:t>
      </w:r>
    </w:p>
    <w:p>
      <w:pPr>
        <w:pStyle w:val="BodyText"/>
      </w:pPr>
      <w:r>
        <w:t xml:space="preserve">The script to download and format the database using the can be found</w:t>
      </w:r>
      <w:r>
        <w:t xml:space="preserve"> </w:t>
      </w:r>
      <w:hyperlink r:id="rId24">
        <w:r>
          <w:rPr>
            <w:rStyle w:val="Hyperlink"/>
            <w:bCs/>
            <w:b/>
          </w:rPr>
          <w:t xml:space="preserve">here</w:t>
        </w:r>
      </w:hyperlink>
      <w:r>
        <w:t xml:space="preserve">.</w:t>
      </w:r>
    </w:p>
    <w:bookmarkEnd w:id="25"/>
    <w:bookmarkStart w:id="27" w:name="mit-bih-normal-sinus-rhythm-database"/>
    <w:p>
      <w:pPr>
        <w:pStyle w:val="Heading3"/>
      </w:pPr>
      <w:r>
        <w:rPr>
          <w:rStyle w:val="SectionNumber"/>
        </w:rPr>
        <w:t xml:space="preserve">1.2.3</w:t>
      </w:r>
      <w:r>
        <w:tab/>
      </w:r>
      <w:r>
        <w:t xml:space="preserve">MIT-BIH Normal Sinus Rhythm Database</w:t>
      </w:r>
    </w:p>
    <w:p>
      <w:pPr>
        <w:pStyle w:val="FirstParagraph"/>
      </w:pPr>
      <w:r>
        <w:t xml:space="preserve">This database includes 18 clean long-term ECG recordings of subjects. Due to memory limits, we only kept the second hour of recording of each participant.</w:t>
      </w:r>
    </w:p>
    <w:p>
      <w:pPr>
        <w:pStyle w:val="BodyText"/>
      </w:pPr>
      <w:r>
        <w:t xml:space="preserve">The script to download and format the database using the can be found</w:t>
      </w:r>
      <w:r>
        <w:t xml:space="preserve"> </w:t>
      </w:r>
      <w:hyperlink r:id="rId26">
        <w:r>
          <w:rPr>
            <w:rStyle w:val="Hyperlink"/>
            <w:bCs/>
            <w:b/>
          </w:rPr>
          <w:t xml:space="preserve">here</w:t>
        </w:r>
      </w:hyperlink>
      <w:r>
        <w:t xml:space="preserve">.</w:t>
      </w:r>
    </w:p>
    <w:bookmarkEnd w:id="27"/>
    <w:bookmarkStart w:id="28" w:name="fantasia-database"/>
    <w:p>
      <w:pPr>
        <w:pStyle w:val="Heading3"/>
      </w:pPr>
      <w:r>
        <w:rPr>
          <w:rStyle w:val="SectionNumber"/>
        </w:rPr>
        <w:t xml:space="preserve">1.2.4</w:t>
      </w:r>
      <w:r>
        <w:tab/>
      </w:r>
      <w:r>
        <w:t xml:space="preserve">Fantasia Database</w:t>
      </w:r>
    </w:p>
    <w:p>
      <w:pPr>
        <w:pStyle w:val="FirstParagraph"/>
      </w:pPr>
      <w:r>
        <w:t xml:space="preserve">The Fantasia database</w:t>
      </w:r>
      <w:r>
        <w:t xml:space="preserve"> </w:t>
      </w:r>
      <w:r>
        <w:t xml:space="preserve">(</w:t>
      </w:r>
      <w:r>
        <w:rPr>
          <w:bCs/>
          <w:b/>
        </w:rPr>
        <w:t xml:space="preserve">iyengar1996age?</w:t>
      </w:r>
      <w:r>
        <w:t xml:space="preserve">)</w:t>
      </w:r>
      <w:r>
        <w:t xml:space="preserve"> </w:t>
      </w:r>
      <w:r>
        <w:t xml:space="preserve">consists of twenty young and twenty elderly healthy subjects. All subjects remained in a resting state in sinus rhythm while watching the movie Fantasia (Disney, 1940) to help maintain wakefulness. The continuous ECG signals were digitized at 250 Hz. Each heartbeat was annotated using an automated arrhythmia detection algorithm, and each beat annotation was verified by visual inspection.</w:t>
      </w:r>
    </w:p>
    <w:bookmarkEnd w:id="28"/>
    <w:bookmarkEnd w:id="29"/>
    <w:bookmarkStart w:id="30" w:name="procedure"/>
    <w:p>
      <w:pPr>
        <w:pStyle w:val="Heading2"/>
      </w:pPr>
      <w:r>
        <w:rPr>
          <w:rStyle w:val="SectionNumber"/>
        </w:rPr>
        <w:t xml:space="preserve">1.3</w:t>
      </w:r>
      <w:r>
        <w:tab/>
      </w:r>
      <w:r>
        <w:t xml:space="preserve">Procedure</w:t>
      </w:r>
    </w:p>
    <w:bookmarkEnd w:id="30"/>
    <w:bookmarkStart w:id="51" w:name="results"/>
    <w:p>
      <w:pPr>
        <w:pStyle w:val="Heading2"/>
      </w:pPr>
      <w:r>
        <w:rPr>
          <w:rStyle w:val="SectionNumber"/>
        </w:rPr>
        <w:t xml:space="preserve">1.4</w:t>
      </w:r>
      <w:r>
        <w:tab/>
      </w:r>
      <w:r>
        <w:t xml:space="preserve">Results</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(easystats)</w:t>
      </w:r>
      <w:r>
        <w:br/>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"data/data.csv"</w:t>
      </w:r>
      <w:r>
        <w:rPr>
          <w:rStyle w:val="NormalTok"/>
        </w:rPr>
        <w:t xml:space="preserve">, </w:t>
      </w:r>
      <w:r>
        <w:rPr>
          <w:rStyle w:val="AttributeTok"/>
        </w:rPr>
        <w:t xml:space="preserve">stringsAsFactors =</w:t>
      </w:r>
      <w:r>
        <w:rPr>
          <w:rStyle w:val="NormalTok"/>
        </w:rPr>
        <w:t xml:space="preserve"> </w:t>
      </w:r>
      <w:r>
        <w:rPr>
          <w:rStyle w:val="ConstantTok"/>
        </w:rPr>
        <w:t xml:space="preserve">FALSE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HRV_ULF, </w:t>
      </w:r>
      <w:r>
        <w:rPr>
          <w:rStyle w:val="SpecialCharTok"/>
        </w:rPr>
        <w:t xml:space="preserve">-</w:t>
      </w:r>
      <w:r>
        <w:rPr>
          <w:rStyle w:val="NormalTok"/>
        </w:rPr>
        <w:t xml:space="preserve">HRV_VLF) </w:t>
      </w:r>
      <w:r>
        <w:rPr>
          <w:rStyle w:val="SpecialCharTok"/>
        </w:rPr>
        <w:t xml:space="preserve">%&gt;%</w:t>
      </w:r>
      <w:r>
        <w:rPr>
          <w:rStyle w:val="NormalTok"/>
        </w:rPr>
        <w:t xml:space="preserve">  </w:t>
      </w:r>
      <w:r>
        <w:rPr>
          <w:rStyle w:val="CommentTok"/>
        </w:rPr>
        <w:t xml:space="preserve"># Empty</w:t>
      </w:r>
      <w:r>
        <w:br/>
      </w:r>
      <w:r>
        <w:rPr>
          <w:rStyle w:val="NormalTok"/>
        </w:rPr>
        <w:t xml:space="preserve">  </w:t>
      </w:r>
      <w:r>
        <w:rPr>
          <w:rStyle w:val="FunctionTok"/>
        </w:rPr>
        <w:t xml:space="preserve">filter</w:t>
      </w:r>
      <w:r>
        <w:rPr>
          <w:rStyle w:val="NormalTok"/>
        </w:rPr>
        <w:t xml:space="preserve">(Database </w:t>
      </w:r>
      <w:r>
        <w:rPr>
          <w:rStyle w:val="SpecialCharTok"/>
        </w:rPr>
        <w:t xml:space="preserve">!=</w:t>
      </w:r>
      <w:r>
        <w:rPr>
          <w:rStyle w:val="NormalTok"/>
        </w:rPr>
        <w:t xml:space="preserve"> </w:t>
      </w:r>
      <w:r>
        <w:rPr>
          <w:rStyle w:val="StringTok"/>
        </w:rPr>
        <w:t xml:space="preserve">"LUDB"</w:t>
      </w:r>
      <w:r>
        <w:rPr>
          <w:rStyle w:val="NormalTok"/>
        </w:rPr>
        <w:t xml:space="preserve">) </w:t>
      </w:r>
      <w:r>
        <w:rPr>
          <w:rStyle w:val="CommentTok"/>
        </w:rPr>
        <w:t xml:space="preserve"># too short recordings, many indices didn't converge</w:t>
      </w:r>
      <w:r>
        <w:br/>
      </w:r>
      <w:r>
        <w:rPr>
          <w:rStyle w:val="FunctionTok"/>
        </w:rPr>
        <w:t xml:space="preserve">names</w:t>
      </w:r>
      <w:r>
        <w:rPr>
          <w:rStyle w:val="NormalTok"/>
        </w:rPr>
        <w:t xml:space="preserve">(data) </w:t>
      </w:r>
      <w:r>
        <w:rPr>
          <w:rStyle w:val="OtherTok"/>
        </w:rPr>
        <w:t xml:space="preserve">&lt;-</w:t>
      </w:r>
      <w:r>
        <w:rPr>
          <w:rStyle w:val="NormalTok"/>
        </w:rPr>
        <w:t xml:space="preserve"> stringr</w:t>
      </w:r>
      <w:r>
        <w:rPr>
          <w:rStyle w:val="SpecialCharTok"/>
        </w:rPr>
        <w:t xml:space="preserve">::</w:t>
      </w:r>
      <w:r>
        <w:rPr>
          <w:rStyle w:val="FunctionTok"/>
        </w:rPr>
        <w:t xml:space="preserve">str_remove</w:t>
      </w:r>
      <w:r>
        <w:rPr>
          <w:rStyle w:val="NormalTok"/>
        </w:rPr>
        <w:t xml:space="preserve">(</w:t>
      </w:r>
      <w:r>
        <w:rPr>
          <w:rStyle w:val="FunctionTok"/>
        </w:rPr>
        <w:t xml:space="preserve">names</w:t>
      </w:r>
      <w:r>
        <w:rPr>
          <w:rStyle w:val="NormalTok"/>
        </w:rPr>
        <w:t xml:space="preserve">(data), </w:t>
      </w:r>
      <w:r>
        <w:rPr>
          <w:rStyle w:val="StringTok"/>
        </w:rPr>
        <w:t xml:space="preserve">"HRV_"</w:t>
      </w:r>
      <w:r>
        <w:rPr>
          <w:rStyle w:val="NormalTok"/>
        </w:rPr>
        <w:t xml:space="preserve">)</w:t>
      </w:r>
    </w:p>
    <w:bookmarkStart w:id="33" w:name="redundant-indices"/>
    <w:p>
      <w:pPr>
        <w:pStyle w:val="Heading3"/>
      </w:pPr>
      <w:r>
        <w:rPr>
          <w:rStyle w:val="SectionNumber"/>
        </w:rPr>
        <w:t xml:space="preserve">1.4.1</w:t>
      </w:r>
      <w:r>
        <w:tab/>
      </w:r>
      <w:r>
        <w:t xml:space="preserve">Redundant Indices</w:t>
      </w:r>
    </w:p>
    <w:bookmarkStart w:id="31" w:name="remove-equivalent-r-higher-than-.995"/>
    <w:p>
      <w:pPr>
        <w:pStyle w:val="Heading4"/>
      </w:pPr>
      <w:r>
        <w:rPr>
          <w:rStyle w:val="SectionNumber"/>
        </w:rPr>
        <w:t xml:space="preserve">1.4.1.1</w:t>
      </w:r>
      <w:r>
        <w:tab/>
      </w:r>
      <w:r>
        <w:t xml:space="preserve">Remove Equivalent (r higher than .995)</w:t>
      </w:r>
    </w:p>
    <w:p>
      <w:pPr>
        <w:pStyle w:val="SourceCode"/>
      </w:pPr>
      <w:r>
        <w:rPr>
          <w:rStyle w:val="NormalTok"/>
        </w:rPr>
        <w:t xml:space="preserve">data </w:t>
      </w:r>
      <w:r>
        <w:rPr>
          <w:rStyle w:val="SpecialCharTok"/>
        </w:rPr>
        <w:t xml:space="preserve">%&gt;%</w:t>
      </w:r>
      <w:r>
        <w:rPr>
          <w:rStyle w:val="NormalTok"/>
        </w:rPr>
        <w:t xml:space="preserve"> </w:t>
      </w:r>
      <w:r>
        <w:br/>
      </w:r>
      <w:r>
        <w:rPr>
          <w:rStyle w:val="NormalTok"/>
        </w:rPr>
        <w:t xml:space="preserve">  correlation</w:t>
      </w:r>
      <w:r>
        <w:rPr>
          <w:rStyle w:val="SpecialCharTok"/>
        </w:rPr>
        <w:t xml:space="preserve">::</w:t>
      </w:r>
      <w:r>
        <w:rPr>
          <w:rStyle w:val="FunctionTok"/>
        </w:rPr>
        <w:t xml:space="preserve">correlation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FunctionTok"/>
        </w:rPr>
        <w:t xml:space="preserve">abs</w:t>
      </w:r>
      <w:r>
        <w:rPr>
          <w:rStyle w:val="NormalTok"/>
        </w:rPr>
        <w:t xml:space="preserve">(r) </w:t>
      </w:r>
      <w:r>
        <w:rPr>
          <w:rStyle w:val="SpecialCharTok"/>
        </w:rPr>
        <w:t xml:space="preserve">&gt;</w:t>
      </w:r>
      <w:r>
        <w:rPr>
          <w:rStyle w:val="NormalTok"/>
        </w:rPr>
        <w:t xml:space="preserve"> </w:t>
      </w:r>
      <w:r>
        <w:rPr>
          <w:rStyle w:val="FloatTok"/>
        </w:rPr>
        <w:t xml:space="preserve">0.995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(Parameter1, </w:t>
      </w:r>
      <w:r>
        <w:rPr>
          <w:rStyle w:val="FunctionTok"/>
        </w:rPr>
        <w:t xml:space="preserve">desc</w:t>
      </w:r>
      <w:r>
        <w:rPr>
          <w:rStyle w:val="NormalTok"/>
        </w:rPr>
        <w:t xml:space="preserve">(</w:t>
      </w:r>
      <w:r>
        <w:rPr>
          <w:rStyle w:val="FunctionTok"/>
        </w:rPr>
        <w:t xml:space="preserve">abs</w:t>
      </w:r>
      <w:r>
        <w:rPr>
          <w:rStyle w:val="NormalTok"/>
        </w:rPr>
        <w:t xml:space="preserve">(r)))</w:t>
      </w:r>
    </w:p>
    <w:tbl>
      <w:tblPr>
        <w:tblStyle w:val="Table"/>
        <w:tblW w:type="pct" w:w="0.0"/>
        <w:tblLook w:firstRow="1" w:lastRow="0" w:firstColumn="0" w:lastColumn="0" w:noHBand="0" w:noVBand="0" w:val="0020"/>
      </w:tblPr>
      <w:tblGrid/>
      <w:tr>
        <w:tc>
          <w:p>
            <w:pPr>
              <w:pStyle w:val="Compact"/>
              <w:jc w:val="left"/>
            </w:pPr>
            <w:r>
              <w:t xml:space="preserve">Parameter1</w:t>
            </w:r>
          </w:p>
        </w:tc>
        <w:tc>
          <w:p>
            <w:pPr>
              <w:pStyle w:val="Compact"/>
              <w:jc w:val="left"/>
            </w:pPr>
            <w:r>
              <w:t xml:space="preserve">Parameter2</w:t>
            </w:r>
          </w:p>
        </w:tc>
        <w:tc>
          <w:p>
            <w:pPr>
              <w:pStyle w:val="Compact"/>
              <w:jc w:val="right"/>
            </w:pPr>
            <w:r>
              <w:t xml:space="preserve">r</w:t>
            </w:r>
          </w:p>
        </w:tc>
        <w:tc>
          <w:p>
            <w:pPr>
              <w:pStyle w:val="Compact"/>
              <w:jc w:val="right"/>
            </w:pPr>
            <w:r>
              <w:t xml:space="preserve">CI_low</w:t>
            </w:r>
          </w:p>
        </w:tc>
        <w:tc>
          <w:p>
            <w:pPr>
              <w:pStyle w:val="Compact"/>
              <w:jc w:val="right"/>
            </w:pPr>
            <w:r>
              <w:t xml:space="preserve">CI_high</w:t>
            </w:r>
          </w:p>
        </w:tc>
        <w:tc>
          <w:p>
            <w:pPr>
              <w:pStyle w:val="Compact"/>
              <w:jc w:val="right"/>
            </w:pPr>
            <w:r>
              <w:t xml:space="preserve">t</w:t>
            </w:r>
          </w:p>
        </w:tc>
        <w:tc>
          <w:p>
            <w:pPr>
              <w:pStyle w:val="Compact"/>
              <w:jc w:val="right"/>
            </w:pPr>
            <w:r>
              <w:t xml:space="preserve">df</w:t>
            </w:r>
          </w:p>
        </w:tc>
        <w:tc>
          <w:p>
            <w:pPr>
              <w:pStyle w:val="Compact"/>
              <w:jc w:val="right"/>
            </w:pPr>
            <w:r>
              <w:t xml:space="preserve">p</w:t>
            </w:r>
          </w:p>
        </w:tc>
        <w:tc>
          <w:p>
            <w:pPr>
              <w:pStyle w:val="Compact"/>
              <w:jc w:val="left"/>
            </w:pPr>
            <w:r>
              <w:t xml:space="preserve">Method</w:t>
            </w:r>
          </w:p>
        </w:tc>
        <w:tc>
          <w:p>
            <w:pPr>
              <w:pStyle w:val="Compact"/>
              <w:jc w:val="right"/>
            </w:pPr>
            <w:r>
              <w:t xml:space="preserve">n_Obs</w:t>
            </w:r>
          </w:p>
        </w:tc>
      </w:tr>
      <w:tr>
        <w:tc>
          <w:p>
            <w:pPr>
              <w:pStyle w:val="Compact"/>
              <w:jc w:val="left"/>
            </w:pPr>
            <w:r>
              <w:t xml:space="preserve">C1d</w:t>
            </w:r>
          </w:p>
        </w:tc>
        <w:tc>
          <w:p>
            <w:pPr>
              <w:pStyle w:val="Compact"/>
              <w:jc w:val="left"/>
            </w:pPr>
            <w:r>
              <w:t xml:space="preserve">C1a</w:t>
            </w:r>
          </w:p>
        </w:tc>
        <w:tc>
          <w:p>
            <w:pPr>
              <w:pStyle w:val="Compact"/>
              <w:jc w:val="right"/>
            </w:pPr>
            <w:r>
              <w:t xml:space="preserve">-1</w:t>
            </w:r>
          </w:p>
        </w:tc>
        <w:tc>
          <w:p>
            <w:pPr>
              <w:pStyle w:val="Compact"/>
              <w:jc w:val="right"/>
            </w:pPr>
            <w:r>
              <w:t xml:space="preserve">-1</w:t>
            </w:r>
          </w:p>
        </w:tc>
        <w:tc>
          <w:p>
            <w:pPr>
              <w:pStyle w:val="Compact"/>
              <w:jc w:val="right"/>
            </w:pPr>
            <w:r>
              <w:t xml:space="preserve">-1</w:t>
            </w:r>
          </w:p>
        </w:tc>
        <w:tc>
          <w:p>
            <w:pPr>
              <w:pStyle w:val="Compact"/>
              <w:jc w:val="right"/>
            </w:pPr>
            <w:r>
              <w:t xml:space="preserve">-1.1e+09</w:t>
            </w:r>
          </w:p>
        </w:tc>
        <w:tc>
          <w:p>
            <w:pPr>
              <w:pStyle w:val="Compact"/>
              <w:jc w:val="right"/>
            </w:pPr>
            <w:r>
              <w:t xml:space="preserve">250</w:t>
            </w:r>
          </w:p>
        </w:tc>
        <w:tc>
          <w:p>
            <w:pPr>
              <w:pStyle w:val="Compact"/>
              <w:jc w:val="right"/>
            </w:pPr>
            <w:r>
              <w:t xml:space="preserve">0</w:t>
            </w:r>
          </w:p>
        </w:tc>
        <w:tc>
          <w:p>
            <w:pPr>
              <w:pStyle w:val="Compact"/>
              <w:jc w:val="left"/>
            </w:pPr>
            <w:r>
              <w:t xml:space="preserve">Pearson</w:t>
            </w:r>
          </w:p>
        </w:tc>
        <w:tc>
          <w:p>
            <w:pPr>
              <w:pStyle w:val="Compact"/>
              <w:jc w:val="right"/>
            </w:pPr>
            <w:r>
              <w:t xml:space="preserve">252</w:t>
            </w:r>
          </w:p>
        </w:tc>
      </w:tr>
      <w:tr>
        <w:tc>
          <w:p>
            <w:pPr>
              <w:pStyle w:val="Compact"/>
              <w:jc w:val="left"/>
            </w:pPr>
            <w:r>
              <w:t xml:space="preserve">C2d</w:t>
            </w:r>
          </w:p>
        </w:tc>
        <w:tc>
          <w:p>
            <w:pPr>
              <w:pStyle w:val="Compact"/>
              <w:jc w:val="left"/>
            </w:pPr>
            <w:r>
              <w:t xml:space="preserve">C2a</w:t>
            </w:r>
          </w:p>
        </w:tc>
        <w:tc>
          <w:p>
            <w:pPr>
              <w:pStyle w:val="Compact"/>
              <w:jc w:val="right"/>
            </w:pPr>
            <w:r>
              <w:t xml:space="preserve">-1</w:t>
            </w:r>
          </w:p>
        </w:tc>
        <w:tc>
          <w:p>
            <w:pPr>
              <w:pStyle w:val="Compact"/>
              <w:jc w:val="right"/>
            </w:pPr>
            <w:r>
              <w:t xml:space="preserve">-1</w:t>
            </w:r>
          </w:p>
        </w:tc>
        <w:tc>
          <w:p>
            <w:pPr>
              <w:pStyle w:val="Compact"/>
              <w:jc w:val="right"/>
            </w:pPr>
            <w:r>
              <w:t xml:space="preserve">-1</w:t>
            </w:r>
          </w:p>
        </w:tc>
        <w:tc>
          <w:p>
            <w:pPr>
              <w:pStyle w:val="Compact"/>
              <w:jc w:val="right"/>
            </w:pPr>
            <w:r>
              <w:t xml:space="preserve">-Inf</w:t>
            </w:r>
          </w:p>
        </w:tc>
        <w:tc>
          <w:p>
            <w:pPr>
              <w:pStyle w:val="Compact"/>
              <w:jc w:val="right"/>
            </w:pPr>
            <w:r>
              <w:t xml:space="preserve">250</w:t>
            </w:r>
          </w:p>
        </w:tc>
        <w:tc>
          <w:p>
            <w:pPr>
              <w:pStyle w:val="Compact"/>
              <w:jc w:val="right"/>
            </w:pPr>
            <w:r>
              <w:t xml:space="preserve">0</w:t>
            </w:r>
          </w:p>
        </w:tc>
        <w:tc>
          <w:p>
            <w:pPr>
              <w:pStyle w:val="Compact"/>
              <w:jc w:val="left"/>
            </w:pPr>
            <w:r>
              <w:t xml:space="preserve">Pearson</w:t>
            </w:r>
          </w:p>
        </w:tc>
        <w:tc>
          <w:p>
            <w:pPr>
              <w:pStyle w:val="Compact"/>
              <w:jc w:val="right"/>
            </w:pPr>
            <w:r>
              <w:t xml:space="preserve">252</w:t>
            </w:r>
          </w:p>
        </w:tc>
      </w:tr>
      <w:tr>
        <w:tc>
          <w:p>
            <w:pPr>
              <w:pStyle w:val="Compact"/>
              <w:jc w:val="left"/>
            </w:pPr>
            <w:r>
              <w:t xml:space="preserve">Cd</w:t>
            </w:r>
          </w:p>
        </w:tc>
        <w:tc>
          <w:p>
            <w:pPr>
              <w:pStyle w:val="Compact"/>
              <w:jc w:val="left"/>
            </w:pPr>
            <w:r>
              <w:t xml:space="preserve">Ca</w:t>
            </w:r>
          </w:p>
        </w:tc>
        <w:tc>
          <w:p>
            <w:pPr>
              <w:pStyle w:val="Compact"/>
              <w:jc w:val="right"/>
            </w:pPr>
            <w:r>
              <w:t xml:space="preserve">-1</w:t>
            </w:r>
          </w:p>
        </w:tc>
        <w:tc>
          <w:p>
            <w:pPr>
              <w:pStyle w:val="Compact"/>
              <w:jc w:val="right"/>
            </w:pPr>
            <w:r>
              <w:t xml:space="preserve">-1</w:t>
            </w:r>
          </w:p>
        </w:tc>
        <w:tc>
          <w:p>
            <w:pPr>
              <w:pStyle w:val="Compact"/>
              <w:jc w:val="right"/>
            </w:pPr>
            <w:r>
              <w:t xml:space="preserve">-1</w:t>
            </w:r>
          </w:p>
        </w:tc>
        <w:tc>
          <w:p>
            <w:pPr>
              <w:pStyle w:val="Compact"/>
              <w:jc w:val="right"/>
            </w:pPr>
            <w:r>
              <w:t xml:space="preserve">-Inf</w:t>
            </w:r>
          </w:p>
        </w:tc>
        <w:tc>
          <w:p>
            <w:pPr>
              <w:pStyle w:val="Compact"/>
              <w:jc w:val="right"/>
            </w:pPr>
            <w:r>
              <w:t xml:space="preserve">250</w:t>
            </w:r>
          </w:p>
        </w:tc>
        <w:tc>
          <w:p>
            <w:pPr>
              <w:pStyle w:val="Compact"/>
              <w:jc w:val="right"/>
            </w:pPr>
            <w:r>
              <w:t xml:space="preserve">0</w:t>
            </w:r>
          </w:p>
        </w:tc>
        <w:tc>
          <w:p>
            <w:pPr>
              <w:pStyle w:val="Compact"/>
              <w:jc w:val="left"/>
            </w:pPr>
            <w:r>
              <w:t xml:space="preserve">Pearson</w:t>
            </w:r>
          </w:p>
        </w:tc>
        <w:tc>
          <w:p>
            <w:pPr>
              <w:pStyle w:val="Compact"/>
              <w:jc w:val="right"/>
            </w:pPr>
            <w:r>
              <w:t xml:space="preserve">252</w:t>
            </w:r>
          </w:p>
        </w:tc>
      </w:tr>
      <w:tr>
        <w:tc>
          <w:p>
            <w:pPr>
              <w:pStyle w:val="Compact"/>
              <w:jc w:val="left"/>
            </w:pPr>
            <w:r>
              <w:t xml:space="preserve">RMSSD</w:t>
            </w:r>
          </w:p>
        </w:tc>
        <w:tc>
          <w:p>
            <w:pPr>
              <w:pStyle w:val="Compact"/>
              <w:jc w:val="left"/>
            </w:pPr>
            <w:r>
              <w:t xml:space="preserve">SDSD</w:t>
            </w:r>
          </w:p>
        </w:tc>
        <w:tc>
          <w:p>
            <w:pPr>
              <w:pStyle w:val="Compact"/>
              <w:jc w:val="right"/>
            </w:pPr>
            <w:r>
              <w:t xml:space="preserve">1</w:t>
            </w:r>
          </w:p>
        </w:tc>
        <w:tc>
          <w:p>
            <w:pPr>
              <w:pStyle w:val="Compact"/>
              <w:jc w:val="right"/>
            </w:pPr>
            <w:r>
              <w:t xml:space="preserve">1</w:t>
            </w:r>
          </w:p>
        </w:tc>
        <w:tc>
          <w:p>
            <w:pPr>
              <w:pStyle w:val="Compact"/>
              <w:jc w:val="right"/>
            </w:pPr>
            <w:r>
              <w:t xml:space="preserve">1</w:t>
            </w:r>
          </w:p>
        </w:tc>
        <w:tc>
          <w:p>
            <w:pPr>
              <w:pStyle w:val="Compact"/>
              <w:jc w:val="right"/>
            </w:pPr>
            <w:r>
              <w:t xml:space="preserve">5.0e+04</w:t>
            </w:r>
          </w:p>
        </w:tc>
        <w:tc>
          <w:p>
            <w:pPr>
              <w:pStyle w:val="Compact"/>
              <w:jc w:val="right"/>
            </w:pPr>
            <w:r>
              <w:t xml:space="preserve">250</w:t>
            </w:r>
          </w:p>
        </w:tc>
        <w:tc>
          <w:p>
            <w:pPr>
              <w:pStyle w:val="Compact"/>
              <w:jc w:val="right"/>
            </w:pPr>
            <w:r>
              <w:t xml:space="preserve">0</w:t>
            </w:r>
          </w:p>
        </w:tc>
        <w:tc>
          <w:p>
            <w:pPr>
              <w:pStyle w:val="Compact"/>
              <w:jc w:val="left"/>
            </w:pPr>
            <w:r>
              <w:t xml:space="preserve">Pearson</w:t>
            </w:r>
          </w:p>
        </w:tc>
        <w:tc>
          <w:p>
            <w:pPr>
              <w:pStyle w:val="Compact"/>
              <w:jc w:val="right"/>
            </w:pPr>
            <w:r>
              <w:t xml:space="preserve">252</w:t>
            </w:r>
          </w:p>
        </w:tc>
      </w:tr>
      <w:tr>
        <w:tc>
          <w:p>
            <w:pPr>
              <w:pStyle w:val="Compact"/>
              <w:jc w:val="left"/>
            </w:pPr>
            <w:r>
              <w:t xml:space="preserve">RMSSD</w:t>
            </w:r>
          </w:p>
        </w:tc>
        <w:tc>
          <w:p>
            <w:pPr>
              <w:pStyle w:val="Compact"/>
              <w:jc w:val="left"/>
            </w:pPr>
            <w:r>
              <w:t xml:space="preserve">SD1</w:t>
            </w:r>
          </w:p>
        </w:tc>
        <w:tc>
          <w:p>
            <w:pPr>
              <w:pStyle w:val="Compact"/>
              <w:jc w:val="right"/>
            </w:pPr>
            <w:r>
              <w:t xml:space="preserve">1</w:t>
            </w:r>
          </w:p>
        </w:tc>
        <w:tc>
          <w:p>
            <w:pPr>
              <w:pStyle w:val="Compact"/>
              <w:jc w:val="right"/>
            </w:pPr>
            <w:r>
              <w:t xml:space="preserve">1</w:t>
            </w:r>
          </w:p>
        </w:tc>
        <w:tc>
          <w:p>
            <w:pPr>
              <w:pStyle w:val="Compact"/>
              <w:jc w:val="right"/>
            </w:pPr>
            <w:r>
              <w:t xml:space="preserve">1</w:t>
            </w:r>
          </w:p>
        </w:tc>
        <w:tc>
          <w:p>
            <w:pPr>
              <w:pStyle w:val="Compact"/>
              <w:jc w:val="right"/>
            </w:pPr>
            <w:r>
              <w:t xml:space="preserve">5.0e+04</w:t>
            </w:r>
          </w:p>
        </w:tc>
        <w:tc>
          <w:p>
            <w:pPr>
              <w:pStyle w:val="Compact"/>
              <w:jc w:val="right"/>
            </w:pPr>
            <w:r>
              <w:t xml:space="preserve">250</w:t>
            </w:r>
          </w:p>
        </w:tc>
        <w:tc>
          <w:p>
            <w:pPr>
              <w:pStyle w:val="Compact"/>
              <w:jc w:val="right"/>
            </w:pPr>
            <w:r>
              <w:t xml:space="preserve">0</w:t>
            </w:r>
          </w:p>
        </w:tc>
        <w:tc>
          <w:p>
            <w:pPr>
              <w:pStyle w:val="Compact"/>
              <w:jc w:val="left"/>
            </w:pPr>
            <w:r>
              <w:t xml:space="preserve">Pearson</w:t>
            </w:r>
          </w:p>
        </w:tc>
        <w:tc>
          <w:p>
            <w:pPr>
              <w:pStyle w:val="Compact"/>
              <w:jc w:val="right"/>
            </w:pPr>
            <w:r>
              <w:t xml:space="preserve">252</w:t>
            </w:r>
          </w:p>
        </w:tc>
      </w:tr>
      <w:tr>
        <w:tc>
          <w:p>
            <w:pPr>
              <w:pStyle w:val="Compact"/>
              <w:jc w:val="left"/>
            </w:pPr>
            <w:r>
              <w:t xml:space="preserve">RMSSD</w:t>
            </w:r>
          </w:p>
        </w:tc>
        <w:tc>
          <w:p>
            <w:pPr>
              <w:pStyle w:val="Compact"/>
              <w:jc w:val="left"/>
            </w:pPr>
            <w:r>
              <w:t xml:space="preserve">SD1d</w:t>
            </w:r>
          </w:p>
        </w:tc>
        <w:tc>
          <w:p>
            <w:pPr>
              <w:pStyle w:val="Compact"/>
              <w:jc w:val="right"/>
            </w:pPr>
            <w:r>
              <w:t xml:space="preserve">1</w:t>
            </w:r>
          </w:p>
        </w:tc>
        <w:tc>
          <w:p>
            <w:pPr>
              <w:pStyle w:val="Compact"/>
              <w:jc w:val="right"/>
            </w:pPr>
            <w:r>
              <w:t xml:space="preserve">1</w:t>
            </w:r>
          </w:p>
        </w:tc>
        <w:tc>
          <w:p>
            <w:pPr>
              <w:pStyle w:val="Compact"/>
              <w:jc w:val="right"/>
            </w:pPr>
            <w:r>
              <w:t xml:space="preserve">1</w:t>
            </w:r>
          </w:p>
        </w:tc>
        <w:tc>
          <w:p>
            <w:pPr>
              <w:pStyle w:val="Compact"/>
              <w:jc w:val="right"/>
            </w:pPr>
            <w:r>
              <w:t xml:space="preserve">5.4e+02</w:t>
            </w:r>
          </w:p>
        </w:tc>
        <w:tc>
          <w:p>
            <w:pPr>
              <w:pStyle w:val="Compact"/>
              <w:jc w:val="right"/>
            </w:pPr>
            <w:r>
              <w:t xml:space="preserve">250</w:t>
            </w:r>
          </w:p>
        </w:tc>
        <w:tc>
          <w:p>
            <w:pPr>
              <w:pStyle w:val="Compact"/>
              <w:jc w:val="right"/>
            </w:pPr>
            <w:r>
              <w:t xml:space="preserve">0</w:t>
            </w:r>
          </w:p>
        </w:tc>
        <w:tc>
          <w:p>
            <w:pPr>
              <w:pStyle w:val="Compact"/>
              <w:jc w:val="left"/>
            </w:pPr>
            <w:r>
              <w:t xml:space="preserve">Pearson</w:t>
            </w:r>
          </w:p>
        </w:tc>
        <w:tc>
          <w:p>
            <w:pPr>
              <w:pStyle w:val="Compact"/>
              <w:jc w:val="right"/>
            </w:pPr>
            <w:r>
              <w:t xml:space="preserve">252</w:t>
            </w:r>
          </w:p>
        </w:tc>
      </w:tr>
      <w:tr>
        <w:tc>
          <w:p>
            <w:pPr>
              <w:pStyle w:val="Compact"/>
              <w:jc w:val="left"/>
            </w:pPr>
            <w:r>
              <w:t xml:space="preserve">RMSSD</w:t>
            </w:r>
          </w:p>
        </w:tc>
        <w:tc>
          <w:p>
            <w:pPr>
              <w:pStyle w:val="Compact"/>
              <w:jc w:val="left"/>
            </w:pPr>
            <w:r>
              <w:t xml:space="preserve">SD1a</w:t>
            </w:r>
          </w:p>
        </w:tc>
        <w:tc>
          <w:p>
            <w:pPr>
              <w:pStyle w:val="Compact"/>
              <w:jc w:val="right"/>
            </w:pPr>
            <w:r>
              <w:t xml:space="preserve">1</w:t>
            </w:r>
          </w:p>
        </w:tc>
        <w:tc>
          <w:p>
            <w:pPr>
              <w:pStyle w:val="Compact"/>
              <w:jc w:val="right"/>
            </w:pPr>
            <w:r>
              <w:t xml:space="preserve">1</w:t>
            </w:r>
          </w:p>
        </w:tc>
        <w:tc>
          <w:p>
            <w:pPr>
              <w:pStyle w:val="Compact"/>
              <w:jc w:val="right"/>
            </w:pPr>
            <w:r>
              <w:t xml:space="preserve">1</w:t>
            </w:r>
          </w:p>
        </w:tc>
        <w:tc>
          <w:p>
            <w:pPr>
              <w:pStyle w:val="Compact"/>
              <w:jc w:val="right"/>
            </w:pPr>
            <w:r>
              <w:t xml:space="preserve">4.7e+02</w:t>
            </w:r>
          </w:p>
        </w:tc>
        <w:tc>
          <w:p>
            <w:pPr>
              <w:pStyle w:val="Compact"/>
              <w:jc w:val="right"/>
            </w:pPr>
            <w:r>
              <w:t xml:space="preserve">250</w:t>
            </w:r>
          </w:p>
        </w:tc>
        <w:tc>
          <w:p>
            <w:pPr>
              <w:pStyle w:val="Compact"/>
              <w:jc w:val="right"/>
            </w:pPr>
            <w:r>
              <w:t xml:space="preserve">0</w:t>
            </w:r>
          </w:p>
        </w:tc>
        <w:tc>
          <w:p>
            <w:pPr>
              <w:pStyle w:val="Compact"/>
              <w:jc w:val="left"/>
            </w:pPr>
            <w:r>
              <w:t xml:space="preserve">Pearson</w:t>
            </w:r>
          </w:p>
        </w:tc>
        <w:tc>
          <w:p>
            <w:pPr>
              <w:pStyle w:val="Compact"/>
              <w:jc w:val="right"/>
            </w:pPr>
            <w:r>
              <w:t xml:space="preserve">252</w:t>
            </w:r>
          </w:p>
        </w:tc>
      </w:tr>
      <w:tr>
        <w:tc>
          <w:p>
            <w:pPr>
              <w:pStyle w:val="Compact"/>
              <w:jc w:val="left"/>
            </w:pPr>
            <w:r>
              <w:t xml:space="preserve">SD1</w:t>
            </w:r>
          </w:p>
        </w:tc>
        <w:tc>
          <w:p>
            <w:pPr>
              <w:pStyle w:val="Compact"/>
              <w:jc w:val="left"/>
            </w:pPr>
            <w:r>
              <w:t xml:space="preserve">SD1d</w:t>
            </w:r>
          </w:p>
        </w:tc>
        <w:tc>
          <w:p>
            <w:pPr>
              <w:pStyle w:val="Compact"/>
              <w:jc w:val="right"/>
            </w:pPr>
            <w:r>
              <w:t xml:space="preserve">1</w:t>
            </w:r>
          </w:p>
        </w:tc>
        <w:tc>
          <w:p>
            <w:pPr>
              <w:pStyle w:val="Compact"/>
              <w:jc w:val="right"/>
            </w:pPr>
            <w:r>
              <w:t xml:space="preserve">1</w:t>
            </w:r>
          </w:p>
        </w:tc>
        <w:tc>
          <w:p>
            <w:pPr>
              <w:pStyle w:val="Compact"/>
              <w:jc w:val="right"/>
            </w:pPr>
            <w:r>
              <w:t xml:space="preserve">1</w:t>
            </w:r>
          </w:p>
        </w:tc>
        <w:tc>
          <w:p>
            <w:pPr>
              <w:pStyle w:val="Compact"/>
              <w:jc w:val="right"/>
            </w:pPr>
            <w:r>
              <w:t xml:space="preserve">5.4e+02</w:t>
            </w:r>
          </w:p>
        </w:tc>
        <w:tc>
          <w:p>
            <w:pPr>
              <w:pStyle w:val="Compact"/>
              <w:jc w:val="right"/>
            </w:pPr>
            <w:r>
              <w:t xml:space="preserve">250</w:t>
            </w:r>
          </w:p>
        </w:tc>
        <w:tc>
          <w:p>
            <w:pPr>
              <w:pStyle w:val="Compact"/>
              <w:jc w:val="right"/>
            </w:pPr>
            <w:r>
              <w:t xml:space="preserve">0</w:t>
            </w:r>
          </w:p>
        </w:tc>
        <w:tc>
          <w:p>
            <w:pPr>
              <w:pStyle w:val="Compact"/>
              <w:jc w:val="left"/>
            </w:pPr>
            <w:r>
              <w:t xml:space="preserve">Pearson</w:t>
            </w:r>
          </w:p>
        </w:tc>
        <w:tc>
          <w:p>
            <w:pPr>
              <w:pStyle w:val="Compact"/>
              <w:jc w:val="right"/>
            </w:pPr>
            <w:r>
              <w:t xml:space="preserve">252</w:t>
            </w:r>
          </w:p>
        </w:tc>
      </w:tr>
      <w:tr>
        <w:tc>
          <w:p>
            <w:pPr>
              <w:pStyle w:val="Compact"/>
              <w:jc w:val="left"/>
            </w:pPr>
            <w:r>
              <w:t xml:space="preserve">SD1</w:t>
            </w:r>
          </w:p>
        </w:tc>
        <w:tc>
          <w:p>
            <w:pPr>
              <w:pStyle w:val="Compact"/>
              <w:jc w:val="left"/>
            </w:pPr>
            <w:r>
              <w:t xml:space="preserve">SD1a</w:t>
            </w:r>
          </w:p>
        </w:tc>
        <w:tc>
          <w:p>
            <w:pPr>
              <w:pStyle w:val="Compact"/>
              <w:jc w:val="right"/>
            </w:pPr>
            <w:r>
              <w:t xml:space="preserve">1</w:t>
            </w:r>
          </w:p>
        </w:tc>
        <w:tc>
          <w:p>
            <w:pPr>
              <w:pStyle w:val="Compact"/>
              <w:jc w:val="right"/>
            </w:pPr>
            <w:r>
              <w:t xml:space="preserve">1</w:t>
            </w:r>
          </w:p>
        </w:tc>
        <w:tc>
          <w:p>
            <w:pPr>
              <w:pStyle w:val="Compact"/>
              <w:jc w:val="right"/>
            </w:pPr>
            <w:r>
              <w:t xml:space="preserve">1</w:t>
            </w:r>
          </w:p>
        </w:tc>
        <w:tc>
          <w:p>
            <w:pPr>
              <w:pStyle w:val="Compact"/>
              <w:jc w:val="right"/>
            </w:pPr>
            <w:r>
              <w:t xml:space="preserve">4.7e+02</w:t>
            </w:r>
          </w:p>
        </w:tc>
        <w:tc>
          <w:p>
            <w:pPr>
              <w:pStyle w:val="Compact"/>
              <w:jc w:val="right"/>
            </w:pPr>
            <w:r>
              <w:t xml:space="preserve">250</w:t>
            </w:r>
          </w:p>
        </w:tc>
        <w:tc>
          <w:p>
            <w:pPr>
              <w:pStyle w:val="Compact"/>
              <w:jc w:val="right"/>
            </w:pPr>
            <w:r>
              <w:t xml:space="preserve">0</w:t>
            </w:r>
          </w:p>
        </w:tc>
        <w:tc>
          <w:p>
            <w:pPr>
              <w:pStyle w:val="Compact"/>
              <w:jc w:val="left"/>
            </w:pPr>
            <w:r>
              <w:t xml:space="preserve">Pearson</w:t>
            </w:r>
          </w:p>
        </w:tc>
        <w:tc>
          <w:p>
            <w:pPr>
              <w:pStyle w:val="Compact"/>
              <w:jc w:val="right"/>
            </w:pPr>
            <w:r>
              <w:t xml:space="preserve">252</w:t>
            </w:r>
          </w:p>
        </w:tc>
      </w:tr>
      <w:tr>
        <w:tc>
          <w:p>
            <w:pPr>
              <w:pStyle w:val="Compact"/>
              <w:jc w:val="left"/>
            </w:pPr>
            <w:r>
              <w:t xml:space="preserve">SD1d</w:t>
            </w:r>
          </w:p>
        </w:tc>
        <w:tc>
          <w:p>
            <w:pPr>
              <w:pStyle w:val="Compact"/>
              <w:jc w:val="left"/>
            </w:pPr>
            <w:r>
              <w:t xml:space="preserve">SD1a</w:t>
            </w:r>
          </w:p>
        </w:tc>
        <w:tc>
          <w:p>
            <w:pPr>
              <w:pStyle w:val="Compact"/>
              <w:jc w:val="right"/>
            </w:pPr>
            <w:r>
              <w:t xml:space="preserve">1</w:t>
            </w:r>
          </w:p>
        </w:tc>
        <w:tc>
          <w:p>
            <w:pPr>
              <w:pStyle w:val="Compact"/>
              <w:jc w:val="right"/>
            </w:pPr>
            <w:r>
              <w:t xml:space="preserve">1</w:t>
            </w:r>
          </w:p>
        </w:tc>
        <w:tc>
          <w:p>
            <w:pPr>
              <w:pStyle w:val="Compact"/>
              <w:jc w:val="right"/>
            </w:pPr>
            <w:r>
              <w:t xml:space="preserve">1</w:t>
            </w:r>
          </w:p>
        </w:tc>
        <w:tc>
          <w:p>
            <w:pPr>
              <w:pStyle w:val="Compact"/>
              <w:jc w:val="right"/>
            </w:pPr>
            <w:r>
              <w:t xml:space="preserve">2.5e+02</w:t>
            </w:r>
          </w:p>
        </w:tc>
        <w:tc>
          <w:p>
            <w:pPr>
              <w:pStyle w:val="Compact"/>
              <w:jc w:val="right"/>
            </w:pPr>
            <w:r>
              <w:t xml:space="preserve">250</w:t>
            </w:r>
          </w:p>
        </w:tc>
        <w:tc>
          <w:p>
            <w:pPr>
              <w:pStyle w:val="Compact"/>
              <w:jc w:val="right"/>
            </w:pPr>
            <w:r>
              <w:t xml:space="preserve">0</w:t>
            </w:r>
          </w:p>
        </w:tc>
        <w:tc>
          <w:p>
            <w:pPr>
              <w:pStyle w:val="Compact"/>
              <w:jc w:val="left"/>
            </w:pPr>
            <w:r>
              <w:t xml:space="preserve">Pearson</w:t>
            </w:r>
          </w:p>
        </w:tc>
        <w:tc>
          <w:p>
            <w:pPr>
              <w:pStyle w:val="Compact"/>
              <w:jc w:val="right"/>
            </w:pPr>
            <w:r>
              <w:t xml:space="preserve">252</w:t>
            </w:r>
          </w:p>
        </w:tc>
      </w:tr>
      <w:tr>
        <w:tc>
          <w:p>
            <w:pPr>
              <w:pStyle w:val="Compact"/>
              <w:jc w:val="left"/>
            </w:pPr>
            <w:r>
              <w:t xml:space="preserve">SD2</w:t>
            </w:r>
          </w:p>
        </w:tc>
        <w:tc>
          <w:p>
            <w:pPr>
              <w:pStyle w:val="Compact"/>
              <w:jc w:val="left"/>
            </w:pPr>
            <w:r>
              <w:t xml:space="preserve">SD2a</w:t>
            </w:r>
          </w:p>
        </w:tc>
        <w:tc>
          <w:p>
            <w:pPr>
              <w:pStyle w:val="Compact"/>
              <w:jc w:val="right"/>
            </w:pPr>
            <w:r>
              <w:t xml:space="preserve">1</w:t>
            </w:r>
          </w:p>
        </w:tc>
        <w:tc>
          <w:p>
            <w:pPr>
              <w:pStyle w:val="Compact"/>
              <w:jc w:val="right"/>
            </w:pPr>
            <w:r>
              <w:t xml:space="preserve">1</w:t>
            </w:r>
          </w:p>
        </w:tc>
        <w:tc>
          <w:p>
            <w:pPr>
              <w:pStyle w:val="Compact"/>
              <w:jc w:val="right"/>
            </w:pPr>
            <w:r>
              <w:t xml:space="preserve">1</w:t>
            </w:r>
          </w:p>
        </w:tc>
        <w:tc>
          <w:p>
            <w:pPr>
              <w:pStyle w:val="Compact"/>
              <w:jc w:val="right"/>
            </w:pPr>
            <w:r>
              <w:t xml:space="preserve">2.9e+02</w:t>
            </w:r>
          </w:p>
        </w:tc>
        <w:tc>
          <w:p>
            <w:pPr>
              <w:pStyle w:val="Compact"/>
              <w:jc w:val="right"/>
            </w:pPr>
            <w:r>
              <w:t xml:space="preserve">250</w:t>
            </w:r>
          </w:p>
        </w:tc>
        <w:tc>
          <w:p>
            <w:pPr>
              <w:pStyle w:val="Compact"/>
              <w:jc w:val="right"/>
            </w:pPr>
            <w:r>
              <w:t xml:space="preserve">0</w:t>
            </w:r>
          </w:p>
        </w:tc>
        <w:tc>
          <w:p>
            <w:pPr>
              <w:pStyle w:val="Compact"/>
              <w:jc w:val="left"/>
            </w:pPr>
            <w:r>
              <w:t xml:space="preserve">Pearson</w:t>
            </w:r>
          </w:p>
        </w:tc>
        <w:tc>
          <w:p>
            <w:pPr>
              <w:pStyle w:val="Compact"/>
              <w:jc w:val="right"/>
            </w:pPr>
            <w:r>
              <w:t xml:space="preserve">252</w:t>
            </w:r>
          </w:p>
        </w:tc>
      </w:tr>
      <w:tr>
        <w:tc>
          <w:p>
            <w:pPr>
              <w:pStyle w:val="Compact"/>
              <w:jc w:val="left"/>
            </w:pPr>
            <w:r>
              <w:t xml:space="preserve">SD2</w:t>
            </w:r>
          </w:p>
        </w:tc>
        <w:tc>
          <w:p>
            <w:pPr>
              <w:pStyle w:val="Compact"/>
              <w:jc w:val="left"/>
            </w:pPr>
            <w:r>
              <w:t xml:space="preserve">SD2d</w:t>
            </w:r>
          </w:p>
        </w:tc>
        <w:tc>
          <w:p>
            <w:pPr>
              <w:pStyle w:val="Compact"/>
              <w:jc w:val="right"/>
            </w:pPr>
            <w:r>
              <w:t xml:space="preserve">1</w:t>
            </w:r>
          </w:p>
        </w:tc>
        <w:tc>
          <w:p>
            <w:pPr>
              <w:pStyle w:val="Compact"/>
              <w:jc w:val="right"/>
            </w:pPr>
            <w:r>
              <w:t xml:space="preserve">1</w:t>
            </w:r>
          </w:p>
        </w:tc>
        <w:tc>
          <w:p>
            <w:pPr>
              <w:pStyle w:val="Compact"/>
              <w:jc w:val="right"/>
            </w:pPr>
            <w:r>
              <w:t xml:space="preserve">1</w:t>
            </w:r>
          </w:p>
        </w:tc>
        <w:tc>
          <w:p>
            <w:pPr>
              <w:pStyle w:val="Compact"/>
              <w:jc w:val="right"/>
            </w:pPr>
            <w:r>
              <w:t xml:space="preserve">2.0e+02</w:t>
            </w:r>
          </w:p>
        </w:tc>
        <w:tc>
          <w:p>
            <w:pPr>
              <w:pStyle w:val="Compact"/>
              <w:jc w:val="right"/>
            </w:pPr>
            <w:r>
              <w:t xml:space="preserve">250</w:t>
            </w:r>
          </w:p>
        </w:tc>
        <w:tc>
          <w:p>
            <w:pPr>
              <w:pStyle w:val="Compact"/>
              <w:jc w:val="right"/>
            </w:pPr>
            <w:r>
              <w:t xml:space="preserve">0</w:t>
            </w:r>
          </w:p>
        </w:tc>
        <w:tc>
          <w:p>
            <w:pPr>
              <w:pStyle w:val="Compact"/>
              <w:jc w:val="left"/>
            </w:pPr>
            <w:r>
              <w:t xml:space="preserve">Pearson</w:t>
            </w:r>
          </w:p>
        </w:tc>
        <w:tc>
          <w:p>
            <w:pPr>
              <w:pStyle w:val="Compact"/>
              <w:jc w:val="right"/>
            </w:pPr>
            <w:r>
              <w:t xml:space="preserve">252</w:t>
            </w:r>
          </w:p>
        </w:tc>
      </w:tr>
      <w:tr>
        <w:tc>
          <w:p>
            <w:pPr>
              <w:pStyle w:val="Compact"/>
              <w:jc w:val="left"/>
            </w:pPr>
            <w:r>
              <w:t xml:space="preserve">SDNN</w:t>
            </w:r>
          </w:p>
        </w:tc>
        <w:tc>
          <w:p>
            <w:pPr>
              <w:pStyle w:val="Compact"/>
              <w:jc w:val="left"/>
            </w:pPr>
            <w:r>
              <w:t xml:space="preserve">SDNNa</w:t>
            </w:r>
          </w:p>
        </w:tc>
        <w:tc>
          <w:p>
            <w:pPr>
              <w:pStyle w:val="Compact"/>
              <w:jc w:val="right"/>
            </w:pPr>
            <w:r>
              <w:t xml:space="preserve">1</w:t>
            </w:r>
          </w:p>
        </w:tc>
        <w:tc>
          <w:p>
            <w:pPr>
              <w:pStyle w:val="Compact"/>
              <w:jc w:val="right"/>
            </w:pPr>
            <w:r>
              <w:t xml:space="preserve">1</w:t>
            </w:r>
          </w:p>
        </w:tc>
        <w:tc>
          <w:p>
            <w:pPr>
              <w:pStyle w:val="Compact"/>
              <w:jc w:val="right"/>
            </w:pPr>
            <w:r>
              <w:t xml:space="preserve">1</w:t>
            </w:r>
          </w:p>
        </w:tc>
        <w:tc>
          <w:p>
            <w:pPr>
              <w:pStyle w:val="Compact"/>
              <w:jc w:val="right"/>
            </w:pPr>
            <w:r>
              <w:t xml:space="preserve">7.3e+02</w:t>
            </w:r>
          </w:p>
        </w:tc>
        <w:tc>
          <w:p>
            <w:pPr>
              <w:pStyle w:val="Compact"/>
              <w:jc w:val="right"/>
            </w:pPr>
            <w:r>
              <w:t xml:space="preserve">250</w:t>
            </w:r>
          </w:p>
        </w:tc>
        <w:tc>
          <w:p>
            <w:pPr>
              <w:pStyle w:val="Compact"/>
              <w:jc w:val="right"/>
            </w:pPr>
            <w:r>
              <w:t xml:space="preserve">0</w:t>
            </w:r>
          </w:p>
        </w:tc>
        <w:tc>
          <w:p>
            <w:pPr>
              <w:pStyle w:val="Compact"/>
              <w:jc w:val="left"/>
            </w:pPr>
            <w:r>
              <w:t xml:space="preserve">Pearson</w:t>
            </w:r>
          </w:p>
        </w:tc>
        <w:tc>
          <w:p>
            <w:pPr>
              <w:pStyle w:val="Compact"/>
              <w:jc w:val="right"/>
            </w:pPr>
            <w:r>
              <w:t xml:space="preserve">252</w:t>
            </w:r>
          </w:p>
        </w:tc>
      </w:tr>
      <w:tr>
        <w:tc>
          <w:p>
            <w:pPr>
              <w:pStyle w:val="Compact"/>
              <w:jc w:val="left"/>
            </w:pPr>
            <w:r>
              <w:t xml:space="preserve">SDNN</w:t>
            </w:r>
          </w:p>
        </w:tc>
        <w:tc>
          <w:p>
            <w:pPr>
              <w:pStyle w:val="Compact"/>
              <w:jc w:val="left"/>
            </w:pPr>
            <w:r>
              <w:t xml:space="preserve">SDNNd</w:t>
            </w:r>
          </w:p>
        </w:tc>
        <w:tc>
          <w:p>
            <w:pPr>
              <w:pStyle w:val="Compact"/>
              <w:jc w:val="right"/>
            </w:pPr>
            <w:r>
              <w:t xml:space="preserve">1</w:t>
            </w:r>
          </w:p>
        </w:tc>
        <w:tc>
          <w:p>
            <w:pPr>
              <w:pStyle w:val="Compact"/>
              <w:jc w:val="right"/>
            </w:pPr>
            <w:r>
              <w:t xml:space="preserve">1</w:t>
            </w:r>
          </w:p>
        </w:tc>
        <w:tc>
          <w:p>
            <w:pPr>
              <w:pStyle w:val="Compact"/>
              <w:jc w:val="right"/>
            </w:pPr>
            <w:r>
              <w:t xml:space="preserve">1</w:t>
            </w:r>
          </w:p>
        </w:tc>
        <w:tc>
          <w:p>
            <w:pPr>
              <w:pStyle w:val="Compact"/>
              <w:jc w:val="right"/>
            </w:pPr>
            <w:r>
              <w:t xml:space="preserve">5.8e+02</w:t>
            </w:r>
          </w:p>
        </w:tc>
        <w:tc>
          <w:p>
            <w:pPr>
              <w:pStyle w:val="Compact"/>
              <w:jc w:val="right"/>
            </w:pPr>
            <w:r>
              <w:t xml:space="preserve">250</w:t>
            </w:r>
          </w:p>
        </w:tc>
        <w:tc>
          <w:p>
            <w:pPr>
              <w:pStyle w:val="Compact"/>
              <w:jc w:val="right"/>
            </w:pPr>
            <w:r>
              <w:t xml:space="preserve">0</w:t>
            </w:r>
          </w:p>
        </w:tc>
        <w:tc>
          <w:p>
            <w:pPr>
              <w:pStyle w:val="Compact"/>
              <w:jc w:val="left"/>
            </w:pPr>
            <w:r>
              <w:t xml:space="preserve">Pearson</w:t>
            </w:r>
          </w:p>
        </w:tc>
        <w:tc>
          <w:p>
            <w:pPr>
              <w:pStyle w:val="Compact"/>
              <w:jc w:val="right"/>
            </w:pPr>
            <w:r>
              <w:t xml:space="preserve">252</w:t>
            </w:r>
          </w:p>
        </w:tc>
      </w:tr>
      <w:tr>
        <w:tc>
          <w:p>
            <w:pPr>
              <w:pStyle w:val="Compact"/>
              <w:jc w:val="left"/>
            </w:pPr>
            <w:r>
              <w:t xml:space="preserve">SDNNd</w:t>
            </w:r>
          </w:p>
        </w:tc>
        <w:tc>
          <w:p>
            <w:pPr>
              <w:pStyle w:val="Compact"/>
              <w:jc w:val="left"/>
            </w:pPr>
            <w:r>
              <w:t xml:space="preserve">SDNNa</w:t>
            </w:r>
          </w:p>
        </w:tc>
        <w:tc>
          <w:p>
            <w:pPr>
              <w:pStyle w:val="Compact"/>
              <w:jc w:val="right"/>
            </w:pPr>
            <w:r>
              <w:t xml:space="preserve">1</w:t>
            </w:r>
          </w:p>
        </w:tc>
        <w:tc>
          <w:p>
            <w:pPr>
              <w:pStyle w:val="Compact"/>
              <w:jc w:val="right"/>
            </w:pPr>
            <w:r>
              <w:t xml:space="preserve">1</w:t>
            </w:r>
          </w:p>
        </w:tc>
        <w:tc>
          <w:p>
            <w:pPr>
              <w:pStyle w:val="Compact"/>
              <w:jc w:val="right"/>
            </w:pPr>
            <w:r>
              <w:t xml:space="preserve">1</w:t>
            </w:r>
          </w:p>
        </w:tc>
        <w:tc>
          <w:p>
            <w:pPr>
              <w:pStyle w:val="Compact"/>
              <w:jc w:val="right"/>
            </w:pPr>
            <w:r>
              <w:t xml:space="preserve">3.2e+02</w:t>
            </w:r>
          </w:p>
        </w:tc>
        <w:tc>
          <w:p>
            <w:pPr>
              <w:pStyle w:val="Compact"/>
              <w:jc w:val="right"/>
            </w:pPr>
            <w:r>
              <w:t xml:space="preserve">250</w:t>
            </w:r>
          </w:p>
        </w:tc>
        <w:tc>
          <w:p>
            <w:pPr>
              <w:pStyle w:val="Compact"/>
              <w:jc w:val="right"/>
            </w:pPr>
            <w:r>
              <w:t xml:space="preserve">0</w:t>
            </w:r>
          </w:p>
        </w:tc>
        <w:tc>
          <w:p>
            <w:pPr>
              <w:pStyle w:val="Compact"/>
              <w:jc w:val="left"/>
            </w:pPr>
            <w:r>
              <w:t xml:space="preserve">Pearson</w:t>
            </w:r>
          </w:p>
        </w:tc>
        <w:tc>
          <w:p>
            <w:pPr>
              <w:pStyle w:val="Compact"/>
              <w:jc w:val="right"/>
            </w:pPr>
            <w:r>
              <w:t xml:space="preserve">252</w:t>
            </w:r>
          </w:p>
        </w:tc>
      </w:tr>
      <w:tr>
        <w:tc>
          <w:p>
            <w:pPr>
              <w:pStyle w:val="Compact"/>
              <w:jc w:val="left"/>
            </w:pPr>
            <w:r>
              <w:t xml:space="preserve">SDSD</w:t>
            </w:r>
          </w:p>
        </w:tc>
        <w:tc>
          <w:p>
            <w:pPr>
              <w:pStyle w:val="Compact"/>
              <w:jc w:val="left"/>
            </w:pPr>
            <w:r>
              <w:t xml:space="preserve">SD1</w:t>
            </w:r>
          </w:p>
        </w:tc>
        <w:tc>
          <w:p>
            <w:pPr>
              <w:pStyle w:val="Compact"/>
              <w:jc w:val="right"/>
            </w:pPr>
            <w:r>
              <w:t xml:space="preserve">1</w:t>
            </w:r>
          </w:p>
        </w:tc>
        <w:tc>
          <w:p>
            <w:pPr>
              <w:pStyle w:val="Compact"/>
              <w:jc w:val="right"/>
            </w:pPr>
            <w:r>
              <w:t xml:space="preserve">1</w:t>
            </w:r>
          </w:p>
        </w:tc>
        <w:tc>
          <w:p>
            <w:pPr>
              <w:pStyle w:val="Compact"/>
              <w:jc w:val="right"/>
            </w:pPr>
            <w:r>
              <w:t xml:space="preserve">1</w:t>
            </w:r>
          </w:p>
        </w:tc>
        <w:tc>
          <w:p>
            <w:pPr>
              <w:pStyle w:val="Compact"/>
              <w:jc w:val="right"/>
            </w:pPr>
            <w:r>
              <w:t xml:space="preserve">Inf</w:t>
            </w:r>
          </w:p>
        </w:tc>
        <w:tc>
          <w:p>
            <w:pPr>
              <w:pStyle w:val="Compact"/>
              <w:jc w:val="right"/>
            </w:pPr>
            <w:r>
              <w:t xml:space="preserve">250</w:t>
            </w:r>
          </w:p>
        </w:tc>
        <w:tc>
          <w:p>
            <w:pPr>
              <w:pStyle w:val="Compact"/>
              <w:jc w:val="right"/>
            </w:pPr>
            <w:r>
              <w:t xml:space="preserve">0</w:t>
            </w:r>
          </w:p>
        </w:tc>
        <w:tc>
          <w:p>
            <w:pPr>
              <w:pStyle w:val="Compact"/>
              <w:jc w:val="left"/>
            </w:pPr>
            <w:r>
              <w:t xml:space="preserve">Pearson</w:t>
            </w:r>
          </w:p>
        </w:tc>
        <w:tc>
          <w:p>
            <w:pPr>
              <w:pStyle w:val="Compact"/>
              <w:jc w:val="right"/>
            </w:pPr>
            <w:r>
              <w:t xml:space="preserve">252</w:t>
            </w:r>
          </w:p>
        </w:tc>
      </w:tr>
      <w:tr>
        <w:tc>
          <w:p>
            <w:pPr>
              <w:pStyle w:val="Compact"/>
              <w:jc w:val="left"/>
            </w:pPr>
            <w:r>
              <w:t xml:space="preserve">SDSD</w:t>
            </w:r>
          </w:p>
        </w:tc>
        <w:tc>
          <w:p>
            <w:pPr>
              <w:pStyle w:val="Compact"/>
              <w:jc w:val="left"/>
            </w:pPr>
            <w:r>
              <w:t xml:space="preserve">SD1d</w:t>
            </w:r>
          </w:p>
        </w:tc>
        <w:tc>
          <w:p>
            <w:pPr>
              <w:pStyle w:val="Compact"/>
              <w:jc w:val="right"/>
            </w:pPr>
            <w:r>
              <w:t xml:space="preserve">1</w:t>
            </w:r>
          </w:p>
        </w:tc>
        <w:tc>
          <w:p>
            <w:pPr>
              <w:pStyle w:val="Compact"/>
              <w:jc w:val="right"/>
            </w:pPr>
            <w:r>
              <w:t xml:space="preserve">1</w:t>
            </w:r>
          </w:p>
        </w:tc>
        <w:tc>
          <w:p>
            <w:pPr>
              <w:pStyle w:val="Compact"/>
              <w:jc w:val="right"/>
            </w:pPr>
            <w:r>
              <w:t xml:space="preserve">1</w:t>
            </w:r>
          </w:p>
        </w:tc>
        <w:tc>
          <w:p>
            <w:pPr>
              <w:pStyle w:val="Compact"/>
              <w:jc w:val="right"/>
            </w:pPr>
            <w:r>
              <w:t xml:space="preserve">5.4e+02</w:t>
            </w:r>
          </w:p>
        </w:tc>
        <w:tc>
          <w:p>
            <w:pPr>
              <w:pStyle w:val="Compact"/>
              <w:jc w:val="right"/>
            </w:pPr>
            <w:r>
              <w:t xml:space="preserve">250</w:t>
            </w:r>
          </w:p>
        </w:tc>
        <w:tc>
          <w:p>
            <w:pPr>
              <w:pStyle w:val="Compact"/>
              <w:jc w:val="right"/>
            </w:pPr>
            <w:r>
              <w:t xml:space="preserve">0</w:t>
            </w:r>
          </w:p>
        </w:tc>
        <w:tc>
          <w:p>
            <w:pPr>
              <w:pStyle w:val="Compact"/>
              <w:jc w:val="left"/>
            </w:pPr>
            <w:r>
              <w:t xml:space="preserve">Pearson</w:t>
            </w:r>
          </w:p>
        </w:tc>
        <w:tc>
          <w:p>
            <w:pPr>
              <w:pStyle w:val="Compact"/>
              <w:jc w:val="right"/>
            </w:pPr>
            <w:r>
              <w:t xml:space="preserve">252</w:t>
            </w:r>
          </w:p>
        </w:tc>
      </w:tr>
      <w:tr>
        <w:tc>
          <w:p>
            <w:pPr>
              <w:pStyle w:val="Compact"/>
              <w:jc w:val="left"/>
            </w:pPr>
            <w:r>
              <w:t xml:space="preserve">SDSD</w:t>
            </w:r>
          </w:p>
        </w:tc>
        <w:tc>
          <w:p>
            <w:pPr>
              <w:pStyle w:val="Compact"/>
              <w:jc w:val="left"/>
            </w:pPr>
            <w:r>
              <w:t xml:space="preserve">SD1a</w:t>
            </w:r>
          </w:p>
        </w:tc>
        <w:tc>
          <w:p>
            <w:pPr>
              <w:pStyle w:val="Compact"/>
              <w:jc w:val="right"/>
            </w:pPr>
            <w:r>
              <w:t xml:space="preserve">1</w:t>
            </w:r>
          </w:p>
        </w:tc>
        <w:tc>
          <w:p>
            <w:pPr>
              <w:pStyle w:val="Compact"/>
              <w:jc w:val="right"/>
            </w:pPr>
            <w:r>
              <w:t xml:space="preserve">1</w:t>
            </w:r>
          </w:p>
        </w:tc>
        <w:tc>
          <w:p>
            <w:pPr>
              <w:pStyle w:val="Compact"/>
              <w:jc w:val="right"/>
            </w:pPr>
            <w:r>
              <w:t xml:space="preserve">1</w:t>
            </w:r>
          </w:p>
        </w:tc>
        <w:tc>
          <w:p>
            <w:pPr>
              <w:pStyle w:val="Compact"/>
              <w:jc w:val="right"/>
            </w:pPr>
            <w:r>
              <w:t xml:space="preserve">4.7e+02</w:t>
            </w:r>
          </w:p>
        </w:tc>
        <w:tc>
          <w:p>
            <w:pPr>
              <w:pStyle w:val="Compact"/>
              <w:jc w:val="right"/>
            </w:pPr>
            <w:r>
              <w:t xml:space="preserve">250</w:t>
            </w:r>
          </w:p>
        </w:tc>
        <w:tc>
          <w:p>
            <w:pPr>
              <w:pStyle w:val="Compact"/>
              <w:jc w:val="right"/>
            </w:pPr>
            <w:r>
              <w:t xml:space="preserve">0</w:t>
            </w:r>
          </w:p>
        </w:tc>
        <w:tc>
          <w:p>
            <w:pPr>
              <w:pStyle w:val="Compact"/>
              <w:jc w:val="left"/>
            </w:pPr>
            <w:r>
              <w:t xml:space="preserve">Pearson</w:t>
            </w:r>
          </w:p>
        </w:tc>
        <w:tc>
          <w:p>
            <w:pPr>
              <w:pStyle w:val="Compact"/>
              <w:jc w:val="right"/>
            </w:pPr>
            <w:r>
              <w:t xml:space="preserve">252</w:t>
            </w:r>
          </w:p>
        </w:tc>
      </w:tr>
    </w:tbl>
    <w:p>
      <w:pPr>
        <w:pStyle w:val="SourceCode"/>
      </w:pPr>
      <w:r>
        <w:rPr>
          <w:rStyle w:val="NormalTok"/>
        </w:rPr>
        <w:t xml:space="preserve">data </w:t>
      </w:r>
      <w:r>
        <w:rPr>
          <w:rStyle w:val="OtherTok"/>
        </w:rPr>
        <w:t xml:space="preserve">&lt;-</w:t>
      </w:r>
      <w:r>
        <w:rPr>
          <w:rStyle w:val="NormalTok"/>
        </w:rPr>
        <w:t xml:space="preserve"> data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SDSD, </w:t>
      </w:r>
      <w:r>
        <w:rPr>
          <w:rStyle w:val="SpecialCharTok"/>
        </w:rPr>
        <w:t xml:space="preserve">-</w:t>
      </w:r>
      <w:r>
        <w:rPr>
          <w:rStyle w:val="NormalTok"/>
        </w:rPr>
        <w:t xml:space="preserve">SD1, </w:t>
      </w:r>
      <w:r>
        <w:rPr>
          <w:rStyle w:val="SpecialCharTok"/>
        </w:rPr>
        <w:t xml:space="preserve">-</w:t>
      </w:r>
      <w:r>
        <w:rPr>
          <w:rStyle w:val="NormalTok"/>
        </w:rPr>
        <w:t xml:space="preserve">SD1d, </w:t>
      </w:r>
      <w:r>
        <w:rPr>
          <w:rStyle w:val="SpecialCharTok"/>
        </w:rPr>
        <w:t xml:space="preserve">-</w:t>
      </w:r>
      <w:r>
        <w:rPr>
          <w:rStyle w:val="NormalTok"/>
        </w:rPr>
        <w:t xml:space="preserve">SD1a, </w:t>
      </w:r>
      <w:r>
        <w:rPr>
          <w:rStyle w:val="SpecialCharTok"/>
        </w:rPr>
        <w:t xml:space="preserve">-</w:t>
      </w:r>
      <w:r>
        <w:rPr>
          <w:rStyle w:val="NormalTok"/>
        </w:rPr>
        <w:t xml:space="preserve">CVSD) </w:t>
      </w:r>
      <w:r>
        <w:rPr>
          <w:rStyle w:val="SpecialCharTok"/>
        </w:rPr>
        <w:t xml:space="preserve">%&gt;%</w:t>
      </w:r>
      <w:r>
        <w:rPr>
          <w:rStyle w:val="NormalTok"/>
        </w:rPr>
        <w:t xml:space="preserve">  </w:t>
      </w:r>
      <w:r>
        <w:rPr>
          <w:rStyle w:val="CommentTok"/>
        </w:rPr>
        <w:t xml:space="preserve"># Same as RMSSD </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SDNNd, </w:t>
      </w:r>
      <w:r>
        <w:rPr>
          <w:rStyle w:val="SpecialCharTok"/>
        </w:rPr>
        <w:t xml:space="preserve">-</w:t>
      </w:r>
      <w:r>
        <w:rPr>
          <w:rStyle w:val="NormalTok"/>
        </w:rPr>
        <w:t xml:space="preserve">SDNNa) </w:t>
      </w:r>
      <w:r>
        <w:rPr>
          <w:rStyle w:val="SpecialCharTok"/>
        </w:rPr>
        <w:t xml:space="preserve">%&gt;%</w:t>
      </w:r>
      <w:r>
        <w:rPr>
          <w:rStyle w:val="NormalTok"/>
        </w:rPr>
        <w:t xml:space="preserve">  </w:t>
      </w:r>
      <w:r>
        <w:rPr>
          <w:rStyle w:val="CommentTok"/>
        </w:rPr>
        <w:t xml:space="preserve"># Same as SDNN</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SD2d, </w:t>
      </w:r>
      <w:r>
        <w:rPr>
          <w:rStyle w:val="SpecialCharTok"/>
        </w:rPr>
        <w:t xml:space="preserve">-</w:t>
      </w:r>
      <w:r>
        <w:rPr>
          <w:rStyle w:val="NormalTok"/>
        </w:rPr>
        <w:t xml:space="preserve">SD2a) </w:t>
      </w:r>
      <w:r>
        <w:rPr>
          <w:rStyle w:val="SpecialCharTok"/>
        </w:rPr>
        <w:t xml:space="preserve">%&gt;%</w:t>
      </w:r>
      <w:r>
        <w:rPr>
          <w:rStyle w:val="NormalTok"/>
        </w:rPr>
        <w:t xml:space="preserve">   </w:t>
      </w:r>
      <w:r>
        <w:rPr>
          <w:rStyle w:val="CommentTok"/>
        </w:rPr>
        <w:t xml:space="preserve"># Same as SD2</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Cd) </w:t>
      </w:r>
      <w:r>
        <w:rPr>
          <w:rStyle w:val="SpecialCharTok"/>
        </w:rPr>
        <w:t xml:space="preserve">%&gt;%</w:t>
      </w:r>
      <w:r>
        <w:rPr>
          <w:rStyle w:val="NormalTok"/>
        </w:rPr>
        <w:t xml:space="preserve">   </w:t>
      </w:r>
      <w:r>
        <w:rPr>
          <w:rStyle w:val="CommentTok"/>
        </w:rPr>
        <w:t xml:space="preserve"># Same as Ca</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C1d, </w:t>
      </w:r>
      <w:r>
        <w:rPr>
          <w:rStyle w:val="SpecialCharTok"/>
        </w:rPr>
        <w:t xml:space="preserve">-</w:t>
      </w:r>
      <w:r>
        <w:rPr>
          <w:rStyle w:val="NormalTok"/>
        </w:rPr>
        <w:t xml:space="preserve">C2d) </w:t>
      </w:r>
      <w:r>
        <w:rPr>
          <w:rStyle w:val="CommentTok"/>
        </w:rPr>
        <w:t xml:space="preserve"># Same as C1a and C2a</w:t>
      </w:r>
    </w:p>
    <w:bookmarkEnd w:id="31"/>
    <w:bookmarkStart w:id="32" w:name="X4dd0895614232bf836ebd092aa6dd0383088c85"/>
    <w:p>
      <w:pPr>
        <w:pStyle w:val="Heading4"/>
      </w:pPr>
      <w:r>
        <w:rPr>
          <w:rStyle w:val="SectionNumber"/>
        </w:rPr>
        <w:t xml:space="preserve">1.4.1.2</w:t>
      </w:r>
      <w:r>
        <w:tab/>
      </w:r>
      <w:r>
        <w:t xml:space="preserve">Remove Strongly Correlated (r higher than .98)</w:t>
      </w:r>
    </w:p>
    <w:p>
      <w:pPr>
        <w:pStyle w:val="SourceCode"/>
      </w:pPr>
      <w:r>
        <w:rPr>
          <w:rStyle w:val="NormalTok"/>
        </w:rPr>
        <w:t xml:space="preserve">data </w:t>
      </w:r>
      <w:r>
        <w:rPr>
          <w:rStyle w:val="SpecialCharTok"/>
        </w:rPr>
        <w:t xml:space="preserve">%&gt;%</w:t>
      </w:r>
      <w:r>
        <w:rPr>
          <w:rStyle w:val="NormalTok"/>
        </w:rPr>
        <w:t xml:space="preserve"> </w:t>
      </w:r>
      <w:r>
        <w:br/>
      </w:r>
      <w:r>
        <w:rPr>
          <w:rStyle w:val="NormalTok"/>
        </w:rPr>
        <w:t xml:space="preserve">  correlation</w:t>
      </w:r>
      <w:r>
        <w:rPr>
          <w:rStyle w:val="SpecialCharTok"/>
        </w:rPr>
        <w:t xml:space="preserve">::</w:t>
      </w:r>
      <w:r>
        <w:rPr>
          <w:rStyle w:val="FunctionTok"/>
        </w:rPr>
        <w:t xml:space="preserve">correlation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FunctionTok"/>
        </w:rPr>
        <w:t xml:space="preserve">abs</w:t>
      </w:r>
      <w:r>
        <w:rPr>
          <w:rStyle w:val="NormalTok"/>
        </w:rPr>
        <w:t xml:space="preserve">(r) </w:t>
      </w:r>
      <w:r>
        <w:rPr>
          <w:rStyle w:val="SpecialCharTok"/>
        </w:rPr>
        <w:t xml:space="preserve">&gt;</w:t>
      </w:r>
      <w:r>
        <w:rPr>
          <w:rStyle w:val="NormalTok"/>
        </w:rPr>
        <w:t xml:space="preserve"> </w:t>
      </w:r>
      <w:r>
        <w:rPr>
          <w:rStyle w:val="FloatTok"/>
        </w:rPr>
        <w:t xml:space="preserve">0.95</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(Parameter1, </w:t>
      </w:r>
      <w:r>
        <w:rPr>
          <w:rStyle w:val="FunctionTok"/>
        </w:rPr>
        <w:t xml:space="preserve">desc</w:t>
      </w:r>
      <w:r>
        <w:rPr>
          <w:rStyle w:val="NormalTok"/>
        </w:rPr>
        <w:t xml:space="preserve">(</w:t>
      </w:r>
      <w:r>
        <w:rPr>
          <w:rStyle w:val="FunctionTok"/>
        </w:rPr>
        <w:t xml:space="preserve">abs</w:t>
      </w:r>
      <w:r>
        <w:rPr>
          <w:rStyle w:val="NormalTok"/>
        </w:rPr>
        <w:t xml:space="preserve">(r)))</w:t>
      </w:r>
    </w:p>
    <w:tbl>
      <w:tblPr>
        <w:tblStyle w:val="Table"/>
        <w:tblW w:type="pct" w:w="0.0"/>
        <w:tblLook w:firstRow="1" w:lastRow="0" w:firstColumn="0" w:lastColumn="0" w:noHBand="0" w:noVBand="0" w:val="0020"/>
      </w:tblPr>
      <w:tblGrid/>
      <w:tr>
        <w:tc>
          <w:p>
            <w:pPr>
              <w:pStyle w:val="Compact"/>
              <w:jc w:val="left"/>
            </w:pPr>
            <w:r>
              <w:t xml:space="preserve">Parameter1</w:t>
            </w:r>
          </w:p>
        </w:tc>
        <w:tc>
          <w:p>
            <w:pPr>
              <w:pStyle w:val="Compact"/>
              <w:jc w:val="left"/>
            </w:pPr>
            <w:r>
              <w:t xml:space="preserve">Parameter2</w:t>
            </w:r>
          </w:p>
        </w:tc>
        <w:tc>
          <w:p>
            <w:pPr>
              <w:pStyle w:val="Compact"/>
              <w:jc w:val="right"/>
            </w:pPr>
            <w:r>
              <w:t xml:space="preserve">r</w:t>
            </w:r>
          </w:p>
        </w:tc>
        <w:tc>
          <w:p>
            <w:pPr>
              <w:pStyle w:val="Compact"/>
              <w:jc w:val="right"/>
            </w:pPr>
            <w:r>
              <w:t xml:space="preserve">CI_low</w:t>
            </w:r>
          </w:p>
        </w:tc>
        <w:tc>
          <w:p>
            <w:pPr>
              <w:pStyle w:val="Compact"/>
              <w:jc w:val="right"/>
            </w:pPr>
            <w:r>
              <w:t xml:space="preserve">CI_high</w:t>
            </w:r>
          </w:p>
        </w:tc>
        <w:tc>
          <w:p>
            <w:pPr>
              <w:pStyle w:val="Compact"/>
              <w:jc w:val="right"/>
            </w:pPr>
            <w:r>
              <w:t xml:space="preserve">t</w:t>
            </w:r>
          </w:p>
        </w:tc>
        <w:tc>
          <w:p>
            <w:pPr>
              <w:pStyle w:val="Compact"/>
              <w:jc w:val="right"/>
            </w:pPr>
            <w:r>
              <w:t xml:space="preserve">df</w:t>
            </w:r>
          </w:p>
        </w:tc>
        <w:tc>
          <w:p>
            <w:pPr>
              <w:pStyle w:val="Compact"/>
              <w:jc w:val="right"/>
            </w:pPr>
            <w:r>
              <w:t xml:space="preserve">p</w:t>
            </w:r>
          </w:p>
        </w:tc>
        <w:tc>
          <w:p>
            <w:pPr>
              <w:pStyle w:val="Compact"/>
              <w:jc w:val="left"/>
            </w:pPr>
            <w:r>
              <w:t xml:space="preserve">Method</w:t>
            </w:r>
          </w:p>
        </w:tc>
        <w:tc>
          <w:p>
            <w:pPr>
              <w:pStyle w:val="Compact"/>
              <w:jc w:val="right"/>
            </w:pPr>
            <w:r>
              <w:t xml:space="preserve">n_Obs</w:t>
            </w:r>
          </w:p>
        </w:tc>
      </w:tr>
      <w:tr>
        <w:tc>
          <w:p>
            <w:pPr>
              <w:pStyle w:val="Compact"/>
              <w:jc w:val="left"/>
            </w:pPr>
            <w:r>
              <w:t xml:space="preserve">CVNN</w:t>
            </w:r>
          </w:p>
        </w:tc>
        <w:tc>
          <w:p>
            <w:pPr>
              <w:pStyle w:val="Compact"/>
              <w:jc w:val="left"/>
            </w:pPr>
            <w:r>
              <w:t xml:space="preserve">SD2</w:t>
            </w:r>
          </w:p>
        </w:tc>
        <w:tc>
          <w:p>
            <w:pPr>
              <w:pStyle w:val="Compact"/>
              <w:jc w:val="right"/>
            </w:pPr>
            <w:r>
              <w:t xml:space="preserve">0.97</w:t>
            </w:r>
          </w:p>
        </w:tc>
        <w:tc>
          <w:p>
            <w:pPr>
              <w:pStyle w:val="Compact"/>
              <w:jc w:val="right"/>
            </w:pPr>
            <w:r>
              <w:t xml:space="preserve">0.96</w:t>
            </w:r>
          </w:p>
        </w:tc>
        <w:tc>
          <w:p>
            <w:pPr>
              <w:pStyle w:val="Compact"/>
              <w:jc w:val="right"/>
            </w:pPr>
            <w:r>
              <w:t xml:space="preserve">0.98</w:t>
            </w:r>
          </w:p>
        </w:tc>
        <w:tc>
          <w:p>
            <w:pPr>
              <w:pStyle w:val="Compact"/>
              <w:jc w:val="right"/>
            </w:pPr>
            <w:r>
              <w:t xml:space="preserve">65</w:t>
            </w:r>
          </w:p>
        </w:tc>
        <w:tc>
          <w:p>
            <w:pPr>
              <w:pStyle w:val="Compact"/>
              <w:jc w:val="right"/>
            </w:pPr>
            <w:r>
              <w:t xml:space="preserve">250</w:t>
            </w:r>
          </w:p>
        </w:tc>
        <w:tc>
          <w:p>
            <w:pPr>
              <w:pStyle w:val="Compact"/>
              <w:jc w:val="right"/>
            </w:pPr>
            <w:r>
              <w:t xml:space="preserve">0</w:t>
            </w:r>
          </w:p>
        </w:tc>
        <w:tc>
          <w:p>
            <w:pPr>
              <w:pStyle w:val="Compact"/>
              <w:jc w:val="left"/>
            </w:pPr>
            <w:r>
              <w:t xml:space="preserve">Pearson</w:t>
            </w:r>
          </w:p>
        </w:tc>
        <w:tc>
          <w:p>
            <w:pPr>
              <w:pStyle w:val="Compact"/>
              <w:jc w:val="right"/>
            </w:pPr>
            <w:r>
              <w:t xml:space="preserve">252</w:t>
            </w:r>
          </w:p>
        </w:tc>
      </w:tr>
      <w:tr>
        <w:tc>
          <w:p>
            <w:pPr>
              <w:pStyle w:val="Compact"/>
              <w:jc w:val="left"/>
            </w:pPr>
            <w:r>
              <w:t xml:space="preserve">GI</w:t>
            </w:r>
          </w:p>
        </w:tc>
        <w:tc>
          <w:p>
            <w:pPr>
              <w:pStyle w:val="Compact"/>
              <w:jc w:val="left"/>
            </w:pPr>
            <w:r>
              <w:t xml:space="preserve">AI</w:t>
            </w:r>
          </w:p>
        </w:tc>
        <w:tc>
          <w:p>
            <w:pPr>
              <w:pStyle w:val="Compact"/>
              <w:jc w:val="right"/>
            </w:pPr>
            <w:r>
              <w:t xml:space="preserve">0.99</w:t>
            </w:r>
          </w:p>
        </w:tc>
        <w:tc>
          <w:p>
            <w:pPr>
              <w:pStyle w:val="Compact"/>
              <w:jc w:val="right"/>
            </w:pPr>
            <w:r>
              <w:t xml:space="preserve">0.99</w:t>
            </w:r>
          </w:p>
        </w:tc>
        <w:tc>
          <w:p>
            <w:pPr>
              <w:pStyle w:val="Compact"/>
              <w:jc w:val="right"/>
            </w:pPr>
            <w:r>
              <w:t xml:space="preserve">0.99</w:t>
            </w:r>
          </w:p>
        </w:tc>
        <w:tc>
          <w:p>
            <w:pPr>
              <w:pStyle w:val="Compact"/>
              <w:jc w:val="right"/>
            </w:pPr>
            <w:r>
              <w:t xml:space="preserve">138</w:t>
            </w:r>
          </w:p>
        </w:tc>
        <w:tc>
          <w:p>
            <w:pPr>
              <w:pStyle w:val="Compact"/>
              <w:jc w:val="right"/>
            </w:pPr>
            <w:r>
              <w:t xml:space="preserve">250</w:t>
            </w:r>
          </w:p>
        </w:tc>
        <w:tc>
          <w:p>
            <w:pPr>
              <w:pStyle w:val="Compact"/>
              <w:jc w:val="right"/>
            </w:pPr>
            <w:r>
              <w:t xml:space="preserve">0</w:t>
            </w:r>
          </w:p>
        </w:tc>
        <w:tc>
          <w:p>
            <w:pPr>
              <w:pStyle w:val="Compact"/>
              <w:jc w:val="left"/>
            </w:pPr>
            <w:r>
              <w:t xml:space="preserve">Pearson</w:t>
            </w:r>
          </w:p>
        </w:tc>
        <w:tc>
          <w:p>
            <w:pPr>
              <w:pStyle w:val="Compact"/>
              <w:jc w:val="right"/>
            </w:pPr>
            <w:r>
              <w:t xml:space="preserve">252</w:t>
            </w:r>
          </w:p>
        </w:tc>
      </w:tr>
      <w:tr>
        <w:tc>
          <w:p>
            <w:pPr>
              <w:pStyle w:val="Compact"/>
              <w:jc w:val="left"/>
            </w:pPr>
            <w:r>
              <w:t xml:space="preserve">GI</w:t>
            </w:r>
          </w:p>
        </w:tc>
        <w:tc>
          <w:p>
            <w:pPr>
              <w:pStyle w:val="Compact"/>
              <w:jc w:val="left"/>
            </w:pPr>
            <w:r>
              <w:t xml:space="preserve">SI</w:t>
            </w:r>
          </w:p>
        </w:tc>
        <w:tc>
          <w:p>
            <w:pPr>
              <w:pStyle w:val="Compact"/>
              <w:jc w:val="right"/>
            </w:pPr>
            <w:r>
              <w:t xml:space="preserve">0.99</w:t>
            </w:r>
          </w:p>
        </w:tc>
        <w:tc>
          <w:p>
            <w:pPr>
              <w:pStyle w:val="Compact"/>
              <w:jc w:val="right"/>
            </w:pPr>
            <w:r>
              <w:t xml:space="preserve">0.99</w:t>
            </w:r>
          </w:p>
        </w:tc>
        <w:tc>
          <w:p>
            <w:pPr>
              <w:pStyle w:val="Compact"/>
              <w:jc w:val="right"/>
            </w:pPr>
            <w:r>
              <w:t xml:space="preserve">0.99</w:t>
            </w:r>
          </w:p>
        </w:tc>
        <w:tc>
          <w:p>
            <w:pPr>
              <w:pStyle w:val="Compact"/>
              <w:jc w:val="right"/>
            </w:pPr>
            <w:r>
              <w:t xml:space="preserve">115</w:t>
            </w:r>
          </w:p>
        </w:tc>
        <w:tc>
          <w:p>
            <w:pPr>
              <w:pStyle w:val="Compact"/>
              <w:jc w:val="right"/>
            </w:pPr>
            <w:r>
              <w:t xml:space="preserve">250</w:t>
            </w:r>
          </w:p>
        </w:tc>
        <w:tc>
          <w:p>
            <w:pPr>
              <w:pStyle w:val="Compact"/>
              <w:jc w:val="right"/>
            </w:pPr>
            <w:r>
              <w:t xml:space="preserve">0</w:t>
            </w:r>
          </w:p>
        </w:tc>
        <w:tc>
          <w:p>
            <w:pPr>
              <w:pStyle w:val="Compact"/>
              <w:jc w:val="left"/>
            </w:pPr>
            <w:r>
              <w:t xml:space="preserve">Pearson</w:t>
            </w:r>
          </w:p>
        </w:tc>
        <w:tc>
          <w:p>
            <w:pPr>
              <w:pStyle w:val="Compact"/>
              <w:jc w:val="right"/>
            </w:pPr>
            <w:r>
              <w:t xml:space="preserve">252</w:t>
            </w:r>
          </w:p>
        </w:tc>
      </w:tr>
      <w:tr>
        <w:tc>
          <w:p>
            <w:pPr>
              <w:pStyle w:val="Compact"/>
              <w:jc w:val="left"/>
            </w:pPr>
            <w:r>
              <w:t xml:space="preserve">MeanNN</w:t>
            </w:r>
          </w:p>
        </w:tc>
        <w:tc>
          <w:p>
            <w:pPr>
              <w:pStyle w:val="Compact"/>
              <w:jc w:val="left"/>
            </w:pPr>
            <w:r>
              <w:t xml:space="preserve">MedianNN</w:t>
            </w:r>
          </w:p>
        </w:tc>
        <w:tc>
          <w:p>
            <w:pPr>
              <w:pStyle w:val="Compact"/>
              <w:jc w:val="right"/>
            </w:pPr>
            <w:r>
              <w:t xml:space="preserve">0.99</w:t>
            </w:r>
          </w:p>
        </w:tc>
        <w:tc>
          <w:p>
            <w:pPr>
              <w:pStyle w:val="Compact"/>
              <w:jc w:val="right"/>
            </w:pPr>
            <w:r>
              <w:t xml:space="preserve">0.98</w:t>
            </w:r>
          </w:p>
        </w:tc>
        <w:tc>
          <w:p>
            <w:pPr>
              <w:pStyle w:val="Compact"/>
              <w:jc w:val="right"/>
            </w:pPr>
            <w:r>
              <w:t xml:space="preserve">0.99</w:t>
            </w:r>
          </w:p>
        </w:tc>
        <w:tc>
          <w:p>
            <w:pPr>
              <w:pStyle w:val="Compact"/>
              <w:jc w:val="right"/>
            </w:pPr>
            <w:r>
              <w:t xml:space="preserve">99</w:t>
            </w:r>
          </w:p>
        </w:tc>
        <w:tc>
          <w:p>
            <w:pPr>
              <w:pStyle w:val="Compact"/>
              <w:jc w:val="right"/>
            </w:pPr>
            <w:r>
              <w:t xml:space="preserve">250</w:t>
            </w:r>
          </w:p>
        </w:tc>
        <w:tc>
          <w:p>
            <w:pPr>
              <w:pStyle w:val="Compact"/>
              <w:jc w:val="right"/>
            </w:pPr>
            <w:r>
              <w:t xml:space="preserve">0</w:t>
            </w:r>
          </w:p>
        </w:tc>
        <w:tc>
          <w:p>
            <w:pPr>
              <w:pStyle w:val="Compact"/>
              <w:jc w:val="left"/>
            </w:pPr>
            <w:r>
              <w:t xml:space="preserve">Pearson</w:t>
            </w:r>
          </w:p>
        </w:tc>
        <w:tc>
          <w:p>
            <w:pPr>
              <w:pStyle w:val="Compact"/>
              <w:jc w:val="right"/>
            </w:pPr>
            <w:r>
              <w:t xml:space="preserve">252</w:t>
            </w:r>
          </w:p>
        </w:tc>
      </w:tr>
      <w:tr>
        <w:tc>
          <w:p>
            <w:pPr>
              <w:pStyle w:val="Compact"/>
              <w:jc w:val="left"/>
            </w:pPr>
            <w:r>
              <w:t xml:space="preserve">PIP</w:t>
            </w:r>
          </w:p>
        </w:tc>
        <w:tc>
          <w:p>
            <w:pPr>
              <w:pStyle w:val="Compact"/>
              <w:jc w:val="left"/>
            </w:pPr>
            <w:r>
              <w:t xml:space="preserve">IALS</w:t>
            </w:r>
          </w:p>
        </w:tc>
        <w:tc>
          <w:p>
            <w:pPr>
              <w:pStyle w:val="Compact"/>
              <w:jc w:val="right"/>
            </w:pPr>
            <w:r>
              <w:t xml:space="preserve">0.98</w:t>
            </w:r>
          </w:p>
        </w:tc>
        <w:tc>
          <w:p>
            <w:pPr>
              <w:pStyle w:val="Compact"/>
              <w:jc w:val="right"/>
            </w:pPr>
            <w:r>
              <w:t xml:space="preserve">0.98</w:t>
            </w:r>
          </w:p>
        </w:tc>
        <w:tc>
          <w:p>
            <w:pPr>
              <w:pStyle w:val="Compact"/>
              <w:jc w:val="right"/>
            </w:pPr>
            <w:r>
              <w:t xml:space="preserve">0.99</w:t>
            </w:r>
          </w:p>
        </w:tc>
        <w:tc>
          <w:p>
            <w:pPr>
              <w:pStyle w:val="Compact"/>
              <w:jc w:val="right"/>
            </w:pPr>
            <w:r>
              <w:t xml:space="preserve">87</w:t>
            </w:r>
          </w:p>
        </w:tc>
        <w:tc>
          <w:p>
            <w:pPr>
              <w:pStyle w:val="Compact"/>
              <w:jc w:val="right"/>
            </w:pPr>
            <w:r>
              <w:t xml:space="preserve">250</w:t>
            </w:r>
          </w:p>
        </w:tc>
        <w:tc>
          <w:p>
            <w:pPr>
              <w:pStyle w:val="Compact"/>
              <w:jc w:val="right"/>
            </w:pPr>
            <w:r>
              <w:t xml:space="preserve">0</w:t>
            </w:r>
          </w:p>
        </w:tc>
        <w:tc>
          <w:p>
            <w:pPr>
              <w:pStyle w:val="Compact"/>
              <w:jc w:val="left"/>
            </w:pPr>
            <w:r>
              <w:t xml:space="preserve">Pearson</w:t>
            </w:r>
          </w:p>
        </w:tc>
        <w:tc>
          <w:p>
            <w:pPr>
              <w:pStyle w:val="Compact"/>
              <w:jc w:val="right"/>
            </w:pPr>
            <w:r>
              <w:t xml:space="preserve">252</w:t>
            </w:r>
          </w:p>
        </w:tc>
      </w:tr>
      <w:tr>
        <w:tc>
          <w:p>
            <w:pPr>
              <w:pStyle w:val="Compact"/>
              <w:jc w:val="left"/>
            </w:pPr>
            <w:r>
              <w:t xml:space="preserve">RMSSD</w:t>
            </w:r>
          </w:p>
        </w:tc>
        <w:tc>
          <w:p>
            <w:pPr>
              <w:pStyle w:val="Compact"/>
              <w:jc w:val="left"/>
            </w:pPr>
            <w:r>
              <w:t xml:space="preserve">SDNN</w:t>
            </w:r>
          </w:p>
        </w:tc>
        <w:tc>
          <w:p>
            <w:pPr>
              <w:pStyle w:val="Compact"/>
              <w:jc w:val="right"/>
            </w:pPr>
            <w:r>
              <w:t xml:space="preserve">0.98</w:t>
            </w:r>
          </w:p>
        </w:tc>
        <w:tc>
          <w:p>
            <w:pPr>
              <w:pStyle w:val="Compact"/>
              <w:jc w:val="right"/>
            </w:pPr>
            <w:r>
              <w:t xml:space="preserve">0.98</w:t>
            </w:r>
          </w:p>
        </w:tc>
        <w:tc>
          <w:p>
            <w:pPr>
              <w:pStyle w:val="Compact"/>
              <w:jc w:val="right"/>
            </w:pPr>
            <w:r>
              <w:t xml:space="preserve">0.99</w:t>
            </w:r>
          </w:p>
        </w:tc>
        <w:tc>
          <w:p>
            <w:pPr>
              <w:pStyle w:val="Compact"/>
              <w:jc w:val="right"/>
            </w:pPr>
            <w:r>
              <w:t xml:space="preserve">80</w:t>
            </w:r>
          </w:p>
        </w:tc>
        <w:tc>
          <w:p>
            <w:pPr>
              <w:pStyle w:val="Compact"/>
              <w:jc w:val="right"/>
            </w:pPr>
            <w:r>
              <w:t xml:space="preserve">250</w:t>
            </w:r>
          </w:p>
        </w:tc>
        <w:tc>
          <w:p>
            <w:pPr>
              <w:pStyle w:val="Compact"/>
              <w:jc w:val="right"/>
            </w:pPr>
            <w:r>
              <w:t xml:space="preserve">0</w:t>
            </w:r>
          </w:p>
        </w:tc>
        <w:tc>
          <w:p>
            <w:pPr>
              <w:pStyle w:val="Compact"/>
              <w:jc w:val="left"/>
            </w:pPr>
            <w:r>
              <w:t xml:space="preserve">Pearson</w:t>
            </w:r>
          </w:p>
        </w:tc>
        <w:tc>
          <w:p>
            <w:pPr>
              <w:pStyle w:val="Compact"/>
              <w:jc w:val="right"/>
            </w:pPr>
            <w:r>
              <w:t xml:space="preserve">252</w:t>
            </w:r>
          </w:p>
        </w:tc>
      </w:tr>
      <w:tr>
        <w:tc>
          <w:p>
            <w:pPr>
              <w:pStyle w:val="Compact"/>
              <w:jc w:val="left"/>
            </w:pPr>
            <w:r>
              <w:t xml:space="preserve">RMSSD</w:t>
            </w:r>
          </w:p>
        </w:tc>
        <w:tc>
          <w:p>
            <w:pPr>
              <w:pStyle w:val="Compact"/>
              <w:jc w:val="left"/>
            </w:pPr>
            <w:r>
              <w:t xml:space="preserve">CVNN</w:t>
            </w:r>
          </w:p>
        </w:tc>
        <w:tc>
          <w:p>
            <w:pPr>
              <w:pStyle w:val="Compact"/>
              <w:jc w:val="right"/>
            </w:pPr>
            <w:r>
              <w:t xml:space="preserve">0.97</w:t>
            </w:r>
          </w:p>
        </w:tc>
        <w:tc>
          <w:p>
            <w:pPr>
              <w:pStyle w:val="Compact"/>
              <w:jc w:val="right"/>
            </w:pPr>
            <w:r>
              <w:t xml:space="preserve">0.96</w:t>
            </w:r>
          </w:p>
        </w:tc>
        <w:tc>
          <w:p>
            <w:pPr>
              <w:pStyle w:val="Compact"/>
              <w:jc w:val="right"/>
            </w:pPr>
            <w:r>
              <w:t xml:space="preserve">0.98</w:t>
            </w:r>
          </w:p>
        </w:tc>
        <w:tc>
          <w:p>
            <w:pPr>
              <w:pStyle w:val="Compact"/>
              <w:jc w:val="right"/>
            </w:pPr>
            <w:r>
              <w:t xml:space="preserve">63</w:t>
            </w:r>
          </w:p>
        </w:tc>
        <w:tc>
          <w:p>
            <w:pPr>
              <w:pStyle w:val="Compact"/>
              <w:jc w:val="right"/>
            </w:pPr>
            <w:r>
              <w:t xml:space="preserve">250</w:t>
            </w:r>
          </w:p>
        </w:tc>
        <w:tc>
          <w:p>
            <w:pPr>
              <w:pStyle w:val="Compact"/>
              <w:jc w:val="right"/>
            </w:pPr>
            <w:r>
              <w:t xml:space="preserve">0</w:t>
            </w:r>
          </w:p>
        </w:tc>
        <w:tc>
          <w:p>
            <w:pPr>
              <w:pStyle w:val="Compact"/>
              <w:jc w:val="left"/>
            </w:pPr>
            <w:r>
              <w:t xml:space="preserve">Pearson</w:t>
            </w:r>
          </w:p>
        </w:tc>
        <w:tc>
          <w:p>
            <w:pPr>
              <w:pStyle w:val="Compact"/>
              <w:jc w:val="right"/>
            </w:pPr>
            <w:r>
              <w:t xml:space="preserve">252</w:t>
            </w:r>
          </w:p>
        </w:tc>
      </w:tr>
      <w:tr>
        <w:tc>
          <w:p>
            <w:pPr>
              <w:pStyle w:val="Compact"/>
              <w:jc w:val="left"/>
            </w:pPr>
            <w:r>
              <w:t xml:space="preserve">SDNN</w:t>
            </w:r>
          </w:p>
        </w:tc>
        <w:tc>
          <w:p>
            <w:pPr>
              <w:pStyle w:val="Compact"/>
              <w:jc w:val="left"/>
            </w:pPr>
            <w:r>
              <w:t xml:space="preserve">SD2</w:t>
            </w:r>
          </w:p>
        </w:tc>
        <w:tc>
          <w:p>
            <w:pPr>
              <w:pStyle w:val="Compact"/>
              <w:jc w:val="right"/>
            </w:pPr>
            <w:r>
              <w:t xml:space="preserve">0.99</w:t>
            </w:r>
          </w:p>
        </w:tc>
        <w:tc>
          <w:p>
            <w:pPr>
              <w:pStyle w:val="Compact"/>
              <w:jc w:val="right"/>
            </w:pPr>
            <w:r>
              <w:t xml:space="preserve">0.99</w:t>
            </w:r>
          </w:p>
        </w:tc>
        <w:tc>
          <w:p>
            <w:pPr>
              <w:pStyle w:val="Compact"/>
              <w:jc w:val="right"/>
            </w:pPr>
            <w:r>
              <w:t xml:space="preserve">0.99</w:t>
            </w:r>
          </w:p>
        </w:tc>
        <w:tc>
          <w:p>
            <w:pPr>
              <w:pStyle w:val="Compact"/>
              <w:jc w:val="right"/>
            </w:pPr>
            <w:r>
              <w:t xml:space="preserve">120</w:t>
            </w:r>
          </w:p>
        </w:tc>
        <w:tc>
          <w:p>
            <w:pPr>
              <w:pStyle w:val="Compact"/>
              <w:jc w:val="right"/>
            </w:pPr>
            <w:r>
              <w:t xml:space="preserve">250</w:t>
            </w:r>
          </w:p>
        </w:tc>
        <w:tc>
          <w:p>
            <w:pPr>
              <w:pStyle w:val="Compact"/>
              <w:jc w:val="right"/>
            </w:pPr>
            <w:r>
              <w:t xml:space="preserve">0</w:t>
            </w:r>
          </w:p>
        </w:tc>
        <w:tc>
          <w:p>
            <w:pPr>
              <w:pStyle w:val="Compact"/>
              <w:jc w:val="left"/>
            </w:pPr>
            <w:r>
              <w:t xml:space="preserve">Pearson</w:t>
            </w:r>
          </w:p>
        </w:tc>
        <w:tc>
          <w:p>
            <w:pPr>
              <w:pStyle w:val="Compact"/>
              <w:jc w:val="right"/>
            </w:pPr>
            <w:r>
              <w:t xml:space="preserve">252</w:t>
            </w:r>
          </w:p>
        </w:tc>
      </w:tr>
      <w:tr>
        <w:tc>
          <w:p>
            <w:pPr>
              <w:pStyle w:val="Compact"/>
              <w:jc w:val="left"/>
            </w:pPr>
            <w:r>
              <w:t xml:space="preserve">SDNN</w:t>
            </w:r>
          </w:p>
        </w:tc>
        <w:tc>
          <w:p>
            <w:pPr>
              <w:pStyle w:val="Compact"/>
              <w:jc w:val="left"/>
            </w:pPr>
            <w:r>
              <w:t xml:space="preserve">CVNN</w:t>
            </w:r>
          </w:p>
        </w:tc>
        <w:tc>
          <w:p>
            <w:pPr>
              <w:pStyle w:val="Compact"/>
              <w:jc w:val="right"/>
            </w:pPr>
            <w:r>
              <w:t xml:space="preserve">0.98</w:t>
            </w:r>
          </w:p>
        </w:tc>
        <w:tc>
          <w:p>
            <w:pPr>
              <w:pStyle w:val="Compact"/>
              <w:jc w:val="right"/>
            </w:pPr>
            <w:r>
              <w:t xml:space="preserve">0.98</w:t>
            </w:r>
          </w:p>
        </w:tc>
        <w:tc>
          <w:p>
            <w:pPr>
              <w:pStyle w:val="Compact"/>
              <w:jc w:val="right"/>
            </w:pPr>
            <w:r>
              <w:t xml:space="preserve">0.99</w:t>
            </w:r>
          </w:p>
        </w:tc>
        <w:tc>
          <w:p>
            <w:pPr>
              <w:pStyle w:val="Compact"/>
              <w:jc w:val="right"/>
            </w:pPr>
            <w:r>
              <w:t xml:space="preserve">89</w:t>
            </w:r>
          </w:p>
        </w:tc>
        <w:tc>
          <w:p>
            <w:pPr>
              <w:pStyle w:val="Compact"/>
              <w:jc w:val="right"/>
            </w:pPr>
            <w:r>
              <w:t xml:space="preserve">250</w:t>
            </w:r>
          </w:p>
        </w:tc>
        <w:tc>
          <w:p>
            <w:pPr>
              <w:pStyle w:val="Compact"/>
              <w:jc w:val="right"/>
            </w:pPr>
            <w:r>
              <w:t xml:space="preserve">0</w:t>
            </w:r>
          </w:p>
        </w:tc>
        <w:tc>
          <w:p>
            <w:pPr>
              <w:pStyle w:val="Compact"/>
              <w:jc w:val="left"/>
            </w:pPr>
            <w:r>
              <w:t xml:space="preserve">Pearson</w:t>
            </w:r>
          </w:p>
        </w:tc>
        <w:tc>
          <w:p>
            <w:pPr>
              <w:pStyle w:val="Compact"/>
              <w:jc w:val="right"/>
            </w:pPr>
            <w:r>
              <w:t xml:space="preserve">252</w:t>
            </w:r>
          </w:p>
        </w:tc>
      </w:tr>
      <w:tr>
        <w:tc>
          <w:p>
            <w:pPr>
              <w:pStyle w:val="Compact"/>
              <w:jc w:val="left"/>
            </w:pPr>
            <w:r>
              <w:t xml:space="preserve">SI</w:t>
            </w:r>
          </w:p>
        </w:tc>
        <w:tc>
          <w:p>
            <w:pPr>
              <w:pStyle w:val="Compact"/>
              <w:jc w:val="left"/>
            </w:pPr>
            <w:r>
              <w:t xml:space="preserve">AI</w:t>
            </w:r>
          </w:p>
        </w:tc>
        <w:tc>
          <w:p>
            <w:pPr>
              <w:pStyle w:val="Compact"/>
              <w:jc w:val="right"/>
            </w:pPr>
            <w:r>
              <w:t xml:space="preserve">0.97</w:t>
            </w:r>
          </w:p>
        </w:tc>
        <w:tc>
          <w:p>
            <w:pPr>
              <w:pStyle w:val="Compact"/>
              <w:jc w:val="right"/>
            </w:pPr>
            <w:r>
              <w:t xml:space="preserve">0.96</w:t>
            </w:r>
          </w:p>
        </w:tc>
        <w:tc>
          <w:p>
            <w:pPr>
              <w:pStyle w:val="Compact"/>
              <w:jc w:val="right"/>
            </w:pPr>
            <w:r>
              <w:t xml:space="preserve">0.98</w:t>
            </w:r>
          </w:p>
        </w:tc>
        <w:tc>
          <w:p>
            <w:pPr>
              <w:pStyle w:val="Compact"/>
              <w:jc w:val="right"/>
            </w:pPr>
            <w:r>
              <w:t xml:space="preserve">63</w:t>
            </w:r>
          </w:p>
        </w:tc>
        <w:tc>
          <w:p>
            <w:pPr>
              <w:pStyle w:val="Compact"/>
              <w:jc w:val="right"/>
            </w:pPr>
            <w:r>
              <w:t xml:space="preserve">250</w:t>
            </w:r>
          </w:p>
        </w:tc>
        <w:tc>
          <w:p>
            <w:pPr>
              <w:pStyle w:val="Compact"/>
              <w:jc w:val="right"/>
            </w:pPr>
            <w:r>
              <w:t xml:space="preserve">0</w:t>
            </w:r>
          </w:p>
        </w:tc>
        <w:tc>
          <w:p>
            <w:pPr>
              <w:pStyle w:val="Compact"/>
              <w:jc w:val="left"/>
            </w:pPr>
            <w:r>
              <w:t xml:space="preserve">Pearson</w:t>
            </w:r>
          </w:p>
        </w:tc>
        <w:tc>
          <w:p>
            <w:pPr>
              <w:pStyle w:val="Compact"/>
              <w:jc w:val="right"/>
            </w:pPr>
            <w:r>
              <w:t xml:space="preserve">252</w:t>
            </w:r>
          </w:p>
        </w:tc>
      </w:tr>
      <w:tr>
        <w:tc>
          <w:p>
            <w:pPr>
              <w:pStyle w:val="Compact"/>
              <w:jc w:val="left"/>
            </w:pPr>
            <w:r>
              <w:t xml:space="preserve">TINN</w:t>
            </w:r>
          </w:p>
        </w:tc>
        <w:tc>
          <w:p>
            <w:pPr>
              <w:pStyle w:val="Compact"/>
              <w:jc w:val="left"/>
            </w:pPr>
            <w:r>
              <w:t xml:space="preserve">S</w:t>
            </w:r>
          </w:p>
        </w:tc>
        <w:tc>
          <w:p>
            <w:pPr>
              <w:pStyle w:val="Compact"/>
              <w:jc w:val="right"/>
            </w:pPr>
            <w:r>
              <w:t xml:space="preserve">0.95</w:t>
            </w:r>
          </w:p>
        </w:tc>
        <w:tc>
          <w:p>
            <w:pPr>
              <w:pStyle w:val="Compact"/>
              <w:jc w:val="right"/>
            </w:pPr>
            <w:r>
              <w:t xml:space="preserve">0.94</w:t>
            </w:r>
          </w:p>
        </w:tc>
        <w:tc>
          <w:p>
            <w:pPr>
              <w:pStyle w:val="Compact"/>
              <w:jc w:val="right"/>
            </w:pPr>
            <w:r>
              <w:t xml:space="preserve">0.96</w:t>
            </w:r>
          </w:p>
        </w:tc>
        <w:tc>
          <w:p>
            <w:pPr>
              <w:pStyle w:val="Compact"/>
              <w:jc w:val="right"/>
            </w:pPr>
            <w:r>
              <w:t xml:space="preserve">51</w:t>
            </w:r>
          </w:p>
        </w:tc>
        <w:tc>
          <w:p>
            <w:pPr>
              <w:pStyle w:val="Compact"/>
              <w:jc w:val="right"/>
            </w:pPr>
            <w:r>
              <w:t xml:space="preserve">250</w:t>
            </w:r>
          </w:p>
        </w:tc>
        <w:tc>
          <w:p>
            <w:pPr>
              <w:pStyle w:val="Compact"/>
              <w:jc w:val="right"/>
            </w:pPr>
            <w:r>
              <w:t xml:space="preserve">0</w:t>
            </w:r>
          </w:p>
        </w:tc>
        <w:tc>
          <w:p>
            <w:pPr>
              <w:pStyle w:val="Compact"/>
              <w:jc w:val="left"/>
            </w:pPr>
            <w:r>
              <w:t xml:space="preserve">Pearson</w:t>
            </w:r>
          </w:p>
        </w:tc>
        <w:tc>
          <w:p>
            <w:pPr>
              <w:pStyle w:val="Compact"/>
              <w:jc w:val="right"/>
            </w:pPr>
            <w:r>
              <w:t xml:space="preserve">252</w:t>
            </w:r>
          </w:p>
        </w:tc>
      </w:tr>
    </w:tbl>
    <w:p>
      <w:pPr>
        <w:pStyle w:val="SourceCode"/>
      </w:pPr>
      <w:r>
        <w:rPr>
          <w:rStyle w:val="NormalTok"/>
        </w:rPr>
        <w:t xml:space="preserve">data </w:t>
      </w:r>
      <w:r>
        <w:rPr>
          <w:rStyle w:val="OtherTok"/>
        </w:rPr>
        <w:t xml:space="preserve">&lt;-</w:t>
      </w:r>
      <w:r>
        <w:rPr>
          <w:rStyle w:val="NormalTok"/>
        </w:rPr>
        <w:t xml:space="preserve"> data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GI, </w:t>
      </w:r>
      <w:r>
        <w:rPr>
          <w:rStyle w:val="SpecialCharTok"/>
        </w:rPr>
        <w:t xml:space="preserve">-</w:t>
      </w:r>
      <w:r>
        <w:rPr>
          <w:rStyle w:val="NormalTok"/>
        </w:rPr>
        <w:t xml:space="preserve">SI) </w:t>
      </w:r>
      <w:r>
        <w:rPr>
          <w:rStyle w:val="SpecialCharTok"/>
        </w:rPr>
        <w:t xml:space="preserve">%&gt;%</w:t>
      </w:r>
      <w:r>
        <w:rPr>
          <w:rStyle w:val="NormalTok"/>
        </w:rPr>
        <w:t xml:space="preserve">  </w:t>
      </w:r>
      <w:r>
        <w:rPr>
          <w:rStyle w:val="CommentTok"/>
        </w:rPr>
        <w:t xml:space="preserve"># Same as AI </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SD2) </w:t>
      </w:r>
      <w:r>
        <w:rPr>
          <w:rStyle w:val="SpecialCharTok"/>
        </w:rPr>
        <w:t xml:space="preserve">%&gt;%</w:t>
      </w:r>
      <w:r>
        <w:rPr>
          <w:rStyle w:val="NormalTok"/>
        </w:rPr>
        <w:t xml:space="preserve">  </w:t>
      </w:r>
      <w:r>
        <w:rPr>
          <w:rStyle w:val="CommentTok"/>
        </w:rPr>
        <w:t xml:space="preserve"># Same as SDNN</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MedianNN) </w:t>
      </w:r>
      <w:r>
        <w:rPr>
          <w:rStyle w:val="SpecialCharTok"/>
        </w:rPr>
        <w:t xml:space="preserve">%&gt;%</w:t>
      </w:r>
      <w:r>
        <w:rPr>
          <w:rStyle w:val="NormalTok"/>
        </w:rPr>
        <w:t xml:space="preserve">  </w:t>
      </w:r>
      <w:r>
        <w:rPr>
          <w:rStyle w:val="CommentTok"/>
        </w:rPr>
        <w:t xml:space="preserve"># Same as MeanNN</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IALS) </w:t>
      </w:r>
      <w:r>
        <w:rPr>
          <w:rStyle w:val="SpecialCharTok"/>
        </w:rPr>
        <w:t xml:space="preserve">%&gt;%</w:t>
      </w:r>
      <w:r>
        <w:rPr>
          <w:rStyle w:val="NormalTok"/>
        </w:rPr>
        <w:t xml:space="preserve">  </w:t>
      </w:r>
      <w:r>
        <w:rPr>
          <w:rStyle w:val="CommentTok"/>
        </w:rPr>
        <w:t xml:space="preserve"># Same as PIP</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SDNN, </w:t>
      </w:r>
      <w:r>
        <w:rPr>
          <w:rStyle w:val="SpecialCharTok"/>
        </w:rPr>
        <w:t xml:space="preserve">-</w:t>
      </w:r>
      <w:r>
        <w:rPr>
          <w:rStyle w:val="NormalTok"/>
        </w:rPr>
        <w:t xml:space="preserve">CVNN) </w:t>
      </w:r>
      <w:r>
        <w:rPr>
          <w:rStyle w:val="CommentTok"/>
        </w:rPr>
        <w:t xml:space="preserve"># Same as RMSSD</w:t>
      </w:r>
    </w:p>
    <w:bookmarkEnd w:id="32"/>
    <w:bookmarkEnd w:id="33"/>
    <w:bookmarkStart w:id="36" w:name="recording-length"/>
    <w:p>
      <w:pPr>
        <w:pStyle w:val="Heading3"/>
      </w:pPr>
      <w:r>
        <w:rPr>
          <w:rStyle w:val="SectionNumber"/>
        </w:rPr>
        <w:t xml:space="preserve">1.4.2</w:t>
      </w:r>
      <w:r>
        <w:tab/>
      </w:r>
      <w:r>
        <w:t xml:space="preserve">Recording Length</w:t>
      </w:r>
    </w:p>
    <w:bookmarkStart w:id="34" w:name="investigate-effect"/>
    <w:p>
      <w:pPr>
        <w:pStyle w:val="Heading4"/>
      </w:pPr>
      <w:r>
        <w:rPr>
          <w:rStyle w:val="SectionNumber"/>
        </w:rPr>
        <w:t xml:space="preserve">1.4.2.1</w:t>
      </w:r>
      <w:r>
        <w:tab/>
      </w:r>
      <w:r>
        <w:t xml:space="preserve">Investigate effect</w:t>
      </w:r>
    </w:p>
    <w:p>
      <w:pPr>
        <w:pStyle w:val="SourceCode"/>
      </w:pPr>
      <w:r>
        <w:rPr>
          <w:rStyle w:val="FunctionTok"/>
        </w:rPr>
        <w:t xml:space="preserve">correlation</w:t>
      </w:r>
      <w:r>
        <w:rPr>
          <w:rStyle w:val="NormalTok"/>
        </w:rPr>
        <w:t xml:space="preserve">(data)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(Parameter2 </w:t>
      </w:r>
      <w:r>
        <w:rPr>
          <w:rStyle w:val="SpecialCharTok"/>
        </w:rPr>
        <w:t xml:space="preserve">==</w:t>
      </w:r>
      <w:r>
        <w:rPr>
          <w:rStyle w:val="NormalTok"/>
        </w:rPr>
        <w:t xml:space="preserve"> </w:t>
      </w:r>
      <w:r>
        <w:rPr>
          <w:rStyle w:val="StringTok"/>
        </w:rPr>
        <w:t xml:space="preserve">"Recording_Length"</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w:t>
      </w:r>
      <w:r>
        <w:rPr>
          <w:rStyle w:val="FunctionTok"/>
        </w:rPr>
        <w:t xml:space="preserve">abs</w:t>
      </w:r>
      <w:r>
        <w:rPr>
          <w:rStyle w:val="NormalTok"/>
        </w:rPr>
        <w:t xml:space="preserve">(r)))</w:t>
      </w:r>
    </w:p>
    <w:bookmarkEnd w:id="34"/>
    <w:bookmarkStart w:id="35" w:name="adjust-the-data-for-recording-length"/>
    <w:p>
      <w:pPr>
        <w:pStyle w:val="Heading4"/>
      </w:pPr>
      <w:r>
        <w:rPr>
          <w:rStyle w:val="SectionNumber"/>
        </w:rPr>
        <w:t xml:space="preserve">1.4.2.2</w:t>
      </w:r>
      <w:r>
        <w:tab/>
      </w:r>
      <w:r>
        <w:t xml:space="preserve">Adjust the data for recording length</w:t>
      </w:r>
    </w:p>
    <w:p>
      <w:pPr>
        <w:pStyle w:val="SourceCode"/>
      </w:pPr>
      <w:r>
        <w:rPr>
          <w:rStyle w:val="NormalTok"/>
        </w:rPr>
        <w:t xml:space="preserve">data </w:t>
      </w:r>
      <w:r>
        <w:rPr>
          <w:rStyle w:val="OtherTok"/>
        </w:rPr>
        <w:t xml:space="preserve">&lt;-</w:t>
      </w:r>
      <w:r>
        <w:rPr>
          <w:rStyle w:val="NormalTok"/>
        </w:rPr>
        <w:t xml:space="preserve"> effectsize</w:t>
      </w:r>
      <w:r>
        <w:rPr>
          <w:rStyle w:val="SpecialCharTok"/>
        </w:rPr>
        <w:t xml:space="preserve">::</w:t>
      </w:r>
      <w:r>
        <w:rPr>
          <w:rStyle w:val="FunctionTok"/>
        </w:rPr>
        <w:t xml:space="preserve">adjust</w:t>
      </w:r>
      <w:r>
        <w:rPr>
          <w:rStyle w:val="NormalTok"/>
        </w:rPr>
        <w:t xml:space="preserve">(data, </w:t>
      </w:r>
      <w:r>
        <w:rPr>
          <w:rStyle w:val="AttributeTok"/>
        </w:rPr>
        <w:t xml:space="preserve">effect=</w:t>
      </w:r>
      <w:r>
        <w:rPr>
          <w:rStyle w:val="StringTok"/>
        </w:rPr>
        <w:t xml:space="preserve">"Recording_Length"</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Recording_Length)</w:t>
      </w:r>
    </w:p>
    <w:bookmarkEnd w:id="35"/>
    <w:bookmarkEnd w:id="36"/>
    <w:bookmarkStart w:id="39" w:name="gaussian-graphical-model"/>
    <w:p>
      <w:pPr>
        <w:pStyle w:val="Heading3"/>
      </w:pPr>
      <w:r>
        <w:rPr>
          <w:rStyle w:val="SectionNumber"/>
        </w:rPr>
        <w:t xml:space="preserve">1.4.3</w:t>
      </w:r>
      <w:r>
        <w:tab/>
      </w:r>
      <w:r>
        <w:t xml:space="preserve">Gaussian Graphical Model</w:t>
      </w:r>
    </w:p>
    <w:p>
      <w:pPr>
        <w:pStyle w:val="SourceCode"/>
      </w:pPr>
      <w:r>
        <w:rPr>
          <w:rStyle w:val="FunctionTok"/>
        </w:rPr>
        <w:t xml:space="preserve">library</w:t>
      </w:r>
      <w:r>
        <w:rPr>
          <w:rStyle w:val="NormalTok"/>
        </w:rPr>
        <w:t xml:space="preserve">(ggraph)</w:t>
      </w:r>
      <w:r>
        <w:br/>
      </w:r>
      <w:r>
        <w:br/>
      </w:r>
      <w:r>
        <w:rPr>
          <w:rStyle w:val="NormalTok"/>
        </w:rPr>
        <w:t xml:space="preserve">data </w:t>
      </w:r>
      <w:r>
        <w:rPr>
          <w:rStyle w:val="SpecialCharTok"/>
        </w:rPr>
        <w:t xml:space="preserve">%&gt;%</w:t>
      </w:r>
      <w:r>
        <w:rPr>
          <w:rStyle w:val="NormalTok"/>
        </w:rPr>
        <w:t xml:space="preserve"> </w:t>
      </w:r>
      <w:r>
        <w:br/>
      </w:r>
      <w:r>
        <w:rPr>
          <w:rStyle w:val="NormalTok"/>
        </w:rPr>
        <w:t xml:space="preserve">  correlation</w:t>
      </w:r>
      <w:r>
        <w:rPr>
          <w:rStyle w:val="SpecialCharTok"/>
        </w:rPr>
        <w:t xml:space="preserve">::</w:t>
      </w:r>
      <w:r>
        <w:rPr>
          <w:rStyle w:val="FunctionTok"/>
        </w:rPr>
        <w:t xml:space="preserve">correlation</w:t>
      </w:r>
      <w:r>
        <w:rPr>
          <w:rStyle w:val="NormalTok"/>
        </w:rPr>
        <w:t xml:space="preserve">(</w:t>
      </w:r>
      <w:r>
        <w:rPr>
          <w:rStyle w:val="AttributeTok"/>
        </w:rPr>
        <w:t xml:space="preserve">partial=</w:t>
      </w:r>
      <w:r>
        <w:rPr>
          <w:rStyle w:val="ConstantTok"/>
        </w:rPr>
        <w:t xml:space="preserve">FALSE</w:t>
      </w:r>
      <w:r>
        <w:rPr>
          <w:rStyle w:val="NormalTok"/>
        </w:rPr>
        <w:t xml:space="preserve">) </w:t>
      </w:r>
      <w:r>
        <w:rPr>
          <w:rStyle w:val="SpecialCharTok"/>
        </w:rPr>
        <w:t xml:space="preserve">%&gt;%</w:t>
      </w:r>
      <w:r>
        <w:rPr>
          <w:rStyle w:val="NormalTok"/>
        </w:rPr>
        <w:t xml:space="preserve"> </w:t>
      </w:r>
      <w:r>
        <w:br/>
      </w:r>
      <w:r>
        <w:rPr>
          <w:rStyle w:val="NormalTok"/>
        </w:rPr>
        <w:t xml:space="preserve">  correlation</w:t>
      </w:r>
      <w:r>
        <w:rPr>
          <w:rStyle w:val="SpecialCharTok"/>
        </w:rPr>
        <w:t xml:space="preserve">::</w:t>
      </w:r>
      <w:r>
        <w:rPr>
          <w:rStyle w:val="FunctionTok"/>
        </w:rPr>
        <w:t xml:space="preserve">cor_to_pcor</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FunctionTok"/>
        </w:rPr>
        <w:t xml:space="preserve">abs</w:t>
      </w:r>
      <w:r>
        <w:rPr>
          <w:rStyle w:val="NormalTok"/>
        </w:rPr>
        <w:t xml:space="preserve">(r) </w:t>
      </w:r>
      <w:r>
        <w:rPr>
          <w:rStyle w:val="SpecialCharTok"/>
        </w:rPr>
        <w:t xml:space="preserve">&gt;</w:t>
      </w:r>
      <w:r>
        <w:rPr>
          <w:rStyle w:val="NormalTok"/>
        </w:rPr>
        <w:t xml:space="preserve"> </w:t>
      </w:r>
      <w:r>
        <w:rPr>
          <w:rStyle w:val="FloatTok"/>
        </w:rPr>
        <w:t xml:space="preserve">0.2</w:t>
      </w:r>
      <w:r>
        <w:rPr>
          <w:rStyle w:val="NormalTok"/>
        </w:rPr>
        <w:t xml:space="preserve">) </w:t>
      </w:r>
      <w:r>
        <w:rPr>
          <w:rStyle w:val="SpecialCharTok"/>
        </w:rPr>
        <w:t xml:space="preserve">%&gt;%</w:t>
      </w:r>
      <w:r>
        <w:br/>
      </w:r>
      <w:r>
        <w:rPr>
          <w:rStyle w:val="NormalTok"/>
        </w:rPr>
        <w:t xml:space="preserve">  tidygraph</w:t>
      </w:r>
      <w:r>
        <w:rPr>
          <w:rStyle w:val="SpecialCharTok"/>
        </w:rPr>
        <w:t xml:space="preserve">::</w:t>
      </w:r>
      <w:r>
        <w:rPr>
          <w:rStyle w:val="FunctionTok"/>
        </w:rPr>
        <w:t xml:space="preserve">as_tbl_graph</w:t>
      </w:r>
      <w:r>
        <w:rPr>
          <w:rStyle w:val="NormalTok"/>
        </w:rPr>
        <w:t xml:space="preserve">(</w:t>
      </w:r>
      <w:r>
        <w:rPr>
          <w:rStyle w:val="AttributeTok"/>
        </w:rPr>
        <w:t xml:space="preserve">directed=</w:t>
      </w:r>
      <w:r>
        <w:rPr>
          <w:rStyle w:val="ConstantTok"/>
        </w:rPr>
        <w:t xml:space="preserve">FALSE</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closeness =</w:t>
      </w:r>
      <w:r>
        <w:rPr>
          <w:rStyle w:val="NormalTok"/>
        </w:rPr>
        <w:t xml:space="preserve"> tidygraph</w:t>
      </w:r>
      <w:r>
        <w:rPr>
          <w:rStyle w:val="SpecialCharTok"/>
        </w:rPr>
        <w:t xml:space="preserve">::</w:t>
      </w:r>
      <w:r>
        <w:rPr>
          <w:rStyle w:val="FunctionTok"/>
        </w:rPr>
        <w:t xml:space="preserve">centrality_closeness</w:t>
      </w:r>
      <w:r>
        <w:rPr>
          <w:rStyle w:val="NormalTok"/>
        </w:rPr>
        <w:t xml:space="preserve">(</w:t>
      </w:r>
      <w:r>
        <w:rPr>
          <w:rStyle w:val="AttributeTok"/>
        </w:rPr>
        <w:t xml:space="preserve">normalized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degree =</w:t>
      </w:r>
      <w:r>
        <w:rPr>
          <w:rStyle w:val="NormalTok"/>
        </w:rPr>
        <w:t xml:space="preserve"> tidygraph</w:t>
      </w:r>
      <w:r>
        <w:rPr>
          <w:rStyle w:val="SpecialCharTok"/>
        </w:rPr>
        <w:t xml:space="preserve">::</w:t>
      </w:r>
      <w:r>
        <w:rPr>
          <w:rStyle w:val="FunctionTok"/>
        </w:rPr>
        <w:t xml:space="preserve">centrality_degree</w:t>
      </w:r>
      <w:r>
        <w:rPr>
          <w:rStyle w:val="NormalTok"/>
        </w:rPr>
        <w:t xml:space="preserve">(</w:t>
      </w:r>
      <w:r>
        <w:rPr>
          <w:rStyle w:val="AttributeTok"/>
        </w:rPr>
        <w:t xml:space="preserve">normalized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betweeness =</w:t>
      </w:r>
      <w:r>
        <w:rPr>
          <w:rStyle w:val="NormalTok"/>
        </w:rPr>
        <w:t xml:space="preserve"> tidygraph</w:t>
      </w:r>
      <w:r>
        <w:rPr>
          <w:rStyle w:val="SpecialCharTok"/>
        </w:rPr>
        <w:t xml:space="preserve">::</w:t>
      </w:r>
      <w:r>
        <w:rPr>
          <w:rStyle w:val="FunctionTok"/>
        </w:rPr>
        <w:t xml:space="preserve">centrality_betweenness</w:t>
      </w:r>
      <w:r>
        <w:rPr>
          <w:rStyle w:val="NormalTok"/>
        </w:rPr>
        <w:t xml:space="preserve">(</w:t>
      </w:r>
      <w:r>
        <w:rPr>
          <w:rStyle w:val="AttributeTok"/>
        </w:rPr>
        <w:t xml:space="preserve">normalized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tidygraph</w:t>
      </w:r>
      <w:r>
        <w:rPr>
          <w:rStyle w:val="SpecialCharTok"/>
        </w:rPr>
        <w:t xml:space="preserve">::</w:t>
      </w:r>
      <w:r>
        <w:rPr>
          <w:rStyle w:val="FunctionTok"/>
        </w:rPr>
        <w:t xml:space="preserve">activate</w:t>
      </w:r>
      <w:r>
        <w:rPr>
          <w:rStyle w:val="NormalTok"/>
        </w:rPr>
        <w:t xml:space="preserve">(nodes)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group1 =</w:t>
      </w:r>
      <w:r>
        <w:rPr>
          <w:rStyle w:val="NormalTok"/>
        </w:rPr>
        <w:t xml:space="preserve"> </w:t>
      </w:r>
      <w:r>
        <w:rPr>
          <w:rStyle w:val="FunctionTok"/>
        </w:rPr>
        <w:t xml:space="preserve">as.factor</w:t>
      </w:r>
      <w:r>
        <w:rPr>
          <w:rStyle w:val="NormalTok"/>
        </w:rPr>
        <w:t xml:space="preserve">(tidygraph</w:t>
      </w:r>
      <w:r>
        <w:rPr>
          <w:rStyle w:val="SpecialCharTok"/>
        </w:rPr>
        <w:t xml:space="preserve">::</w:t>
      </w:r>
      <w:r>
        <w:rPr>
          <w:rStyle w:val="FunctionTok"/>
        </w:rPr>
        <w:t xml:space="preserve">group_edge_betweenness</w:t>
      </w:r>
      <w:r>
        <w:rPr>
          <w:rStyle w:val="NormalTok"/>
        </w:rPr>
        <w:t xml:space="preserve">()),</w:t>
      </w:r>
      <w:r>
        <w:br/>
      </w:r>
      <w:r>
        <w:rPr>
          <w:rStyle w:val="NormalTok"/>
        </w:rPr>
        <w:t xml:space="preserve">                </w:t>
      </w:r>
      <w:r>
        <w:rPr>
          <w:rStyle w:val="CommentTok"/>
        </w:rPr>
        <w:t xml:space="preserve"># group2 = as.factor(tidygraph::group_optimal()),</w:t>
      </w:r>
      <w:r>
        <w:br/>
      </w:r>
      <w:r>
        <w:rPr>
          <w:rStyle w:val="NormalTok"/>
        </w:rPr>
        <w:t xml:space="preserve">                </w:t>
      </w:r>
      <w:r>
        <w:rPr>
          <w:rStyle w:val="CommentTok"/>
        </w:rPr>
        <w:t xml:space="preserve"># group3 = as.factor(tidygraph::group_walktrap()),</w:t>
      </w:r>
      <w:r>
        <w:br/>
      </w:r>
      <w:r>
        <w:rPr>
          <w:rStyle w:val="NormalTok"/>
        </w:rPr>
        <w:t xml:space="preserve">                </w:t>
      </w:r>
      <w:r>
        <w:rPr>
          <w:rStyle w:val="CommentTok"/>
        </w:rPr>
        <w:t xml:space="preserve"># group4 = as.factor(tidygraph::group_spinglass()),</w:t>
      </w:r>
      <w:r>
        <w:br/>
      </w:r>
      <w:r>
        <w:rPr>
          <w:rStyle w:val="NormalTok"/>
        </w:rPr>
        <w:t xml:space="preserve">                </w:t>
      </w:r>
      <w:r>
        <w:rPr>
          <w:rStyle w:val="AttributeTok"/>
        </w:rPr>
        <w:t xml:space="preserve">group5 =</w:t>
      </w:r>
      <w:r>
        <w:rPr>
          <w:rStyle w:val="NormalTok"/>
        </w:rPr>
        <w:t xml:space="preserve"> </w:t>
      </w:r>
      <w:r>
        <w:rPr>
          <w:rStyle w:val="FunctionTok"/>
        </w:rPr>
        <w:t xml:space="preserve">as.factor</w:t>
      </w:r>
      <w:r>
        <w:rPr>
          <w:rStyle w:val="NormalTok"/>
        </w:rPr>
        <w:t xml:space="preserve">(tidygraph</w:t>
      </w:r>
      <w:r>
        <w:rPr>
          <w:rStyle w:val="SpecialCharTok"/>
        </w:rPr>
        <w:t xml:space="preserve">::</w:t>
      </w:r>
      <w:r>
        <w:rPr>
          <w:rStyle w:val="FunctionTok"/>
        </w:rPr>
        <w:t xml:space="preserve">group_louvain</w:t>
      </w:r>
      <w:r>
        <w:rPr>
          <w:rStyle w:val="NormalTok"/>
        </w:rPr>
        <w:t xml:space="preserve">())) </w:t>
      </w:r>
      <w:r>
        <w:rPr>
          <w:rStyle w:val="SpecialCharTok"/>
        </w:rPr>
        <w:t xml:space="preserve">%&gt;%</w:t>
      </w:r>
      <w:r>
        <w:rPr>
          <w:rStyle w:val="NormalTok"/>
        </w:rPr>
        <w:t xml:space="preserve"> </w:t>
      </w:r>
      <w:r>
        <w:br/>
      </w:r>
      <w:r>
        <w:rPr>
          <w:rStyle w:val="NormalTok"/>
        </w:rPr>
        <w:t xml:space="preserve">  ggraph</w:t>
      </w:r>
      <w:r>
        <w:rPr>
          <w:rStyle w:val="SpecialCharTok"/>
        </w:rPr>
        <w:t xml:space="preserve">::</w:t>
      </w:r>
      <w:r>
        <w:rPr>
          <w:rStyle w:val="FunctionTok"/>
        </w:rPr>
        <w:t xml:space="preserve">ggraph</w:t>
      </w:r>
      <w:r>
        <w:rPr>
          <w:rStyle w:val="NormalTok"/>
        </w:rPr>
        <w:t xml:space="preserve">(</w:t>
      </w:r>
      <w:r>
        <w:rPr>
          <w:rStyle w:val="AttributeTok"/>
        </w:rPr>
        <w:t xml:space="preserve">layout =</w:t>
      </w:r>
      <w:r>
        <w:rPr>
          <w:rStyle w:val="NormalTok"/>
        </w:rPr>
        <w:t xml:space="preserve"> </w:t>
      </w:r>
      <w:r>
        <w:rPr>
          <w:rStyle w:val="StringTok"/>
        </w:rPr>
        <w:t xml:space="preserve">"fr"</w:t>
      </w:r>
      <w:r>
        <w:rPr>
          <w:rStyle w:val="NormalTok"/>
        </w:rPr>
        <w:t xml:space="preserve">) </w:t>
      </w:r>
      <w:r>
        <w:rPr>
          <w:rStyle w:val="SpecialCharTok"/>
        </w:rPr>
        <w:t xml:space="preserve">+</w:t>
      </w:r>
      <w:r>
        <w:br/>
      </w:r>
      <w:r>
        <w:rPr>
          <w:rStyle w:val="NormalTok"/>
        </w:rPr>
        <w:t xml:space="preserve">    ggraph</w:t>
      </w:r>
      <w:r>
        <w:rPr>
          <w:rStyle w:val="SpecialCharTok"/>
        </w:rPr>
        <w:t xml:space="preserve">::</w:t>
      </w:r>
      <w:r>
        <w:rPr>
          <w:rStyle w:val="FunctionTok"/>
        </w:rPr>
        <w:t xml:space="preserve">geom_edge_arc</w:t>
      </w:r>
      <w:r>
        <w:rPr>
          <w:rStyle w:val="NormalTok"/>
        </w:rPr>
        <w:t xml:space="preserve">(</w:t>
      </w:r>
      <w:r>
        <w:rPr>
          <w:rStyle w:val="FunctionTok"/>
        </w:rPr>
        <w:t xml:space="preserve">aes</w:t>
      </w:r>
      <w:r>
        <w:rPr>
          <w:rStyle w:val="NormalTok"/>
        </w:rPr>
        <w:t xml:space="preserve">(</w:t>
      </w:r>
      <w:r>
        <w:rPr>
          <w:rStyle w:val="AttributeTok"/>
        </w:rPr>
        <w:t xml:space="preserve">colour =</w:t>
      </w:r>
      <w:r>
        <w:rPr>
          <w:rStyle w:val="NormalTok"/>
        </w:rPr>
        <w:t xml:space="preserve"> r, </w:t>
      </w:r>
      <w:r>
        <w:rPr>
          <w:rStyle w:val="AttributeTok"/>
        </w:rPr>
        <w:t xml:space="preserve">edge_width =</w:t>
      </w:r>
      <w:r>
        <w:rPr>
          <w:rStyle w:val="NormalTok"/>
        </w:rPr>
        <w:t xml:space="preserve"> </w:t>
      </w:r>
      <w:r>
        <w:rPr>
          <w:rStyle w:val="FunctionTok"/>
        </w:rPr>
        <w:t xml:space="preserve">abs</w:t>
      </w:r>
      <w:r>
        <w:rPr>
          <w:rStyle w:val="NormalTok"/>
        </w:rPr>
        <w:t xml:space="preserve">(r)), </w:t>
      </w:r>
      <w:r>
        <w:rPr>
          <w:rStyle w:val="AttributeTok"/>
        </w:rPr>
        <w:t xml:space="preserve">strength =</w:t>
      </w:r>
      <w:r>
        <w:rPr>
          <w:rStyle w:val="NormalTok"/>
        </w:rPr>
        <w:t xml:space="preserve"> </w:t>
      </w:r>
      <w:r>
        <w:rPr>
          <w:rStyle w:val="FloatTok"/>
        </w:rPr>
        <w:t xml:space="preserve">0.1</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ggraph</w:t>
      </w:r>
      <w:r>
        <w:rPr>
          <w:rStyle w:val="SpecialCharTok"/>
        </w:rPr>
        <w:t xml:space="preserve">::</w:t>
      </w:r>
      <w:r>
        <w:rPr>
          <w:rStyle w:val="FunctionTok"/>
        </w:rPr>
        <w:t xml:space="preserve">geom_node_point</w:t>
      </w:r>
      <w:r>
        <w:rPr>
          <w:rStyle w:val="NormalTok"/>
        </w:rPr>
        <w:t xml:space="preserve">(</w:t>
      </w:r>
      <w:r>
        <w:rPr>
          <w:rStyle w:val="FunctionTok"/>
        </w:rPr>
        <w:t xml:space="preserve">aes</w:t>
      </w:r>
      <w:r>
        <w:rPr>
          <w:rStyle w:val="NormalTok"/>
        </w:rPr>
        <w:t xml:space="preserve">(</w:t>
      </w:r>
      <w:r>
        <w:rPr>
          <w:rStyle w:val="AttributeTok"/>
        </w:rPr>
        <w:t xml:space="preserve">size =</w:t>
      </w:r>
      <w:r>
        <w:rPr>
          <w:rStyle w:val="NormalTok"/>
        </w:rPr>
        <w:t xml:space="preserve"> degree, </w:t>
      </w:r>
      <w:r>
        <w:rPr>
          <w:rStyle w:val="AttributeTok"/>
        </w:rPr>
        <w:t xml:space="preserve">color =</w:t>
      </w:r>
      <w:r>
        <w:rPr>
          <w:rStyle w:val="NormalTok"/>
        </w:rPr>
        <w:t xml:space="preserve"> group5),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ggraph</w:t>
      </w:r>
      <w:r>
        <w:rPr>
          <w:rStyle w:val="SpecialCharTok"/>
        </w:rPr>
        <w:t xml:space="preserve">::</w:t>
      </w:r>
      <w:r>
        <w:rPr>
          <w:rStyle w:val="FunctionTok"/>
        </w:rPr>
        <w:t xml:space="preserve">geom_node_text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name), </w:t>
      </w:r>
      <w:r>
        <w:rPr>
          <w:rStyle w:val="AttributeTok"/>
        </w:rPr>
        <w:t xml:space="preserve">colour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ggraph</w:t>
      </w:r>
      <w:r>
        <w:rPr>
          <w:rStyle w:val="SpecialCharTok"/>
        </w:rPr>
        <w:t xml:space="preserve">::</w:t>
      </w:r>
      <w:r>
        <w:rPr>
          <w:rStyle w:val="FunctionTok"/>
        </w:rPr>
        <w:t xml:space="preserve">scale_edge_color_gradient2</w:t>
      </w:r>
      <w:r>
        <w:rPr>
          <w:rStyle w:val="NormalTok"/>
        </w:rPr>
        <w:t xml:space="preserve">(</w:t>
      </w:r>
      <w:r>
        <w:rPr>
          <w:rStyle w:val="AttributeTok"/>
        </w:rPr>
        <w:t xml:space="preserve">low =</w:t>
      </w:r>
      <w:r>
        <w:rPr>
          <w:rStyle w:val="NormalTok"/>
        </w:rPr>
        <w:t xml:space="preserve"> </w:t>
      </w:r>
      <w:r>
        <w:rPr>
          <w:rStyle w:val="StringTok"/>
        </w:rPr>
        <w:t xml:space="preserve">"#a20025"</w:t>
      </w:r>
      <w:r>
        <w:rPr>
          <w:rStyle w:val="NormalTok"/>
        </w:rPr>
        <w:t xml:space="preserve">, </w:t>
      </w:r>
      <w:r>
        <w:rPr>
          <w:rStyle w:val="AttributeTok"/>
        </w:rPr>
        <w:t xml:space="preserve">high =</w:t>
      </w:r>
      <w:r>
        <w:rPr>
          <w:rStyle w:val="NormalTok"/>
        </w:rPr>
        <w:t xml:space="preserve"> </w:t>
      </w:r>
      <w:r>
        <w:rPr>
          <w:rStyle w:val="StringTok"/>
        </w:rPr>
        <w:t xml:space="preserve">"#008a00"</w:t>
      </w:r>
      <w:r>
        <w:rPr>
          <w:rStyle w:val="NormalTok"/>
        </w:rPr>
        <w:t xml:space="preserve">, </w:t>
      </w:r>
      <w:r>
        <w:rPr>
          <w:rStyle w:val="AttributeTok"/>
        </w:rPr>
        <w:t xml:space="preserve">name =</w:t>
      </w:r>
      <w:r>
        <w:rPr>
          <w:rStyle w:val="NormalTok"/>
        </w:rPr>
        <w:t xml:space="preserve"> </w:t>
      </w:r>
      <w:r>
        <w:rPr>
          <w:rStyle w:val="StringTok"/>
        </w:rPr>
        <w:t xml:space="preserve">"r"</w:t>
      </w:r>
      <w:r>
        <w:rPr>
          <w:rStyle w:val="NormalTok"/>
        </w:rPr>
        <w:t xml:space="preserve">) </w:t>
      </w:r>
      <w:r>
        <w:rPr>
          <w:rStyle w:val="SpecialCharTok"/>
        </w:rPr>
        <w:t xml:space="preserve">+</w:t>
      </w:r>
      <w:r>
        <w:br/>
      </w:r>
      <w:r>
        <w:rPr>
          <w:rStyle w:val="NormalTok"/>
        </w:rPr>
        <w:t xml:space="preserve">    ggraph</w:t>
      </w:r>
      <w:r>
        <w:rPr>
          <w:rStyle w:val="SpecialCharTok"/>
        </w:rPr>
        <w:t xml:space="preserve">::</w:t>
      </w:r>
      <w:r>
        <w:rPr>
          <w:rStyle w:val="FunctionTok"/>
        </w:rPr>
        <w:t xml:space="preserve">theme_graph</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edge_width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expand =</w:t>
      </w:r>
      <w:r>
        <w:rPr>
          <w:rStyle w:val="NormalTok"/>
        </w:rPr>
        <w:t xml:space="preserve"> </w:t>
      </w:r>
      <w:r>
        <w:rPr>
          <w:rStyle w:val="FunctionTok"/>
        </w:rPr>
        <w:t xml:space="preserve">expansion</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expansion</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scale_size_continuous</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30</w:t>
      </w:r>
      <w:r>
        <w:rPr>
          <w:rStyle w:val="NormalTok"/>
        </w:rPr>
        <w:t xml:space="preserve">)) </w:t>
      </w:r>
      <w:r>
        <w:rPr>
          <w:rStyle w:val="SpecialCharTok"/>
        </w:rPr>
        <w:t xml:space="preserve">+</w:t>
      </w:r>
      <w:r>
        <w:br/>
      </w:r>
      <w:r>
        <w:rPr>
          <w:rStyle w:val="NormalTok"/>
        </w:rPr>
        <w:t xml:space="preserve">    </w:t>
      </w:r>
      <w:r>
        <w:rPr>
          <w:rStyle w:val="FunctionTok"/>
        </w:rPr>
        <w:t xml:space="preserve">scale_edge_width_continuous</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see</w:t>
      </w:r>
      <w:r>
        <w:rPr>
          <w:rStyle w:val="SpecialCharTok"/>
        </w:rPr>
        <w:t xml:space="preserve">::</w:t>
      </w:r>
      <w:r>
        <w:rPr>
          <w:rStyle w:val="FunctionTok"/>
        </w:rPr>
        <w:t xml:space="preserve">scale_color_material_d</w:t>
      </w:r>
      <w:r>
        <w:rPr>
          <w:rStyle w:val="NormalTok"/>
        </w:rPr>
        <w:t xml:space="preserve">(</w:t>
      </w:r>
      <w:r>
        <w:rPr>
          <w:rStyle w:val="AttributeTok"/>
        </w:rPr>
        <w:t xml:space="preserve">palette=</w:t>
      </w:r>
      <w:r>
        <w:rPr>
          <w:rStyle w:val="StringTok"/>
        </w:rPr>
        <w:t xml:space="preserve">"rainbow"</w:t>
      </w:r>
      <w:r>
        <w:rPr>
          <w:rStyle w:val="NormalTok"/>
        </w:rPr>
        <w:t xml:space="preserve">, </w:t>
      </w:r>
      <w:r>
        <w:rPr>
          <w:rStyle w:val="AttributeTok"/>
        </w:rPr>
        <w:t xml:space="preserve">reverse=</w:t>
      </w:r>
      <w:r>
        <w:rPr>
          <w:rStyle w:val="ConstantTok"/>
        </w:rPr>
        <w:t xml:space="preserve">TRUE</w:t>
      </w:r>
      <w:r>
        <w:rPr>
          <w:rStyle w:val="NormalTok"/>
        </w:rPr>
        <w:t xml:space="preserve">)</w:t>
      </w:r>
    </w:p>
    <w:p>
      <w:pPr>
        <w:pStyle w:val="FirstParagraph"/>
      </w:pPr>
      <w:r>
        <w:drawing>
          <wp:inline>
            <wp:extent cx="6642100" cy="6642100"/>
            <wp:effectExtent b="0" l="0" r="0" t="0"/>
            <wp:docPr descr="" title="" id="1" name="Picture"/>
            <a:graphic>
              <a:graphicData uri="http://schemas.openxmlformats.org/drawingml/2006/picture">
                <pic:pic>
                  <pic:nvPicPr>
                    <pic:cNvPr descr="figures/unnamed-chunk-7-1.png" id="0" name="Picture"/>
                    <pic:cNvPicPr>
                      <a:picLocks noChangeArrowheads="1" noChangeAspect="1"/>
                    </pic:cNvPicPr>
                  </pic:nvPicPr>
                  <pic:blipFill>
                    <a:blip r:embed="rId37"/>
                    <a:stretch>
                      <a:fillRect/>
                    </a:stretch>
                  </pic:blipFill>
                  <pic:spPr bwMode="auto">
                    <a:xfrm>
                      <a:off x="0" y="0"/>
                      <a:ext cx="6642100" cy="6642100"/>
                    </a:xfrm>
                    <a:prstGeom prst="rect">
                      <a:avLst/>
                    </a:prstGeom>
                    <a:noFill/>
                    <a:ln w="9525">
                      <a:noFill/>
                      <a:headEnd/>
                      <a:tailEnd/>
                    </a:ln>
                  </pic:spPr>
                </pic:pic>
              </a:graphicData>
            </a:graphic>
          </wp:inline>
        </w:drawing>
      </w:r>
    </w:p>
    <w:p>
      <w:pPr>
        <w:pStyle w:val="BodyText"/>
      </w:pPr>
      <w:r>
        <w:t xml:space="preserve">Groups were identified using the</w:t>
      </w:r>
      <w:r>
        <w:t xml:space="preserve"> </w:t>
      </w:r>
      <w:hyperlink r:id="rId38">
        <w:r>
          <w:rPr>
            <w:rStyle w:val="Hyperlink"/>
          </w:rPr>
          <w:t xml:space="preserve">tidygraph::group_optimal</w:t>
        </w:r>
      </w:hyperlink>
      <w:r>
        <w:t xml:space="preserve"> </w:t>
      </w:r>
      <w:r>
        <w:t xml:space="preserve">algorithm.</w:t>
      </w:r>
    </w:p>
    <w:bookmarkEnd w:id="39"/>
    <w:bookmarkStart w:id="46" w:name="factor-analysis"/>
    <w:p>
      <w:pPr>
        <w:pStyle w:val="Heading3"/>
      </w:pPr>
      <w:r>
        <w:rPr>
          <w:rStyle w:val="SectionNumber"/>
        </w:rPr>
        <w:t xml:space="preserve">1.4.4</w:t>
      </w:r>
      <w:r>
        <w:tab/>
      </w:r>
      <w:r>
        <w:t xml:space="preserve">Factor Analysis</w:t>
      </w:r>
    </w:p>
    <w:bookmarkStart w:id="41" w:name="how-many-factors"/>
    <w:p>
      <w:pPr>
        <w:pStyle w:val="Heading4"/>
      </w:pPr>
      <w:r>
        <w:rPr>
          <w:rStyle w:val="SectionNumber"/>
        </w:rPr>
        <w:t xml:space="preserve">1.4.4.1</w:t>
      </w:r>
      <w:r>
        <w:tab/>
      </w:r>
      <w:r>
        <w:t xml:space="preserve">How many factors</w:t>
      </w:r>
    </w:p>
    <w:p>
      <w:pPr>
        <w:pStyle w:val="SourceCode"/>
      </w:pPr>
      <w:r>
        <w:rPr>
          <w:rStyle w:val="NormalTok"/>
        </w:rPr>
        <w:t xml:space="preserve">cor </w:t>
      </w:r>
      <w:r>
        <w:rPr>
          <w:rStyle w:val="OtherTok"/>
        </w:rPr>
        <w:t xml:space="preserve">&lt;-</w:t>
      </w:r>
      <w:r>
        <w:rPr>
          <w:rStyle w:val="NormalTok"/>
        </w:rPr>
        <w:t xml:space="preserve"> correlation</w:t>
      </w:r>
      <w:r>
        <w:rPr>
          <w:rStyle w:val="SpecialCharTok"/>
        </w:rPr>
        <w:t xml:space="preserve">::</w:t>
      </w:r>
      <w:r>
        <w:rPr>
          <w:rStyle w:val="FunctionTok"/>
        </w:rPr>
        <w:t xml:space="preserve">correlation</w:t>
      </w:r>
      <w:r>
        <w:rPr>
          <w:rStyle w:val="NormalTok"/>
        </w:rPr>
        <w:t xml:space="preserve">(data[</w:t>
      </w:r>
      <w:r>
        <w:rPr>
          <w:rStyle w:val="FunctionTok"/>
        </w:rPr>
        <w:t xml:space="preserve">sapply</w:t>
      </w:r>
      <w:r>
        <w:rPr>
          <w:rStyle w:val="NormalTok"/>
        </w:rPr>
        <w:t xml:space="preserve">(data, is.numeric)]) </w:t>
      </w:r>
      <w:r>
        <w:rPr>
          <w:rStyle w:val="SpecialCharTok"/>
        </w:rPr>
        <w:t xml:space="preserve">%&gt;%</w:t>
      </w:r>
      <w:r>
        <w:rPr>
          <w:rStyle w:val="NormalTok"/>
        </w:rPr>
        <w:t xml:space="preserve"> </w:t>
      </w:r>
      <w:r>
        <w:br/>
      </w:r>
      <w:r>
        <w:rPr>
          <w:rStyle w:val="NormalTok"/>
        </w:rPr>
        <w:t xml:space="preserve">  </w:t>
      </w:r>
      <w:r>
        <w:rPr>
          <w:rStyle w:val="FunctionTok"/>
        </w:rPr>
        <w:t xml:space="preserve">as.matrix</w:t>
      </w:r>
      <w:r>
        <w:rPr>
          <w:rStyle w:val="NormalTok"/>
        </w:rPr>
        <w:t xml:space="preserve">()</w:t>
      </w:r>
      <w:r>
        <w:br/>
      </w:r>
      <w:r>
        <w:br/>
      </w:r>
      <w:r>
        <w:rPr>
          <w:rStyle w:val="NormalTok"/>
        </w:rPr>
        <w:t xml:space="preserve">n </w:t>
      </w:r>
      <w:r>
        <w:rPr>
          <w:rStyle w:val="OtherTok"/>
        </w:rPr>
        <w:t xml:space="preserve">&lt;-</w:t>
      </w:r>
      <w:r>
        <w:rPr>
          <w:rStyle w:val="NormalTok"/>
        </w:rPr>
        <w:t xml:space="preserve"> parameters</w:t>
      </w:r>
      <w:r>
        <w:rPr>
          <w:rStyle w:val="SpecialCharTok"/>
        </w:rPr>
        <w:t xml:space="preserve">::</w:t>
      </w:r>
      <w:r>
        <w:rPr>
          <w:rStyle w:val="FunctionTok"/>
        </w:rPr>
        <w:t xml:space="preserve">n_factors</w:t>
      </w:r>
      <w:r>
        <w:rPr>
          <w:rStyle w:val="NormalTok"/>
        </w:rPr>
        <w:t xml:space="preserve">(data, </w:t>
      </w:r>
      <w:r>
        <w:rPr>
          <w:rStyle w:val="AttributeTok"/>
        </w:rPr>
        <w:t xml:space="preserve">cor=</w:t>
      </w:r>
      <w:r>
        <w:rPr>
          <w:rStyle w:val="NormalTok"/>
        </w:rPr>
        <w:t xml:space="preserve">cor)</w:t>
      </w:r>
      <w:r>
        <w:br/>
      </w:r>
      <w:r>
        <w:br/>
      </w:r>
      <w:r>
        <w:rPr>
          <w:rStyle w:val="NormalTok"/>
        </w:rPr>
        <w:t xml:space="preserve">n</w:t>
      </w:r>
    </w:p>
    <w:tbl>
      <w:tblPr>
        <w:tblStyle w:val="Table"/>
        <w:tblW w:type="pct" w:w="0.0"/>
        <w:tblLook w:firstRow="1" w:lastRow="0" w:firstColumn="0" w:lastColumn="0" w:noHBand="0" w:noVBand="0" w:val="0020"/>
      </w:tblPr>
      <w:tblGrid/>
      <w:tr>
        <w:tc>
          <w:p>
            <w:pPr>
              <w:pStyle w:val="Compact"/>
              <w:jc w:val="right"/>
            </w:pPr>
            <w:r>
              <w:t xml:space="preserve">n_Factors</w:t>
            </w:r>
          </w:p>
        </w:tc>
        <w:tc>
          <w:p>
            <w:pPr>
              <w:pStyle w:val="Compact"/>
              <w:jc w:val="left"/>
            </w:pPr>
            <w:r>
              <w:t xml:space="preserve">Method</w:t>
            </w:r>
          </w:p>
        </w:tc>
        <w:tc>
          <w:p>
            <w:pPr>
              <w:pStyle w:val="Compact"/>
              <w:jc w:val="left"/>
            </w:pPr>
            <w:r>
              <w:t xml:space="preserve">Family</w:t>
            </w:r>
          </w:p>
        </w:tc>
      </w:tr>
      <w:tr>
        <w:tc>
          <w:p>
            <w:pPr>
              <w:pStyle w:val="Compact"/>
              <w:jc w:val="right"/>
            </w:pPr>
            <w:r>
              <w:t xml:space="preserve">1</w:t>
            </w:r>
          </w:p>
        </w:tc>
        <w:tc>
          <w:p>
            <w:pPr>
              <w:pStyle w:val="Compact"/>
              <w:jc w:val="left"/>
            </w:pPr>
            <w:r>
              <w:t xml:space="preserve">t</w:t>
            </w:r>
          </w:p>
        </w:tc>
        <w:tc>
          <w:p>
            <w:pPr>
              <w:pStyle w:val="Compact"/>
              <w:jc w:val="left"/>
            </w:pPr>
            <w:r>
              <w:t xml:space="preserve">Multiple_regression</w:t>
            </w:r>
          </w:p>
        </w:tc>
      </w:tr>
      <w:tr>
        <w:tc>
          <w:p>
            <w:pPr>
              <w:pStyle w:val="Compact"/>
              <w:jc w:val="right"/>
            </w:pPr>
            <w:r>
              <w:t xml:space="preserve">1</w:t>
            </w:r>
          </w:p>
        </w:tc>
        <w:tc>
          <w:p>
            <w:pPr>
              <w:pStyle w:val="Compact"/>
              <w:jc w:val="left"/>
            </w:pPr>
            <w:r>
              <w:t xml:space="preserve">p</w:t>
            </w:r>
          </w:p>
        </w:tc>
        <w:tc>
          <w:p>
            <w:pPr>
              <w:pStyle w:val="Compact"/>
              <w:jc w:val="left"/>
            </w:pPr>
            <w:r>
              <w:t xml:space="preserve">Multiple_regression</w:t>
            </w:r>
          </w:p>
        </w:tc>
      </w:tr>
      <w:tr>
        <w:tc>
          <w:p>
            <w:pPr>
              <w:pStyle w:val="Compact"/>
              <w:jc w:val="right"/>
            </w:pPr>
            <w:r>
              <w:t xml:space="preserve">2</w:t>
            </w:r>
          </w:p>
        </w:tc>
        <w:tc>
          <w:p>
            <w:pPr>
              <w:pStyle w:val="Compact"/>
              <w:jc w:val="left"/>
            </w:pPr>
            <w:r>
              <w:t xml:space="preserve">Acceleration factor</w:t>
            </w:r>
          </w:p>
        </w:tc>
        <w:tc>
          <w:p>
            <w:pPr>
              <w:pStyle w:val="Compact"/>
              <w:jc w:val="left"/>
            </w:pPr>
            <w:r>
              <w:t xml:space="preserve">Scree</w:t>
            </w:r>
          </w:p>
        </w:tc>
      </w:tr>
      <w:tr>
        <w:tc>
          <w:p>
            <w:pPr>
              <w:pStyle w:val="Compact"/>
              <w:jc w:val="right"/>
            </w:pPr>
            <w:r>
              <w:t xml:space="preserve">2</w:t>
            </w:r>
          </w:p>
        </w:tc>
        <w:tc>
          <w:p>
            <w:pPr>
              <w:pStyle w:val="Compact"/>
              <w:jc w:val="left"/>
            </w:pPr>
            <w:r>
              <w:t xml:space="preserve">RMSEA</w:t>
            </w:r>
          </w:p>
        </w:tc>
        <w:tc>
          <w:p>
            <w:pPr>
              <w:pStyle w:val="Compact"/>
              <w:jc w:val="left"/>
            </w:pPr>
            <w:r>
              <w:t xml:space="preserve">Fit</w:t>
            </w:r>
          </w:p>
        </w:tc>
      </w:tr>
      <w:tr>
        <w:tc>
          <w:p>
            <w:pPr>
              <w:pStyle w:val="Compact"/>
              <w:jc w:val="right"/>
            </w:pPr>
            <w:r>
              <w:t xml:space="preserve">3</w:t>
            </w:r>
          </w:p>
        </w:tc>
        <w:tc>
          <w:p>
            <w:pPr>
              <w:pStyle w:val="Compact"/>
              <w:jc w:val="left"/>
            </w:pPr>
            <w:r>
              <w:t xml:space="preserve">CNG</w:t>
            </w:r>
          </w:p>
        </w:tc>
        <w:tc>
          <w:p>
            <w:pPr>
              <w:pStyle w:val="Compact"/>
              <w:jc w:val="left"/>
            </w:pPr>
            <w:r>
              <w:t xml:space="preserve">CNG</w:t>
            </w:r>
          </w:p>
        </w:tc>
      </w:tr>
      <w:tr>
        <w:tc>
          <w:p>
            <w:pPr>
              <w:pStyle w:val="Compact"/>
              <w:jc w:val="right"/>
            </w:pPr>
            <w:r>
              <w:t xml:space="preserve">4</w:t>
            </w:r>
          </w:p>
        </w:tc>
        <w:tc>
          <w:p>
            <w:pPr>
              <w:pStyle w:val="Compact"/>
              <w:jc w:val="left"/>
            </w:pPr>
            <w:r>
              <w:t xml:space="preserve">beta</w:t>
            </w:r>
          </w:p>
        </w:tc>
        <w:tc>
          <w:p>
            <w:pPr>
              <w:pStyle w:val="Compact"/>
              <w:jc w:val="left"/>
            </w:pPr>
            <w:r>
              <w:t xml:space="preserve">Multiple_regression</w:t>
            </w:r>
          </w:p>
        </w:tc>
      </w:tr>
      <w:tr>
        <w:tc>
          <w:p>
            <w:pPr>
              <w:pStyle w:val="Compact"/>
              <w:jc w:val="right"/>
            </w:pPr>
            <w:r>
              <w:t xml:space="preserve">7</w:t>
            </w:r>
          </w:p>
        </w:tc>
        <w:tc>
          <w:p>
            <w:pPr>
              <w:pStyle w:val="Compact"/>
              <w:jc w:val="left"/>
            </w:pPr>
            <w:r>
              <w:t xml:space="preserve">R2</w:t>
            </w:r>
          </w:p>
        </w:tc>
        <w:tc>
          <w:p>
            <w:pPr>
              <w:pStyle w:val="Compact"/>
              <w:jc w:val="left"/>
            </w:pPr>
            <w:r>
              <w:t xml:space="preserve">Scree_SE</w:t>
            </w:r>
          </w:p>
        </w:tc>
      </w:tr>
      <w:tr>
        <w:tc>
          <w:p>
            <w:pPr>
              <w:pStyle w:val="Compact"/>
              <w:jc w:val="right"/>
            </w:pPr>
            <w:r>
              <w:t xml:space="preserve">8</w:t>
            </w:r>
          </w:p>
        </w:tc>
        <w:tc>
          <w:p>
            <w:pPr>
              <w:pStyle w:val="Compact"/>
              <w:jc w:val="left"/>
            </w:pPr>
            <w:r>
              <w:t xml:space="preserve">Optimal coordinates</w:t>
            </w:r>
          </w:p>
        </w:tc>
        <w:tc>
          <w:p>
            <w:pPr>
              <w:pStyle w:val="Compact"/>
              <w:jc w:val="left"/>
            </w:pPr>
            <w:r>
              <w:t xml:space="preserve">Scree</w:t>
            </w:r>
          </w:p>
        </w:tc>
      </w:tr>
      <w:tr>
        <w:tc>
          <w:p>
            <w:pPr>
              <w:pStyle w:val="Compact"/>
              <w:jc w:val="right"/>
            </w:pPr>
            <w:r>
              <w:t xml:space="preserve">8</w:t>
            </w:r>
          </w:p>
        </w:tc>
        <w:tc>
          <w:p>
            <w:pPr>
              <w:pStyle w:val="Compact"/>
              <w:jc w:val="left"/>
            </w:pPr>
            <w:r>
              <w:t xml:space="preserve">Parallel analysis</w:t>
            </w:r>
          </w:p>
        </w:tc>
        <w:tc>
          <w:p>
            <w:pPr>
              <w:pStyle w:val="Compact"/>
              <w:jc w:val="left"/>
            </w:pPr>
            <w:r>
              <w:t xml:space="preserve">Scree</w:t>
            </w:r>
          </w:p>
        </w:tc>
      </w:tr>
      <w:tr>
        <w:tc>
          <w:p>
            <w:pPr>
              <w:pStyle w:val="Compact"/>
              <w:jc w:val="right"/>
            </w:pPr>
            <w:r>
              <w:t xml:space="preserve">8</w:t>
            </w:r>
          </w:p>
        </w:tc>
        <w:tc>
          <w:p>
            <w:pPr>
              <w:pStyle w:val="Compact"/>
              <w:jc w:val="left"/>
            </w:pPr>
            <w:r>
              <w:t xml:space="preserve">Kaiser criterion</w:t>
            </w:r>
          </w:p>
        </w:tc>
        <w:tc>
          <w:p>
            <w:pPr>
              <w:pStyle w:val="Compact"/>
              <w:jc w:val="left"/>
            </w:pPr>
            <w:r>
              <w:t xml:space="preserve">Scree</w:t>
            </w:r>
          </w:p>
        </w:tc>
      </w:tr>
      <w:tr>
        <w:tc>
          <w:p>
            <w:pPr>
              <w:pStyle w:val="Compact"/>
              <w:jc w:val="right"/>
            </w:pPr>
            <w:r>
              <w:t xml:space="preserve">15</w:t>
            </w:r>
          </w:p>
        </w:tc>
        <w:tc>
          <w:p>
            <w:pPr>
              <w:pStyle w:val="Compact"/>
              <w:jc w:val="left"/>
            </w:pPr>
            <w:r>
              <w:t xml:space="preserve">SE Scree</w:t>
            </w:r>
          </w:p>
        </w:tc>
        <w:tc>
          <w:p>
            <w:pPr>
              <w:pStyle w:val="Compact"/>
              <w:jc w:val="left"/>
            </w:pPr>
            <w:r>
              <w:t xml:space="preserve">Scree_SE</w:t>
            </w:r>
          </w:p>
        </w:tc>
      </w:tr>
      <w:tr>
        <w:tc>
          <w:p>
            <w:pPr>
              <w:pStyle w:val="Compact"/>
              <w:jc w:val="right"/>
            </w:pPr>
            <w:r>
              <w:t xml:space="preserve">21</w:t>
            </w:r>
          </w:p>
        </w:tc>
        <w:tc>
          <w:p>
            <w:pPr>
              <w:pStyle w:val="Compact"/>
              <w:jc w:val="left"/>
            </w:pPr>
            <w:r>
              <w:t xml:space="preserve">BIC</w:t>
            </w:r>
          </w:p>
        </w:tc>
        <w:tc>
          <w:p>
            <w:pPr>
              <w:pStyle w:val="Compact"/>
              <w:jc w:val="left"/>
            </w:pPr>
            <w:r>
              <w:t xml:space="preserve">Fit</w:t>
            </w:r>
          </w:p>
        </w:tc>
      </w:tr>
      <w:tr>
        <w:tc>
          <w:p>
            <w:pPr>
              <w:pStyle w:val="Compact"/>
              <w:jc w:val="right"/>
            </w:pPr>
            <w:r>
              <w:t xml:space="preserve">27</w:t>
            </w:r>
          </w:p>
        </w:tc>
        <w:tc>
          <w:p>
            <w:pPr>
              <w:pStyle w:val="Compact"/>
              <w:jc w:val="left"/>
            </w:pPr>
            <w:r>
              <w:t xml:space="preserve">CRMS</w:t>
            </w:r>
          </w:p>
        </w:tc>
        <w:tc>
          <w:p>
            <w:pPr>
              <w:pStyle w:val="Compact"/>
              <w:jc w:val="left"/>
            </w:pPr>
            <w:r>
              <w:t xml:space="preserve">Fit</w:t>
            </w:r>
          </w:p>
        </w:tc>
      </w:tr>
      <w:tr>
        <w:tc>
          <w:p>
            <w:pPr>
              <w:pStyle w:val="Compact"/>
              <w:jc w:val="right"/>
            </w:pPr>
            <w:r>
              <w:t xml:space="preserve">28</w:t>
            </w:r>
          </w:p>
        </w:tc>
        <w:tc>
          <w:p>
            <w:pPr>
              <w:pStyle w:val="Compact"/>
              <w:jc w:val="left"/>
            </w:pPr>
            <w:r>
              <w:t xml:space="preserve">TLI</w:t>
            </w:r>
          </w:p>
        </w:tc>
        <w:tc>
          <w:p>
            <w:pPr>
              <w:pStyle w:val="Compact"/>
              <w:jc w:val="left"/>
            </w:pPr>
            <w:r>
              <w:t xml:space="preserve">Fit</w:t>
            </w:r>
          </w:p>
        </w:tc>
      </w:tr>
      <w:tr>
        <w:tc>
          <w:p>
            <w:pPr>
              <w:pStyle w:val="Compact"/>
              <w:jc w:val="right"/>
            </w:pPr>
            <w:r>
              <w:t xml:space="preserve">29</w:t>
            </w:r>
          </w:p>
        </w:tc>
        <w:tc>
          <w:p>
            <w:pPr>
              <w:pStyle w:val="Compact"/>
              <w:jc w:val="left"/>
            </w:pPr>
            <w:r>
              <w:t xml:space="preserve">Bentler</w:t>
            </w:r>
          </w:p>
        </w:tc>
        <w:tc>
          <w:p>
            <w:pPr>
              <w:pStyle w:val="Compact"/>
              <w:jc w:val="left"/>
            </w:pPr>
            <w:r>
              <w:t xml:space="preserve">Bentler</w:t>
            </w:r>
          </w:p>
        </w:tc>
      </w:tr>
      <w:tr>
        <w:tc>
          <w:p>
            <w:pPr>
              <w:pStyle w:val="Compact"/>
              <w:jc w:val="right"/>
            </w:pPr>
            <w:r>
              <w:t xml:space="preserve">35</w:t>
            </w:r>
          </w:p>
        </w:tc>
        <w:tc>
          <w:p>
            <w:pPr>
              <w:pStyle w:val="Compact"/>
              <w:jc w:val="left"/>
            </w:pPr>
            <w:r>
              <w:t xml:space="preserve">Bartlett</w:t>
            </w:r>
          </w:p>
        </w:tc>
        <w:tc>
          <w:p>
            <w:pPr>
              <w:pStyle w:val="Compact"/>
              <w:jc w:val="left"/>
            </w:pPr>
            <w:r>
              <w:t xml:space="preserve">Barlett</w:t>
            </w:r>
          </w:p>
        </w:tc>
      </w:tr>
      <w:tr>
        <w:tc>
          <w:p>
            <w:pPr>
              <w:pStyle w:val="Compact"/>
              <w:jc w:val="right"/>
            </w:pPr>
            <w:r>
              <w:t xml:space="preserve">35</w:t>
            </w:r>
          </w:p>
        </w:tc>
        <w:tc>
          <w:p>
            <w:pPr>
              <w:pStyle w:val="Compact"/>
              <w:jc w:val="left"/>
            </w:pPr>
            <w:r>
              <w:t xml:space="preserve">Anderson</w:t>
            </w:r>
          </w:p>
        </w:tc>
        <w:tc>
          <w:p>
            <w:pPr>
              <w:pStyle w:val="Compact"/>
              <w:jc w:val="left"/>
            </w:pPr>
            <w:r>
              <w:t xml:space="preserve">Barlett</w:t>
            </w:r>
          </w:p>
        </w:tc>
      </w:tr>
      <w:tr>
        <w:tc>
          <w:p>
            <w:pPr>
              <w:pStyle w:val="Compact"/>
              <w:jc w:val="right"/>
            </w:pPr>
            <w:r>
              <w:t xml:space="preserve">35</w:t>
            </w:r>
          </w:p>
        </w:tc>
        <w:tc>
          <w:p>
            <w:pPr>
              <w:pStyle w:val="Compact"/>
              <w:jc w:val="left"/>
            </w:pPr>
            <w:r>
              <w:t xml:space="preserve">Lawley</w:t>
            </w:r>
          </w:p>
        </w:tc>
        <w:tc>
          <w:p>
            <w:pPr>
              <w:pStyle w:val="Compact"/>
              <w:jc w:val="left"/>
            </w:pPr>
            <w:r>
              <w:t xml:space="preserve">Barlett</w:t>
            </w:r>
          </w:p>
        </w:tc>
      </w:tr>
    </w:tbl>
    <w:p>
      <w:pPr>
        <w:pStyle w:val="SourceCode"/>
      </w:pPr>
      <w:r>
        <w:rPr>
          <w:rStyle w:val="FunctionTok"/>
        </w:rPr>
        <w:t xml:space="preserve">plot</w:t>
      </w:r>
      <w:r>
        <w:rPr>
          <w:rStyle w:val="NormalTok"/>
        </w:rPr>
        <w:t xml:space="preserve">(n) </w:t>
      </w:r>
      <w:r>
        <w:rPr>
          <w:rStyle w:val="SpecialCharTok"/>
        </w:rPr>
        <w:t xml:space="preserve">+</w:t>
      </w:r>
      <w:r>
        <w:br/>
      </w:r>
      <w:r>
        <w:rPr>
          <w:rStyle w:val="NormalTok"/>
        </w:rPr>
        <w:t xml:space="preserve">  see</w:t>
      </w:r>
      <w:r>
        <w:rPr>
          <w:rStyle w:val="SpecialCharTok"/>
        </w:rPr>
        <w:t xml:space="preserve">::</w:t>
      </w:r>
      <w:r>
        <w:rPr>
          <w:rStyle w:val="FunctionTok"/>
        </w:rPr>
        <w:t xml:space="preserve">theme_modern</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unnamed-chunk-8-1.png" id="0" name="Picture"/>
                    <pic:cNvPicPr>
                      <a:picLocks noChangeArrowheads="1" noChangeAspect="1"/>
                    </pic:cNvPicPr>
                  </pic:nvPicPr>
                  <pic:blipFill>
                    <a:blip r:embed="rId40"/>
                    <a:stretch>
                      <a:fillRect/>
                    </a:stretch>
                  </pic:blipFill>
                  <pic:spPr bwMode="auto">
                    <a:xfrm>
                      <a:off x="0" y="0"/>
                      <a:ext cx="6642100" cy="4105693"/>
                    </a:xfrm>
                    <a:prstGeom prst="rect">
                      <a:avLst/>
                    </a:prstGeom>
                    <a:noFill/>
                    <a:ln w="9525">
                      <a:noFill/>
                      <a:headEnd/>
                      <a:tailEnd/>
                    </a:ln>
                  </pic:spPr>
                </pic:pic>
              </a:graphicData>
            </a:graphic>
          </wp:inline>
        </w:drawing>
      </w:r>
    </w:p>
    <w:bookmarkEnd w:id="41"/>
    <w:bookmarkStart w:id="43" w:name="exploratory-factor-analysis-efa"/>
    <w:p>
      <w:pPr>
        <w:pStyle w:val="Heading4"/>
      </w:pPr>
      <w:r>
        <w:rPr>
          <w:rStyle w:val="SectionNumber"/>
        </w:rPr>
        <w:t xml:space="preserve">1.4.4.2</w:t>
      </w:r>
      <w:r>
        <w:tab/>
      </w:r>
      <w:r>
        <w:t xml:space="preserve">Exploratory Factor Analysis (EFA)</w:t>
      </w:r>
    </w:p>
    <w:p>
      <w:pPr>
        <w:pStyle w:val="SourceCode"/>
      </w:pPr>
      <w:r>
        <w:rPr>
          <w:rStyle w:val="NormalTok"/>
        </w:rPr>
        <w:t xml:space="preserve">efa </w:t>
      </w:r>
      <w:r>
        <w:rPr>
          <w:rStyle w:val="OtherTok"/>
        </w:rPr>
        <w:t xml:space="preserve">&lt;-</w:t>
      </w:r>
      <w:r>
        <w:rPr>
          <w:rStyle w:val="NormalTok"/>
        </w:rPr>
        <w:t xml:space="preserve"> parameters</w:t>
      </w:r>
      <w:r>
        <w:rPr>
          <w:rStyle w:val="SpecialCharTok"/>
        </w:rPr>
        <w:t xml:space="preserve">::</w:t>
      </w:r>
      <w:r>
        <w:rPr>
          <w:rStyle w:val="FunctionTok"/>
        </w:rPr>
        <w:t xml:space="preserve">factor_analysis</w:t>
      </w:r>
      <w:r>
        <w:rPr>
          <w:rStyle w:val="NormalTok"/>
        </w:rPr>
        <w:t xml:space="preserve">(data, </w:t>
      </w:r>
      <w:r>
        <w:rPr>
          <w:rStyle w:val="AttributeTok"/>
        </w:rPr>
        <w:t xml:space="preserve">cor=</w:t>
      </w:r>
      <w:r>
        <w:rPr>
          <w:rStyle w:val="NormalTok"/>
        </w:rPr>
        <w:t xml:space="preserve">cor, </w:t>
      </w:r>
      <w:r>
        <w:rPr>
          <w:rStyle w:val="AttributeTok"/>
        </w:rPr>
        <w:t xml:space="preserve">n=</w:t>
      </w:r>
      <w:r>
        <w:rPr>
          <w:rStyle w:val="DecValTok"/>
        </w:rPr>
        <w:t xml:space="preserve">7</w:t>
      </w:r>
      <w:r>
        <w:rPr>
          <w:rStyle w:val="NormalTok"/>
        </w:rPr>
        <w:t xml:space="preserve">, </w:t>
      </w:r>
      <w:r>
        <w:rPr>
          <w:rStyle w:val="AttributeTok"/>
        </w:rPr>
        <w:t xml:space="preserve">rotation=</w:t>
      </w:r>
      <w:r>
        <w:rPr>
          <w:rStyle w:val="StringTok"/>
        </w:rPr>
        <w:t xml:space="preserve">"varimax"</w:t>
      </w:r>
      <w:r>
        <w:rPr>
          <w:rStyle w:val="NormalTok"/>
        </w:rPr>
        <w:t xml:space="preserve">, </w:t>
      </w:r>
      <w:r>
        <w:rPr>
          <w:rStyle w:val="AttributeTok"/>
        </w:rPr>
        <w:t xml:space="preserve">fm=</w:t>
      </w:r>
      <w:r>
        <w:rPr>
          <w:rStyle w:val="StringTok"/>
        </w:rPr>
        <w:t xml:space="preserve">"ml"</w:t>
      </w:r>
      <w:r>
        <w:rPr>
          <w:rStyle w:val="NormalTok"/>
        </w:rPr>
        <w:t xml:space="preserve">)</w:t>
      </w:r>
      <w:r>
        <w:br/>
      </w:r>
      <w:r>
        <w:br/>
      </w:r>
      <w:r>
        <w:rPr>
          <w:rStyle w:val="FunctionTok"/>
        </w:rPr>
        <w:t xml:space="preserve">print</w:t>
      </w:r>
      <w:r>
        <w:rPr>
          <w:rStyle w:val="NormalTok"/>
        </w:rPr>
        <w:t xml:space="preserve">(efa, </w:t>
      </w:r>
      <w:r>
        <w:rPr>
          <w:rStyle w:val="AttributeTok"/>
        </w:rPr>
        <w:t xml:space="preserve">threshold=</w:t>
      </w:r>
      <w:r>
        <w:rPr>
          <w:rStyle w:val="StringTok"/>
        </w:rPr>
        <w:t xml:space="preserve">"max"</w:t>
      </w:r>
      <w:r>
        <w:rPr>
          <w:rStyle w:val="NormalTok"/>
        </w:rPr>
        <w:t xml:space="preserve">, </w:t>
      </w:r>
      <w:r>
        <w:rPr>
          <w:rStyle w:val="AttributeTok"/>
        </w:rPr>
        <w:t xml:space="preserve">sort=</w:t>
      </w:r>
      <w:r>
        <w:rPr>
          <w:rStyle w:val="ConstantTok"/>
        </w:rPr>
        <w:t xml:space="preserve">TRUE</w:t>
      </w:r>
      <w:r>
        <w:rPr>
          <w:rStyle w:val="NormalTok"/>
        </w:rPr>
        <w:t xml:space="preserve">)</w:t>
      </w:r>
    </w:p>
    <w:p>
      <w:pPr>
        <w:pStyle w:val="SourceCode"/>
      </w:pPr>
      <w:r>
        <w:rPr>
          <w:rStyle w:val="VerbatimChar"/>
        </w:rPr>
        <w:t xml:space="preserve">&gt; # Rotated loadings from Factor Analysis (varimax-rotation)</w:t>
      </w:r>
      <w:r>
        <w:br/>
      </w:r>
      <w:r>
        <w:rPr>
          <w:rStyle w:val="VerbatimChar"/>
        </w:rPr>
        <w:t xml:space="preserve">&gt; </w:t>
      </w:r>
      <w:r>
        <w:br/>
      </w:r>
      <w:r>
        <w:rPr>
          <w:rStyle w:val="VerbatimChar"/>
        </w:rPr>
        <w:t xml:space="preserve">&gt; Variable     |  ML4  | ML1  | ML3  |  ML2  |  ML7  | ML5  | ML6  | Complexity | Uniqueness</w:t>
      </w:r>
      <w:r>
        <w:br/>
      </w:r>
      <w:r>
        <w:rPr>
          <w:rStyle w:val="VerbatimChar"/>
        </w:rPr>
        <w:t xml:space="preserve">&gt; ------------------------------------------------------------------------------------------</w:t>
      </w:r>
      <w:r>
        <w:br/>
      </w:r>
      <w:r>
        <w:rPr>
          <w:rStyle w:val="VerbatimChar"/>
        </w:rPr>
        <w:t xml:space="preserve">&gt; SD1SD2       | 0.86  |      |      |       |       |      |      |    1.28    |    0.17   </w:t>
      </w:r>
      <w:r>
        <w:br/>
      </w:r>
      <w:r>
        <w:rPr>
          <w:rStyle w:val="VerbatimChar"/>
        </w:rPr>
        <w:t xml:space="preserve">&gt; DFA          | -0.79 |      |      |       |       |      |      |    1.24    |    0.31   </w:t>
      </w:r>
      <w:r>
        <w:br/>
      </w:r>
      <w:r>
        <w:rPr>
          <w:rStyle w:val="VerbatimChar"/>
        </w:rPr>
        <w:t xml:space="preserve">&gt; CSI          | -0.77 |      |      |       |       |      |      |    2.06    |    0.06   </w:t>
      </w:r>
      <w:r>
        <w:br/>
      </w:r>
      <w:r>
        <w:rPr>
          <w:rStyle w:val="VerbatimChar"/>
        </w:rPr>
        <w:t xml:space="preserve">&gt; LnHF         | 0.72  |      |      |       |       |      |      |    2.22    |    0.20   </w:t>
      </w:r>
      <w:r>
        <w:br/>
      </w:r>
      <w:r>
        <w:rPr>
          <w:rStyle w:val="VerbatimChar"/>
        </w:rPr>
        <w:t xml:space="preserve">&gt; HFn          | 0.66  |      |      |       |       |      |      |    1.47    |    0.46   </w:t>
      </w:r>
      <w:r>
        <w:br/>
      </w:r>
      <w:r>
        <w:rPr>
          <w:rStyle w:val="VerbatimChar"/>
        </w:rPr>
        <w:t xml:space="preserve">&gt; CSI_Modified | -0.64 |      |      |       |       |      |      |    3.47    |    0.12   </w:t>
      </w:r>
      <w:r>
        <w:br/>
      </w:r>
      <w:r>
        <w:rPr>
          <w:rStyle w:val="VerbatimChar"/>
        </w:rPr>
        <w:t xml:space="preserve">&gt; LFn          | -0.62 |      |      |       |       |      |      |    1.67    |    0.49   </w:t>
      </w:r>
      <w:r>
        <w:br/>
      </w:r>
      <w:r>
        <w:rPr>
          <w:rStyle w:val="VerbatimChar"/>
        </w:rPr>
        <w:t xml:space="preserve">&gt; C1a          | -0.56 |      |      |       |       |      |      |    1.71    |    0.57   </w:t>
      </w:r>
      <w:r>
        <w:br/>
      </w:r>
      <w:r>
        <w:rPr>
          <w:rStyle w:val="VerbatimChar"/>
        </w:rPr>
        <w:t xml:space="preserve">&gt; HF           | 0.55  |      |      |       |       |      |      |    1.22    |    0.67   </w:t>
      </w:r>
      <w:r>
        <w:br/>
      </w:r>
      <w:r>
        <w:rPr>
          <w:rStyle w:val="VerbatimChar"/>
        </w:rPr>
        <w:t xml:space="preserve">&gt; VHF          | 0.54  |      |      |       |       |      |      |    1.47    |    0.65   </w:t>
      </w:r>
      <w:r>
        <w:br/>
      </w:r>
      <w:r>
        <w:rPr>
          <w:rStyle w:val="VerbatimChar"/>
        </w:rPr>
        <w:t xml:space="preserve">&gt; HTI          | 0.35  |      |      |       |       |      |      |    2.12    |    0.78   </w:t>
      </w:r>
      <w:r>
        <w:br/>
      </w:r>
      <w:r>
        <w:rPr>
          <w:rStyle w:val="VerbatimChar"/>
        </w:rPr>
        <w:t xml:space="preserve">&gt; MCVNN        |       | 0.97 |      |       |       |      |      |    1.12    |  4.99e-03 </w:t>
      </w:r>
      <w:r>
        <w:br/>
      </w:r>
      <w:r>
        <w:rPr>
          <w:rStyle w:val="VerbatimChar"/>
        </w:rPr>
        <w:t xml:space="preserve">&gt; MadNN        |       | 0.96 |      |       |       |      |      |    1.06    |    0.05   </w:t>
      </w:r>
      <w:r>
        <w:br/>
      </w:r>
      <w:r>
        <w:rPr>
          <w:rStyle w:val="VerbatimChar"/>
        </w:rPr>
        <w:t xml:space="preserve">&gt; IQRNN        |       | 0.81 |      |       |       |      |      |    1.15    |    0.29   </w:t>
      </w:r>
      <w:r>
        <w:br/>
      </w:r>
      <w:r>
        <w:rPr>
          <w:rStyle w:val="VerbatimChar"/>
        </w:rPr>
        <w:t xml:space="preserve">&gt; pNN50        |       | 0.65 |      |       |       |      |      |    3.08    |    0.11   </w:t>
      </w:r>
      <w:r>
        <w:br/>
      </w:r>
      <w:r>
        <w:rPr>
          <w:rStyle w:val="VerbatimChar"/>
        </w:rPr>
        <w:t xml:space="preserve">&gt; CVI          |       | 0.61 |      |       |       |      |      |    3.93    |    0.02   </w:t>
      </w:r>
      <w:r>
        <w:br/>
      </w:r>
      <w:r>
        <w:rPr>
          <w:rStyle w:val="VerbatimChar"/>
        </w:rPr>
        <w:t xml:space="preserve">&gt; pNN20        |       | 0.55 |      |       |       |      |      |    3.90    |    0.05   </w:t>
      </w:r>
      <w:r>
        <w:br/>
      </w:r>
      <w:r>
        <w:rPr>
          <w:rStyle w:val="VerbatimChar"/>
        </w:rPr>
        <w:t xml:space="preserve">&gt; S            |       |      | 0.99 |       |       |      |      |    1.00    |    0.02   </w:t>
      </w:r>
      <w:r>
        <w:br/>
      </w:r>
      <w:r>
        <w:rPr>
          <w:rStyle w:val="VerbatimChar"/>
        </w:rPr>
        <w:t xml:space="preserve">&gt; TINN         |       |      | 0.97 |       |       |      |      |    1.03    |    0.04   </w:t>
      </w:r>
      <w:r>
        <w:br/>
      </w:r>
      <w:r>
        <w:rPr>
          <w:rStyle w:val="VerbatimChar"/>
        </w:rPr>
        <w:t xml:space="preserve">&gt; RMSSD        |       |      | 0.92 |       |       |      |      |    1.30    |    0.03   </w:t>
      </w:r>
      <w:r>
        <w:br/>
      </w:r>
      <w:r>
        <w:rPr>
          <w:rStyle w:val="VerbatimChar"/>
        </w:rPr>
        <w:t xml:space="preserve">&gt; LFHF         |       |      | 0.79 |       |       |      |      |    1.45    |    0.25   </w:t>
      </w:r>
      <w:r>
        <w:br/>
      </w:r>
      <w:r>
        <w:rPr>
          <w:rStyle w:val="VerbatimChar"/>
        </w:rPr>
        <w:t xml:space="preserve">&gt; PIP          |       |      |      | 0.99  |       |      |      |    1.02    |  4.87e-03 </w:t>
      </w:r>
      <w:r>
        <w:br/>
      </w:r>
      <w:r>
        <w:rPr>
          <w:rStyle w:val="VerbatimChar"/>
        </w:rPr>
        <w:t xml:space="preserve">&gt; PSS          |       |      |      | 0.94  |       |      |      |    1.03    |    0.11   </w:t>
      </w:r>
      <w:r>
        <w:br/>
      </w:r>
      <w:r>
        <w:rPr>
          <w:rStyle w:val="VerbatimChar"/>
        </w:rPr>
        <w:t xml:space="preserve">&gt; PAS          |       |      |      | 0.79  |       |      |      |    1.46    |    0.24   </w:t>
      </w:r>
      <w:r>
        <w:br/>
      </w:r>
      <w:r>
        <w:rPr>
          <w:rStyle w:val="VerbatimChar"/>
        </w:rPr>
        <w:t xml:space="preserve">&gt; LF           |       |      |      | -0.40 |       |      |      |    2.79    |    0.68   </w:t>
      </w:r>
      <w:r>
        <w:br/>
      </w:r>
      <w:r>
        <w:rPr>
          <w:rStyle w:val="VerbatimChar"/>
        </w:rPr>
        <w:t xml:space="preserve">&gt; RCMSE        |       |      |      |       | -0.67 |      |      |    2.49    |    0.21   </w:t>
      </w:r>
      <w:r>
        <w:br/>
      </w:r>
      <w:r>
        <w:rPr>
          <w:rStyle w:val="VerbatimChar"/>
        </w:rPr>
        <w:t xml:space="preserve">&gt; CMSE         |       |      |      |       | -0.67 |      |      |    2.38    |    0.26   </w:t>
      </w:r>
      <w:r>
        <w:br/>
      </w:r>
      <w:r>
        <w:rPr>
          <w:rStyle w:val="VerbatimChar"/>
        </w:rPr>
        <w:t xml:space="preserve">&gt; C2a          |       |      |      |       | 0.58  |      |      |    1.91    |    0.49   </w:t>
      </w:r>
      <w:r>
        <w:br/>
      </w:r>
      <w:r>
        <w:rPr>
          <w:rStyle w:val="VerbatimChar"/>
        </w:rPr>
        <w:t xml:space="preserve">&gt; AI           |       |      |      |       | -0.57 |      |      |    2.48    |    0.31   </w:t>
      </w:r>
      <w:r>
        <w:br/>
      </w:r>
      <w:r>
        <w:rPr>
          <w:rStyle w:val="VerbatimChar"/>
        </w:rPr>
        <w:t xml:space="preserve">&gt; PI           |       |      |      |       | 0.54  |      |      |    1.68    |    0.62   </w:t>
      </w:r>
      <w:r>
        <w:br/>
      </w:r>
      <w:r>
        <w:rPr>
          <w:rStyle w:val="VerbatimChar"/>
        </w:rPr>
        <w:t xml:space="preserve">&gt; Ca           |       |      |      |       | 0.51  |      |      |    1.51    |    0.67   </w:t>
      </w:r>
      <w:r>
        <w:br/>
      </w:r>
      <w:r>
        <w:rPr>
          <w:rStyle w:val="VerbatimChar"/>
        </w:rPr>
        <w:t xml:space="preserve">&gt; SampEn       |       |      |      |       |       | 0.74 |      |    2.38    |    0.09   </w:t>
      </w:r>
      <w:r>
        <w:br/>
      </w:r>
      <w:r>
        <w:rPr>
          <w:rStyle w:val="VerbatimChar"/>
        </w:rPr>
        <w:t xml:space="preserve">&gt; ApEn         |       |      |      |       |       | 0.73 |      |    1.88    |    0.24   </w:t>
      </w:r>
      <w:r>
        <w:br/>
      </w:r>
      <w:r>
        <w:rPr>
          <w:rStyle w:val="VerbatimChar"/>
        </w:rPr>
        <w:t xml:space="preserve">&gt; CorrDim      |       |      |      |       |       | 0.68 |      |    2.22    |    0.27   </w:t>
      </w:r>
      <w:r>
        <w:br/>
      </w:r>
      <w:r>
        <w:rPr>
          <w:rStyle w:val="VerbatimChar"/>
        </w:rPr>
        <w:t xml:space="preserve">&gt; MSE          |       |      |      |       |       | 0.41 |      |    2.00    |    0.75   </w:t>
      </w:r>
      <w:r>
        <w:br/>
      </w:r>
      <w:r>
        <w:rPr>
          <w:rStyle w:val="VerbatimChar"/>
        </w:rPr>
        <w:t xml:space="preserve">&gt; MeanNN       |       |      |      |       |       |      | 0.64 |    2.25    |    0.37   </w:t>
      </w:r>
      <w:r>
        <w:br/>
      </w:r>
      <w:r>
        <w:rPr>
          <w:rStyle w:val="VerbatimChar"/>
        </w:rPr>
        <w:t xml:space="preserve">&gt; </w:t>
      </w:r>
      <w:r>
        <w:br/>
      </w:r>
      <w:r>
        <w:rPr>
          <w:rStyle w:val="VerbatimChar"/>
        </w:rPr>
        <w:t xml:space="preserve">&gt; The 7 latent factors (varimax rotation) accounted for 70.43% of the total variance of the original data (ML4 = 17.93%, ML1 = 10.90%, ML3 = 10.87%, ML2 = 10.17%, ML7 = 9.55%, ML5 = 7.45%, ML6 = 3.57%).</w:t>
      </w:r>
    </w:p>
    <w:p>
      <w:pPr>
        <w:pStyle w:val="SourceCode"/>
      </w:pPr>
      <w:r>
        <w:rPr>
          <w:rStyle w:val="FunctionTok"/>
        </w:rPr>
        <w:t xml:space="preserve">plot</w:t>
      </w:r>
      <w:r>
        <w:rPr>
          <w:rStyle w:val="NormalTok"/>
        </w:rPr>
        <w:t xml:space="preserve">(efa) </w:t>
      </w:r>
      <w:r>
        <w:rPr>
          <w:rStyle w:val="SpecialCharTok"/>
        </w:rPr>
        <w:t xml:space="preserve">+</w:t>
      </w:r>
      <w:r>
        <w:br/>
      </w:r>
      <w:r>
        <w:rPr>
          <w:rStyle w:val="NormalTok"/>
        </w:rPr>
        <w:t xml:space="preserve">  see</w:t>
      </w:r>
      <w:r>
        <w:rPr>
          <w:rStyle w:val="SpecialCharTok"/>
        </w:rPr>
        <w:t xml:space="preserve">::</w:t>
      </w:r>
      <w:r>
        <w:rPr>
          <w:rStyle w:val="FunctionTok"/>
        </w:rPr>
        <w:t xml:space="preserve">theme_modern</w:t>
      </w:r>
      <w:r>
        <w:rPr>
          <w:rStyle w:val="NormalTok"/>
        </w:rPr>
        <w:t xml:space="preserve">()</w:t>
      </w:r>
    </w:p>
    <w:p>
      <w:pPr>
        <w:pStyle w:val="FirstParagraph"/>
      </w:pPr>
      <w:r>
        <w:drawing>
          <wp:inline>
            <wp:extent cx="6642100" cy="6642100"/>
            <wp:effectExtent b="0" l="0" r="0" t="0"/>
            <wp:docPr descr="" title="" id="1" name="Picture"/>
            <a:graphic>
              <a:graphicData uri="http://schemas.openxmlformats.org/drawingml/2006/picture">
                <pic:pic>
                  <pic:nvPicPr>
                    <pic:cNvPr descr="figures/unnamed-chunk-9-1.png" id="0" name="Picture"/>
                    <pic:cNvPicPr>
                      <a:picLocks noChangeArrowheads="1" noChangeAspect="1"/>
                    </pic:cNvPicPr>
                  </pic:nvPicPr>
                  <pic:blipFill>
                    <a:blip r:embed="rId42"/>
                    <a:stretch>
                      <a:fillRect/>
                    </a:stretch>
                  </pic:blipFill>
                  <pic:spPr bwMode="auto">
                    <a:xfrm>
                      <a:off x="0" y="0"/>
                      <a:ext cx="6642100" cy="6642100"/>
                    </a:xfrm>
                    <a:prstGeom prst="rect">
                      <a:avLst/>
                    </a:prstGeom>
                    <a:noFill/>
                    <a:ln w="9525">
                      <a:noFill/>
                      <a:headEnd/>
                      <a:tailEnd/>
                    </a:ln>
                  </pic:spPr>
                </pic:pic>
              </a:graphicData>
            </a:graphic>
          </wp:inline>
        </w:drawing>
      </w:r>
    </w:p>
    <w:bookmarkEnd w:id="43"/>
    <w:bookmarkStart w:id="45" w:name="confirmatory-factor-analysis-cfa"/>
    <w:p>
      <w:pPr>
        <w:pStyle w:val="Heading4"/>
      </w:pPr>
      <w:r>
        <w:rPr>
          <w:rStyle w:val="SectionNumber"/>
        </w:rPr>
        <w:t xml:space="preserve">1.4.4.3</w:t>
      </w:r>
      <w:r>
        <w:tab/>
      </w:r>
      <w:r>
        <w:t xml:space="preserve">Confirmatory Factor Analysis (CFA)</w:t>
      </w:r>
    </w:p>
    <w:p>
      <w:pPr>
        <w:pStyle w:val="SourceCode"/>
      </w:pPr>
      <w:r>
        <w:rPr>
          <w:rStyle w:val="FunctionTok"/>
        </w:rPr>
        <w:t xml:space="preserve">library</w:t>
      </w:r>
      <w:r>
        <w:rPr>
          <w:rStyle w:val="NormalTok"/>
        </w:rPr>
        <w:t xml:space="preserve">(lavaan)</w:t>
      </w:r>
      <w:r>
        <w:br/>
      </w:r>
      <w:r>
        <w:br/>
      </w:r>
      <w:r>
        <w:rPr>
          <w:rStyle w:val="NormalTok"/>
        </w:rPr>
        <w:t xml:space="preserve">model </w:t>
      </w:r>
      <w:r>
        <w:rPr>
          <w:rStyle w:val="OtherTok"/>
        </w:rPr>
        <w:t xml:space="preserve">&lt;-</w:t>
      </w:r>
      <w:r>
        <w:rPr>
          <w:rStyle w:val="NormalTok"/>
        </w:rPr>
        <w:t xml:space="preserve"> parameters</w:t>
      </w:r>
      <w:r>
        <w:rPr>
          <w:rStyle w:val="SpecialCharTok"/>
        </w:rPr>
        <w:t xml:space="preserve">::</w:t>
      </w:r>
      <w:r>
        <w:rPr>
          <w:rStyle w:val="FunctionTok"/>
        </w:rPr>
        <w:t xml:space="preserve">efa_to_cfa</w:t>
      </w:r>
      <w:r>
        <w:rPr>
          <w:rStyle w:val="NormalTok"/>
        </w:rPr>
        <w:t xml:space="preserve">(efa, </w:t>
      </w:r>
      <w:r>
        <w:rPr>
          <w:rStyle w:val="AttributeTok"/>
        </w:rPr>
        <w:t xml:space="preserve">threshold =</w:t>
      </w:r>
      <w:r>
        <w:rPr>
          <w:rStyle w:val="NormalTok"/>
        </w:rPr>
        <w:t xml:space="preserve"> </w:t>
      </w:r>
      <w:r>
        <w:rPr>
          <w:rStyle w:val="StringTok"/>
        </w:rPr>
        <w:t xml:space="preserve">"max"</w:t>
      </w:r>
      <w:r>
        <w:rPr>
          <w:rStyle w:val="NormalTok"/>
        </w:rPr>
        <w:t xml:space="preserve">)</w:t>
      </w:r>
      <w:r>
        <w:br/>
      </w:r>
      <w:r>
        <w:rPr>
          <w:rStyle w:val="NormalTok"/>
        </w:rPr>
        <w:t xml:space="preserve">cfa </w:t>
      </w:r>
      <w:r>
        <w:rPr>
          <w:rStyle w:val="OtherTok"/>
        </w:rPr>
        <w:t xml:space="preserve">&lt;-</w:t>
      </w:r>
      <w:r>
        <w:rPr>
          <w:rStyle w:val="NormalTok"/>
        </w:rPr>
        <w:t xml:space="preserve"> lavaan</w:t>
      </w:r>
      <w:r>
        <w:rPr>
          <w:rStyle w:val="SpecialCharTok"/>
        </w:rPr>
        <w:t xml:space="preserve">::</w:t>
      </w:r>
      <w:r>
        <w:rPr>
          <w:rStyle w:val="FunctionTok"/>
        </w:rPr>
        <w:t xml:space="preserve">cfa</w:t>
      </w:r>
      <w:r>
        <w:rPr>
          <w:rStyle w:val="NormalTok"/>
        </w:rPr>
        <w:t xml:space="preserve">(model, </w:t>
      </w:r>
      <w:r>
        <w:rPr>
          <w:rStyle w:val="AttributeTok"/>
        </w:rPr>
        <w:t xml:space="preserve">data=</w:t>
      </w:r>
      <w:r>
        <w:rPr>
          <w:rStyle w:val="NormalTok"/>
        </w:rPr>
        <w:t xml:space="preserve">data) </w:t>
      </w:r>
      <w:r>
        <w:rPr>
          <w:rStyle w:val="SpecialCharTok"/>
        </w:rPr>
        <w:t xml:space="preserve">%&gt;%</w:t>
      </w:r>
      <w:r>
        <w:br/>
      </w:r>
      <w:r>
        <w:rPr>
          <w:rStyle w:val="NormalTok"/>
        </w:rPr>
        <w:t xml:space="preserve">  parameters</w:t>
      </w:r>
      <w:r>
        <w:rPr>
          <w:rStyle w:val="SpecialCharTok"/>
        </w:rPr>
        <w:t xml:space="preserve">::</w:t>
      </w:r>
      <w:r>
        <w:rPr>
          <w:rStyle w:val="FunctionTok"/>
        </w:rPr>
        <w:t xml:space="preserve">parameters</w:t>
      </w:r>
      <w:r>
        <w:rPr>
          <w:rStyle w:val="NormalTok"/>
        </w:rPr>
        <w:t xml:space="preserve">(</w:t>
      </w:r>
      <w:r>
        <w:rPr>
          <w:rStyle w:val="AttributeTok"/>
        </w:rPr>
        <w:t xml:space="preserve">standardize=</w:t>
      </w:r>
      <w:r>
        <w:rPr>
          <w:rStyle w:val="ConstantTok"/>
        </w:rPr>
        <w:t xml:space="preserve">TRUE</w:t>
      </w:r>
      <w:r>
        <w:rPr>
          <w:rStyle w:val="NormalTok"/>
        </w:rPr>
        <w:t xml:space="preserve">)</w:t>
      </w:r>
    </w:p>
    <w:p>
      <w:pPr>
        <w:pStyle w:val="SourceCode"/>
      </w:pPr>
      <w:r>
        <w:rPr>
          <w:rStyle w:val="VerbatimChar"/>
        </w:rPr>
        <w:t xml:space="preserve">&gt; Error in if (ncol(S) == 1L) { : argument is of length zero</w:t>
      </w:r>
    </w:p>
    <w:p>
      <w:pPr>
        <w:pStyle w:val="SourceCode"/>
      </w:pPr>
      <w:r>
        <w:rPr>
          <w:rStyle w:val="NormalTok"/>
        </w:rPr>
        <w:t xml:space="preserve">cfa</w:t>
      </w:r>
    </w:p>
    <w:tbl>
      <w:tblPr>
        <w:tblStyle w:val="Table"/>
        <w:tblW w:type="pct" w:w="0.0"/>
        <w:tblLook w:firstRow="1" w:lastRow="0" w:firstColumn="0" w:lastColumn="0" w:noHBand="0" w:noVBand="0" w:val="0020"/>
      </w:tblPr>
      <w:tblGrid/>
      <w:tr>
        <w:tc>
          <w:p/>
        </w:tc>
        <w:tc>
          <w:p>
            <w:pPr>
              <w:pStyle w:val="Compact"/>
              <w:jc w:val="left"/>
            </w:pPr>
            <w:r>
              <w:t xml:space="preserve">To</w:t>
            </w:r>
          </w:p>
        </w:tc>
        <w:tc>
          <w:p>
            <w:pPr>
              <w:pStyle w:val="Compact"/>
              <w:jc w:val="left"/>
            </w:pPr>
            <w:r>
              <w:t xml:space="preserve">Operator</w:t>
            </w:r>
          </w:p>
        </w:tc>
        <w:tc>
          <w:p>
            <w:pPr>
              <w:pStyle w:val="Compact"/>
              <w:jc w:val="left"/>
            </w:pPr>
            <w:r>
              <w:t xml:space="preserve">From</w:t>
            </w:r>
          </w:p>
        </w:tc>
        <w:tc>
          <w:p>
            <w:pPr>
              <w:pStyle w:val="Compact"/>
              <w:jc w:val="right"/>
            </w:pPr>
            <w:r>
              <w:t xml:space="preserve">Coefficient</w:t>
            </w:r>
          </w:p>
        </w:tc>
        <w:tc>
          <w:p>
            <w:pPr>
              <w:pStyle w:val="Compact"/>
              <w:jc w:val="left"/>
            </w:pPr>
            <w:r>
              <w:t xml:space="preserve">SE</w:t>
            </w:r>
          </w:p>
        </w:tc>
        <w:tc>
          <w:p>
            <w:pPr>
              <w:pStyle w:val="Compact"/>
              <w:jc w:val="right"/>
            </w:pPr>
            <w:r>
              <w:t xml:space="preserve">CI_low</w:t>
            </w:r>
          </w:p>
        </w:tc>
        <w:tc>
          <w:p>
            <w:pPr>
              <w:pStyle w:val="Compact"/>
              <w:jc w:val="right"/>
            </w:pPr>
            <w:r>
              <w:t xml:space="preserve">CI_high</w:t>
            </w:r>
          </w:p>
        </w:tc>
        <w:tc>
          <w:p>
            <w:pPr>
              <w:pStyle w:val="Compact"/>
              <w:jc w:val="right"/>
            </w:pPr>
            <w:r>
              <w:t xml:space="preserve">p</w:t>
            </w:r>
          </w:p>
        </w:tc>
        <w:tc>
          <w:p>
            <w:pPr>
              <w:pStyle w:val="Compact"/>
              <w:jc w:val="left"/>
            </w:pPr>
            <w:r>
              <w:t xml:space="preserve">Type</w:t>
            </w:r>
          </w:p>
        </w:tc>
      </w:tr>
      <w:tr>
        <w:tc>
          <w:p>
            <w:pPr>
              <w:pStyle w:val="Compact"/>
              <w:jc w:val="left"/>
            </w:pPr>
            <w:r>
              <w:t xml:space="preserve">1</w:t>
            </w:r>
          </w:p>
        </w:tc>
        <w:tc>
          <w:p>
            <w:pPr>
              <w:pStyle w:val="Compact"/>
              <w:jc w:val="left"/>
            </w:pPr>
            <w:r>
              <w:t xml:space="preserve">ML4</w:t>
            </w:r>
          </w:p>
        </w:tc>
        <w:tc>
          <w:p>
            <w:pPr>
              <w:pStyle w:val="Compact"/>
              <w:jc w:val="left"/>
            </w:pPr>
            <w:r>
              <w:t xml:space="preserve">=~</w:t>
            </w:r>
          </w:p>
        </w:tc>
        <w:tc>
          <w:p>
            <w:pPr>
              <w:pStyle w:val="Compact"/>
              <w:jc w:val="left"/>
            </w:pPr>
            <w:r>
              <w:t xml:space="preserve">HTI</w:t>
            </w:r>
          </w:p>
        </w:tc>
        <w:tc>
          <w:p>
            <w:pPr>
              <w:pStyle w:val="Compact"/>
              <w:jc w:val="right"/>
            </w:pPr>
            <w:r>
              <w:t xml:space="preserve">0.91</w:t>
            </w:r>
          </w:p>
        </w:tc>
        <w:tc>
          <w:p/>
        </w:tc>
        <w:tc>
          <w:p/>
        </w:tc>
        <w:tc>
          <w:p/>
        </w:tc>
        <w:tc>
          <w:p>
            <w:pPr>
              <w:pStyle w:val="Compact"/>
              <w:jc w:val="right"/>
            </w:pPr>
            <w:r>
              <w:t xml:space="preserve">0</w:t>
            </w:r>
          </w:p>
        </w:tc>
        <w:tc>
          <w:p>
            <w:pPr>
              <w:pStyle w:val="Compact"/>
              <w:jc w:val="left"/>
            </w:pPr>
            <w:r>
              <w:t xml:space="preserve">Loading</w:t>
            </w:r>
          </w:p>
        </w:tc>
      </w:tr>
      <w:tr>
        <w:tc>
          <w:p>
            <w:pPr>
              <w:pStyle w:val="Compact"/>
              <w:jc w:val="left"/>
            </w:pPr>
            <w:r>
              <w:t xml:space="preserve">2</w:t>
            </w:r>
          </w:p>
        </w:tc>
        <w:tc>
          <w:p>
            <w:pPr>
              <w:pStyle w:val="Compact"/>
              <w:jc w:val="left"/>
            </w:pPr>
            <w:r>
              <w:t xml:space="preserve">ML4</w:t>
            </w:r>
          </w:p>
        </w:tc>
        <w:tc>
          <w:p>
            <w:pPr>
              <w:pStyle w:val="Compact"/>
              <w:jc w:val="left"/>
            </w:pPr>
            <w:r>
              <w:t xml:space="preserve">=~</w:t>
            </w:r>
          </w:p>
        </w:tc>
        <w:tc>
          <w:p>
            <w:pPr>
              <w:pStyle w:val="Compact"/>
              <w:jc w:val="left"/>
            </w:pPr>
            <w:r>
              <w:t xml:space="preserve">HF</w:t>
            </w:r>
          </w:p>
        </w:tc>
        <w:tc>
          <w:p>
            <w:pPr>
              <w:pStyle w:val="Compact"/>
              <w:jc w:val="right"/>
            </w:pPr>
            <w:r>
              <w:t xml:space="preserve">-1.00</w:t>
            </w:r>
          </w:p>
        </w:tc>
        <w:tc>
          <w:p/>
        </w:tc>
        <w:tc>
          <w:p/>
        </w:tc>
        <w:tc>
          <w:p/>
        </w:tc>
        <w:tc>
          <w:p>
            <w:pPr>
              <w:pStyle w:val="Compact"/>
              <w:jc w:val="right"/>
            </w:pPr>
            <w:r>
              <w:t xml:space="preserve">0</w:t>
            </w:r>
          </w:p>
        </w:tc>
        <w:tc>
          <w:p>
            <w:pPr>
              <w:pStyle w:val="Compact"/>
              <w:jc w:val="left"/>
            </w:pPr>
            <w:r>
              <w:t xml:space="preserve">Loading</w:t>
            </w:r>
          </w:p>
        </w:tc>
      </w:tr>
      <w:tr>
        <w:tc>
          <w:p>
            <w:pPr>
              <w:pStyle w:val="Compact"/>
              <w:jc w:val="left"/>
            </w:pPr>
            <w:r>
              <w:t xml:space="preserve">3</w:t>
            </w:r>
          </w:p>
        </w:tc>
        <w:tc>
          <w:p>
            <w:pPr>
              <w:pStyle w:val="Compact"/>
              <w:jc w:val="left"/>
            </w:pPr>
            <w:r>
              <w:t xml:space="preserve">ML4</w:t>
            </w:r>
          </w:p>
        </w:tc>
        <w:tc>
          <w:p>
            <w:pPr>
              <w:pStyle w:val="Compact"/>
              <w:jc w:val="left"/>
            </w:pPr>
            <w:r>
              <w:t xml:space="preserve">=~</w:t>
            </w:r>
          </w:p>
        </w:tc>
        <w:tc>
          <w:p>
            <w:pPr>
              <w:pStyle w:val="Compact"/>
              <w:jc w:val="left"/>
            </w:pPr>
            <w:r>
              <w:t xml:space="preserve">VHF</w:t>
            </w:r>
          </w:p>
        </w:tc>
        <w:tc>
          <w:p>
            <w:pPr>
              <w:pStyle w:val="Compact"/>
              <w:jc w:val="right"/>
            </w:pPr>
            <w:r>
              <w:t xml:space="preserve">-1.00</w:t>
            </w:r>
          </w:p>
        </w:tc>
        <w:tc>
          <w:p/>
        </w:tc>
        <w:tc>
          <w:p/>
        </w:tc>
        <w:tc>
          <w:p/>
        </w:tc>
        <w:tc>
          <w:p>
            <w:pPr>
              <w:pStyle w:val="Compact"/>
              <w:jc w:val="right"/>
            </w:pPr>
            <w:r>
              <w:t xml:space="preserve">0</w:t>
            </w:r>
          </w:p>
        </w:tc>
        <w:tc>
          <w:p>
            <w:pPr>
              <w:pStyle w:val="Compact"/>
              <w:jc w:val="left"/>
            </w:pPr>
            <w:r>
              <w:t xml:space="preserve">Loading</w:t>
            </w:r>
          </w:p>
        </w:tc>
      </w:tr>
      <w:tr>
        <w:tc>
          <w:p>
            <w:pPr>
              <w:pStyle w:val="Compact"/>
              <w:jc w:val="left"/>
            </w:pPr>
            <w:r>
              <w:t xml:space="preserve">4</w:t>
            </w:r>
          </w:p>
        </w:tc>
        <w:tc>
          <w:p>
            <w:pPr>
              <w:pStyle w:val="Compact"/>
              <w:jc w:val="left"/>
            </w:pPr>
            <w:r>
              <w:t xml:space="preserve">ML4</w:t>
            </w:r>
          </w:p>
        </w:tc>
        <w:tc>
          <w:p>
            <w:pPr>
              <w:pStyle w:val="Compact"/>
              <w:jc w:val="left"/>
            </w:pPr>
            <w:r>
              <w:t xml:space="preserve">=~</w:t>
            </w:r>
          </w:p>
        </w:tc>
        <w:tc>
          <w:p>
            <w:pPr>
              <w:pStyle w:val="Compact"/>
              <w:jc w:val="left"/>
            </w:pPr>
            <w:r>
              <w:t xml:space="preserve">LFn</w:t>
            </w:r>
          </w:p>
        </w:tc>
        <w:tc>
          <w:p>
            <w:pPr>
              <w:pStyle w:val="Compact"/>
              <w:jc w:val="right"/>
            </w:pPr>
            <w:r>
              <w:t xml:space="preserve">-1.00</w:t>
            </w:r>
          </w:p>
        </w:tc>
        <w:tc>
          <w:p/>
        </w:tc>
        <w:tc>
          <w:p/>
        </w:tc>
        <w:tc>
          <w:p/>
        </w:tc>
        <w:tc>
          <w:p>
            <w:pPr>
              <w:pStyle w:val="Compact"/>
              <w:jc w:val="right"/>
            </w:pPr>
            <w:r>
              <w:t xml:space="preserve">0</w:t>
            </w:r>
          </w:p>
        </w:tc>
        <w:tc>
          <w:p>
            <w:pPr>
              <w:pStyle w:val="Compact"/>
              <w:jc w:val="left"/>
            </w:pPr>
            <w:r>
              <w:t xml:space="preserve">Loading</w:t>
            </w:r>
          </w:p>
        </w:tc>
      </w:tr>
      <w:tr>
        <w:tc>
          <w:p>
            <w:pPr>
              <w:pStyle w:val="Compact"/>
              <w:jc w:val="left"/>
            </w:pPr>
            <w:r>
              <w:t xml:space="preserve">5</w:t>
            </w:r>
          </w:p>
        </w:tc>
        <w:tc>
          <w:p>
            <w:pPr>
              <w:pStyle w:val="Compact"/>
              <w:jc w:val="left"/>
            </w:pPr>
            <w:r>
              <w:t xml:space="preserve">ML4</w:t>
            </w:r>
          </w:p>
        </w:tc>
        <w:tc>
          <w:p>
            <w:pPr>
              <w:pStyle w:val="Compact"/>
              <w:jc w:val="left"/>
            </w:pPr>
            <w:r>
              <w:t xml:space="preserve">=~</w:t>
            </w:r>
          </w:p>
        </w:tc>
        <w:tc>
          <w:p>
            <w:pPr>
              <w:pStyle w:val="Compact"/>
              <w:jc w:val="left"/>
            </w:pPr>
            <w:r>
              <w:t xml:space="preserve">HFn</w:t>
            </w:r>
          </w:p>
        </w:tc>
        <w:tc>
          <w:p>
            <w:pPr>
              <w:pStyle w:val="Compact"/>
              <w:jc w:val="right"/>
            </w:pPr>
            <w:r>
              <w:t xml:space="preserve">-1.00</w:t>
            </w:r>
          </w:p>
        </w:tc>
        <w:tc>
          <w:p/>
        </w:tc>
        <w:tc>
          <w:p/>
        </w:tc>
        <w:tc>
          <w:p/>
        </w:tc>
        <w:tc>
          <w:p>
            <w:pPr>
              <w:pStyle w:val="Compact"/>
              <w:jc w:val="right"/>
            </w:pPr>
            <w:r>
              <w:t xml:space="preserve">0</w:t>
            </w:r>
          </w:p>
        </w:tc>
        <w:tc>
          <w:p>
            <w:pPr>
              <w:pStyle w:val="Compact"/>
              <w:jc w:val="left"/>
            </w:pPr>
            <w:r>
              <w:t xml:space="preserve">Loading</w:t>
            </w:r>
          </w:p>
        </w:tc>
      </w:tr>
      <w:tr>
        <w:tc>
          <w:p>
            <w:pPr>
              <w:pStyle w:val="Compact"/>
              <w:jc w:val="left"/>
            </w:pPr>
            <w:r>
              <w:t xml:space="preserve">6</w:t>
            </w:r>
          </w:p>
        </w:tc>
        <w:tc>
          <w:p>
            <w:pPr>
              <w:pStyle w:val="Compact"/>
              <w:jc w:val="left"/>
            </w:pPr>
            <w:r>
              <w:t xml:space="preserve">ML4</w:t>
            </w:r>
          </w:p>
        </w:tc>
        <w:tc>
          <w:p>
            <w:pPr>
              <w:pStyle w:val="Compact"/>
              <w:jc w:val="left"/>
            </w:pPr>
            <w:r>
              <w:t xml:space="preserve">=~</w:t>
            </w:r>
          </w:p>
        </w:tc>
        <w:tc>
          <w:p>
            <w:pPr>
              <w:pStyle w:val="Compact"/>
              <w:jc w:val="left"/>
            </w:pPr>
            <w:r>
              <w:t xml:space="preserve">LnHF</w:t>
            </w:r>
          </w:p>
        </w:tc>
        <w:tc>
          <w:p>
            <w:pPr>
              <w:pStyle w:val="Compact"/>
              <w:jc w:val="right"/>
            </w:pPr>
            <w:r>
              <w:t xml:space="preserve">-1.00</w:t>
            </w:r>
          </w:p>
        </w:tc>
        <w:tc>
          <w:p/>
        </w:tc>
        <w:tc>
          <w:p/>
        </w:tc>
        <w:tc>
          <w:p/>
        </w:tc>
        <w:tc>
          <w:p>
            <w:pPr>
              <w:pStyle w:val="Compact"/>
              <w:jc w:val="right"/>
            </w:pPr>
            <w:r>
              <w:t xml:space="preserve">0</w:t>
            </w:r>
          </w:p>
        </w:tc>
        <w:tc>
          <w:p>
            <w:pPr>
              <w:pStyle w:val="Compact"/>
              <w:jc w:val="left"/>
            </w:pPr>
            <w:r>
              <w:t xml:space="preserve">Loading</w:t>
            </w:r>
          </w:p>
        </w:tc>
      </w:tr>
      <w:tr>
        <w:tc>
          <w:p>
            <w:pPr>
              <w:pStyle w:val="Compact"/>
              <w:jc w:val="left"/>
            </w:pPr>
            <w:r>
              <w:t xml:space="preserve">7</w:t>
            </w:r>
          </w:p>
        </w:tc>
        <w:tc>
          <w:p>
            <w:pPr>
              <w:pStyle w:val="Compact"/>
              <w:jc w:val="left"/>
            </w:pPr>
            <w:r>
              <w:t xml:space="preserve">ML4</w:t>
            </w:r>
          </w:p>
        </w:tc>
        <w:tc>
          <w:p>
            <w:pPr>
              <w:pStyle w:val="Compact"/>
              <w:jc w:val="left"/>
            </w:pPr>
            <w:r>
              <w:t xml:space="preserve">=~</w:t>
            </w:r>
          </w:p>
        </w:tc>
        <w:tc>
          <w:p>
            <w:pPr>
              <w:pStyle w:val="Compact"/>
              <w:jc w:val="left"/>
            </w:pPr>
            <w:r>
              <w:t xml:space="preserve">SD1SD2</w:t>
            </w:r>
          </w:p>
        </w:tc>
        <w:tc>
          <w:p>
            <w:pPr>
              <w:pStyle w:val="Compact"/>
              <w:jc w:val="right"/>
            </w:pPr>
            <w:r>
              <w:t xml:space="preserve">-1.00</w:t>
            </w:r>
          </w:p>
        </w:tc>
        <w:tc>
          <w:p/>
        </w:tc>
        <w:tc>
          <w:p/>
        </w:tc>
        <w:tc>
          <w:p/>
        </w:tc>
        <w:tc>
          <w:p>
            <w:pPr>
              <w:pStyle w:val="Compact"/>
              <w:jc w:val="right"/>
            </w:pPr>
            <w:r>
              <w:t xml:space="preserve">0</w:t>
            </w:r>
          </w:p>
        </w:tc>
        <w:tc>
          <w:p>
            <w:pPr>
              <w:pStyle w:val="Compact"/>
              <w:jc w:val="left"/>
            </w:pPr>
            <w:r>
              <w:t xml:space="preserve">Loading</w:t>
            </w:r>
          </w:p>
        </w:tc>
      </w:tr>
      <w:tr>
        <w:tc>
          <w:p>
            <w:pPr>
              <w:pStyle w:val="Compact"/>
              <w:jc w:val="left"/>
            </w:pPr>
            <w:r>
              <w:t xml:space="preserve">8</w:t>
            </w:r>
          </w:p>
        </w:tc>
        <w:tc>
          <w:p>
            <w:pPr>
              <w:pStyle w:val="Compact"/>
              <w:jc w:val="left"/>
            </w:pPr>
            <w:r>
              <w:t xml:space="preserve">ML4</w:t>
            </w:r>
          </w:p>
        </w:tc>
        <w:tc>
          <w:p>
            <w:pPr>
              <w:pStyle w:val="Compact"/>
              <w:jc w:val="left"/>
            </w:pPr>
            <w:r>
              <w:t xml:space="preserve">=~</w:t>
            </w:r>
          </w:p>
        </w:tc>
        <w:tc>
          <w:p>
            <w:pPr>
              <w:pStyle w:val="Compact"/>
              <w:jc w:val="left"/>
            </w:pPr>
            <w:r>
              <w:t xml:space="preserve">CSI</w:t>
            </w:r>
          </w:p>
        </w:tc>
        <w:tc>
          <w:p>
            <w:pPr>
              <w:pStyle w:val="Compact"/>
              <w:jc w:val="right"/>
            </w:pPr>
            <w:r>
              <w:t xml:space="preserve">-1.00</w:t>
            </w:r>
          </w:p>
        </w:tc>
        <w:tc>
          <w:p/>
        </w:tc>
        <w:tc>
          <w:p/>
        </w:tc>
        <w:tc>
          <w:p/>
        </w:tc>
        <w:tc>
          <w:p>
            <w:pPr>
              <w:pStyle w:val="Compact"/>
              <w:jc w:val="right"/>
            </w:pPr>
            <w:r>
              <w:t xml:space="preserve">0</w:t>
            </w:r>
          </w:p>
        </w:tc>
        <w:tc>
          <w:p>
            <w:pPr>
              <w:pStyle w:val="Compact"/>
              <w:jc w:val="left"/>
            </w:pPr>
            <w:r>
              <w:t xml:space="preserve">Loading</w:t>
            </w:r>
          </w:p>
        </w:tc>
      </w:tr>
      <w:tr>
        <w:tc>
          <w:p>
            <w:pPr>
              <w:pStyle w:val="Compact"/>
              <w:jc w:val="left"/>
            </w:pPr>
            <w:r>
              <w:t xml:space="preserve">9</w:t>
            </w:r>
          </w:p>
        </w:tc>
        <w:tc>
          <w:p>
            <w:pPr>
              <w:pStyle w:val="Compact"/>
              <w:jc w:val="left"/>
            </w:pPr>
            <w:r>
              <w:t xml:space="preserve">ML4</w:t>
            </w:r>
          </w:p>
        </w:tc>
        <w:tc>
          <w:p>
            <w:pPr>
              <w:pStyle w:val="Compact"/>
              <w:jc w:val="left"/>
            </w:pPr>
            <w:r>
              <w:t xml:space="preserve">=~</w:t>
            </w:r>
          </w:p>
        </w:tc>
        <w:tc>
          <w:p>
            <w:pPr>
              <w:pStyle w:val="Compact"/>
              <w:jc w:val="left"/>
            </w:pPr>
            <w:r>
              <w:t xml:space="preserve">CSI_Modified</w:t>
            </w:r>
          </w:p>
        </w:tc>
        <w:tc>
          <w:p>
            <w:pPr>
              <w:pStyle w:val="Compact"/>
              <w:jc w:val="right"/>
            </w:pPr>
            <w:r>
              <w:t xml:space="preserve">1.00</w:t>
            </w:r>
          </w:p>
        </w:tc>
        <w:tc>
          <w:p/>
        </w:tc>
        <w:tc>
          <w:p/>
        </w:tc>
        <w:tc>
          <w:p/>
        </w:tc>
        <w:tc>
          <w:p>
            <w:pPr>
              <w:pStyle w:val="Compact"/>
              <w:jc w:val="right"/>
            </w:pPr>
            <w:r>
              <w:t xml:space="preserve">0</w:t>
            </w:r>
          </w:p>
        </w:tc>
        <w:tc>
          <w:p>
            <w:pPr>
              <w:pStyle w:val="Compact"/>
              <w:jc w:val="left"/>
            </w:pPr>
            <w:r>
              <w:t xml:space="preserve">Loading</w:t>
            </w:r>
          </w:p>
        </w:tc>
      </w:tr>
      <w:tr>
        <w:tc>
          <w:p>
            <w:pPr>
              <w:pStyle w:val="Compact"/>
              <w:jc w:val="left"/>
            </w:pPr>
            <w:r>
              <w:t xml:space="preserve">10</w:t>
            </w:r>
          </w:p>
        </w:tc>
        <w:tc>
          <w:p>
            <w:pPr>
              <w:pStyle w:val="Compact"/>
              <w:jc w:val="left"/>
            </w:pPr>
            <w:r>
              <w:t xml:space="preserve">ML4</w:t>
            </w:r>
          </w:p>
        </w:tc>
        <w:tc>
          <w:p>
            <w:pPr>
              <w:pStyle w:val="Compact"/>
              <w:jc w:val="left"/>
            </w:pPr>
            <w:r>
              <w:t xml:space="preserve">=~</w:t>
            </w:r>
          </w:p>
        </w:tc>
        <w:tc>
          <w:p>
            <w:pPr>
              <w:pStyle w:val="Compact"/>
              <w:jc w:val="left"/>
            </w:pPr>
            <w:r>
              <w:t xml:space="preserve">C1a</w:t>
            </w:r>
          </w:p>
        </w:tc>
        <w:tc>
          <w:p>
            <w:pPr>
              <w:pStyle w:val="Compact"/>
              <w:jc w:val="right"/>
            </w:pPr>
            <w:r>
              <w:t xml:space="preserve">-1.00</w:t>
            </w:r>
          </w:p>
        </w:tc>
        <w:tc>
          <w:p/>
        </w:tc>
        <w:tc>
          <w:p/>
        </w:tc>
        <w:tc>
          <w:p/>
        </w:tc>
        <w:tc>
          <w:p>
            <w:pPr>
              <w:pStyle w:val="Compact"/>
              <w:jc w:val="right"/>
            </w:pPr>
            <w:r>
              <w:t xml:space="preserve">0</w:t>
            </w:r>
          </w:p>
        </w:tc>
        <w:tc>
          <w:p>
            <w:pPr>
              <w:pStyle w:val="Compact"/>
              <w:jc w:val="left"/>
            </w:pPr>
            <w:r>
              <w:t xml:space="preserve">Loading</w:t>
            </w:r>
          </w:p>
        </w:tc>
      </w:tr>
      <w:tr>
        <w:tc>
          <w:p>
            <w:pPr>
              <w:pStyle w:val="Compact"/>
              <w:jc w:val="left"/>
            </w:pPr>
            <w:r>
              <w:t xml:space="preserve">11</w:t>
            </w:r>
          </w:p>
        </w:tc>
        <w:tc>
          <w:p>
            <w:pPr>
              <w:pStyle w:val="Compact"/>
              <w:jc w:val="left"/>
            </w:pPr>
            <w:r>
              <w:t xml:space="preserve">ML4</w:t>
            </w:r>
          </w:p>
        </w:tc>
        <w:tc>
          <w:p>
            <w:pPr>
              <w:pStyle w:val="Compact"/>
              <w:jc w:val="left"/>
            </w:pPr>
            <w:r>
              <w:t xml:space="preserve">=~</w:t>
            </w:r>
          </w:p>
        </w:tc>
        <w:tc>
          <w:p>
            <w:pPr>
              <w:pStyle w:val="Compact"/>
              <w:jc w:val="left"/>
            </w:pPr>
            <w:r>
              <w:t xml:space="preserve">DFA</w:t>
            </w:r>
          </w:p>
        </w:tc>
        <w:tc>
          <w:p>
            <w:pPr>
              <w:pStyle w:val="Compact"/>
              <w:jc w:val="right"/>
            </w:pPr>
            <w:r>
              <w:t xml:space="preserve">-1.00</w:t>
            </w:r>
          </w:p>
        </w:tc>
        <w:tc>
          <w:p/>
        </w:tc>
        <w:tc>
          <w:p/>
        </w:tc>
        <w:tc>
          <w:p/>
        </w:tc>
        <w:tc>
          <w:p>
            <w:pPr>
              <w:pStyle w:val="Compact"/>
              <w:jc w:val="right"/>
            </w:pPr>
            <w:r>
              <w:t xml:space="preserve">0</w:t>
            </w:r>
          </w:p>
        </w:tc>
        <w:tc>
          <w:p>
            <w:pPr>
              <w:pStyle w:val="Compact"/>
              <w:jc w:val="left"/>
            </w:pPr>
            <w:r>
              <w:t xml:space="preserve">Loading</w:t>
            </w:r>
          </w:p>
        </w:tc>
      </w:tr>
      <w:tr>
        <w:tc>
          <w:p>
            <w:pPr>
              <w:pStyle w:val="Compact"/>
              <w:jc w:val="left"/>
            </w:pPr>
            <w:r>
              <w:t xml:space="preserve">12</w:t>
            </w:r>
          </w:p>
        </w:tc>
        <w:tc>
          <w:p>
            <w:pPr>
              <w:pStyle w:val="Compact"/>
              <w:jc w:val="left"/>
            </w:pPr>
            <w:r>
              <w:t xml:space="preserve">ML1</w:t>
            </w:r>
          </w:p>
        </w:tc>
        <w:tc>
          <w:p>
            <w:pPr>
              <w:pStyle w:val="Compact"/>
              <w:jc w:val="left"/>
            </w:pPr>
            <w:r>
              <w:t xml:space="preserve">=~</w:t>
            </w:r>
          </w:p>
        </w:tc>
        <w:tc>
          <w:p>
            <w:pPr>
              <w:pStyle w:val="Compact"/>
              <w:jc w:val="left"/>
            </w:pPr>
            <w:r>
              <w:t xml:space="preserve">MadNN</w:t>
            </w:r>
          </w:p>
        </w:tc>
        <w:tc>
          <w:p>
            <w:pPr>
              <w:pStyle w:val="Compact"/>
              <w:jc w:val="right"/>
            </w:pPr>
            <w:r>
              <w:t xml:space="preserve">0.96</w:t>
            </w:r>
          </w:p>
        </w:tc>
        <w:tc>
          <w:p/>
        </w:tc>
        <w:tc>
          <w:p/>
        </w:tc>
        <w:tc>
          <w:p/>
        </w:tc>
        <w:tc>
          <w:p>
            <w:pPr>
              <w:pStyle w:val="Compact"/>
              <w:jc w:val="right"/>
            </w:pPr>
            <w:r>
              <w:t xml:space="preserve">0</w:t>
            </w:r>
          </w:p>
        </w:tc>
        <w:tc>
          <w:p>
            <w:pPr>
              <w:pStyle w:val="Compact"/>
              <w:jc w:val="left"/>
            </w:pPr>
            <w:r>
              <w:t xml:space="preserve">Loading</w:t>
            </w:r>
          </w:p>
        </w:tc>
      </w:tr>
      <w:tr>
        <w:tc>
          <w:p>
            <w:pPr>
              <w:pStyle w:val="Compact"/>
              <w:jc w:val="left"/>
            </w:pPr>
            <w:r>
              <w:t xml:space="preserve">13</w:t>
            </w:r>
          </w:p>
        </w:tc>
        <w:tc>
          <w:p>
            <w:pPr>
              <w:pStyle w:val="Compact"/>
              <w:jc w:val="left"/>
            </w:pPr>
            <w:r>
              <w:t xml:space="preserve">ML1</w:t>
            </w:r>
          </w:p>
        </w:tc>
        <w:tc>
          <w:p>
            <w:pPr>
              <w:pStyle w:val="Compact"/>
              <w:jc w:val="left"/>
            </w:pPr>
            <w:r>
              <w:t xml:space="preserve">=~</w:t>
            </w:r>
          </w:p>
        </w:tc>
        <w:tc>
          <w:p>
            <w:pPr>
              <w:pStyle w:val="Compact"/>
              <w:jc w:val="left"/>
            </w:pPr>
            <w:r>
              <w:t xml:space="preserve">MCVNN</w:t>
            </w:r>
          </w:p>
        </w:tc>
        <w:tc>
          <w:p>
            <w:pPr>
              <w:pStyle w:val="Compact"/>
              <w:jc w:val="right"/>
            </w:pPr>
            <w:r>
              <w:t xml:space="preserve">-1.00</w:t>
            </w:r>
          </w:p>
        </w:tc>
        <w:tc>
          <w:p/>
        </w:tc>
        <w:tc>
          <w:p/>
        </w:tc>
        <w:tc>
          <w:p/>
        </w:tc>
        <w:tc>
          <w:p>
            <w:pPr>
              <w:pStyle w:val="Compact"/>
              <w:jc w:val="right"/>
            </w:pPr>
            <w:r>
              <w:t xml:space="preserve">0</w:t>
            </w:r>
          </w:p>
        </w:tc>
        <w:tc>
          <w:p>
            <w:pPr>
              <w:pStyle w:val="Compact"/>
              <w:jc w:val="left"/>
            </w:pPr>
            <w:r>
              <w:t xml:space="preserve">Loading</w:t>
            </w:r>
          </w:p>
        </w:tc>
      </w:tr>
      <w:tr>
        <w:tc>
          <w:p>
            <w:pPr>
              <w:pStyle w:val="Compact"/>
              <w:jc w:val="left"/>
            </w:pPr>
            <w:r>
              <w:t xml:space="preserve">14</w:t>
            </w:r>
          </w:p>
        </w:tc>
        <w:tc>
          <w:p>
            <w:pPr>
              <w:pStyle w:val="Compact"/>
              <w:jc w:val="left"/>
            </w:pPr>
            <w:r>
              <w:t xml:space="preserve">ML1</w:t>
            </w:r>
          </w:p>
        </w:tc>
        <w:tc>
          <w:p>
            <w:pPr>
              <w:pStyle w:val="Compact"/>
              <w:jc w:val="left"/>
            </w:pPr>
            <w:r>
              <w:t xml:space="preserve">=~</w:t>
            </w:r>
          </w:p>
        </w:tc>
        <w:tc>
          <w:p>
            <w:pPr>
              <w:pStyle w:val="Compact"/>
              <w:jc w:val="left"/>
            </w:pPr>
            <w:r>
              <w:t xml:space="preserve">IQRNN</w:t>
            </w:r>
          </w:p>
        </w:tc>
        <w:tc>
          <w:p>
            <w:pPr>
              <w:pStyle w:val="Compact"/>
              <w:jc w:val="right"/>
            </w:pPr>
            <w:r>
              <w:t xml:space="preserve">-1.00</w:t>
            </w:r>
          </w:p>
        </w:tc>
        <w:tc>
          <w:p/>
        </w:tc>
        <w:tc>
          <w:p/>
        </w:tc>
        <w:tc>
          <w:p/>
        </w:tc>
        <w:tc>
          <w:p>
            <w:pPr>
              <w:pStyle w:val="Compact"/>
              <w:jc w:val="right"/>
            </w:pPr>
            <w:r>
              <w:t xml:space="preserve">0</w:t>
            </w:r>
          </w:p>
        </w:tc>
        <w:tc>
          <w:p>
            <w:pPr>
              <w:pStyle w:val="Compact"/>
              <w:jc w:val="left"/>
            </w:pPr>
            <w:r>
              <w:t xml:space="preserve">Loading</w:t>
            </w:r>
          </w:p>
        </w:tc>
      </w:tr>
      <w:tr>
        <w:tc>
          <w:p>
            <w:pPr>
              <w:pStyle w:val="Compact"/>
              <w:jc w:val="left"/>
            </w:pPr>
            <w:r>
              <w:t xml:space="preserve">15</w:t>
            </w:r>
          </w:p>
        </w:tc>
        <w:tc>
          <w:p>
            <w:pPr>
              <w:pStyle w:val="Compact"/>
              <w:jc w:val="left"/>
            </w:pPr>
            <w:r>
              <w:t xml:space="preserve">ML1</w:t>
            </w:r>
          </w:p>
        </w:tc>
        <w:tc>
          <w:p>
            <w:pPr>
              <w:pStyle w:val="Compact"/>
              <w:jc w:val="left"/>
            </w:pPr>
            <w:r>
              <w:t xml:space="preserve">=~</w:t>
            </w:r>
          </w:p>
        </w:tc>
        <w:tc>
          <w:p>
            <w:pPr>
              <w:pStyle w:val="Compact"/>
              <w:jc w:val="left"/>
            </w:pPr>
            <w:r>
              <w:t xml:space="preserve">pNN50</w:t>
            </w:r>
          </w:p>
        </w:tc>
        <w:tc>
          <w:p>
            <w:pPr>
              <w:pStyle w:val="Compact"/>
              <w:jc w:val="right"/>
            </w:pPr>
            <w:r>
              <w:t xml:space="preserve">-1.00</w:t>
            </w:r>
          </w:p>
        </w:tc>
        <w:tc>
          <w:p/>
        </w:tc>
        <w:tc>
          <w:p/>
        </w:tc>
        <w:tc>
          <w:p/>
        </w:tc>
        <w:tc>
          <w:p>
            <w:pPr>
              <w:pStyle w:val="Compact"/>
              <w:jc w:val="right"/>
            </w:pPr>
            <w:r>
              <w:t xml:space="preserve">0</w:t>
            </w:r>
          </w:p>
        </w:tc>
        <w:tc>
          <w:p>
            <w:pPr>
              <w:pStyle w:val="Compact"/>
              <w:jc w:val="left"/>
            </w:pPr>
            <w:r>
              <w:t xml:space="preserve">Loading</w:t>
            </w:r>
          </w:p>
        </w:tc>
      </w:tr>
      <w:tr>
        <w:tc>
          <w:p>
            <w:pPr>
              <w:pStyle w:val="Compact"/>
              <w:jc w:val="left"/>
            </w:pPr>
            <w:r>
              <w:t xml:space="preserve">16</w:t>
            </w:r>
          </w:p>
        </w:tc>
        <w:tc>
          <w:p>
            <w:pPr>
              <w:pStyle w:val="Compact"/>
              <w:jc w:val="left"/>
            </w:pPr>
            <w:r>
              <w:t xml:space="preserve">ML1</w:t>
            </w:r>
          </w:p>
        </w:tc>
        <w:tc>
          <w:p>
            <w:pPr>
              <w:pStyle w:val="Compact"/>
              <w:jc w:val="left"/>
            </w:pPr>
            <w:r>
              <w:t xml:space="preserve">=~</w:t>
            </w:r>
          </w:p>
        </w:tc>
        <w:tc>
          <w:p>
            <w:pPr>
              <w:pStyle w:val="Compact"/>
              <w:jc w:val="left"/>
            </w:pPr>
            <w:r>
              <w:t xml:space="preserve">pNN20</w:t>
            </w:r>
          </w:p>
        </w:tc>
        <w:tc>
          <w:p>
            <w:pPr>
              <w:pStyle w:val="Compact"/>
              <w:jc w:val="right"/>
            </w:pPr>
            <w:r>
              <w:t xml:space="preserve">-1.00</w:t>
            </w:r>
          </w:p>
        </w:tc>
        <w:tc>
          <w:p/>
        </w:tc>
        <w:tc>
          <w:p/>
        </w:tc>
        <w:tc>
          <w:p/>
        </w:tc>
        <w:tc>
          <w:p>
            <w:pPr>
              <w:pStyle w:val="Compact"/>
              <w:jc w:val="right"/>
            </w:pPr>
            <w:r>
              <w:t xml:space="preserve">0</w:t>
            </w:r>
          </w:p>
        </w:tc>
        <w:tc>
          <w:p>
            <w:pPr>
              <w:pStyle w:val="Compact"/>
              <w:jc w:val="left"/>
            </w:pPr>
            <w:r>
              <w:t xml:space="preserve">Loading</w:t>
            </w:r>
          </w:p>
        </w:tc>
      </w:tr>
      <w:tr>
        <w:tc>
          <w:p>
            <w:pPr>
              <w:pStyle w:val="Compact"/>
              <w:jc w:val="left"/>
            </w:pPr>
            <w:r>
              <w:t xml:space="preserve">17</w:t>
            </w:r>
          </w:p>
        </w:tc>
        <w:tc>
          <w:p>
            <w:pPr>
              <w:pStyle w:val="Compact"/>
              <w:jc w:val="left"/>
            </w:pPr>
            <w:r>
              <w:t xml:space="preserve">ML1</w:t>
            </w:r>
          </w:p>
        </w:tc>
        <w:tc>
          <w:p>
            <w:pPr>
              <w:pStyle w:val="Compact"/>
              <w:jc w:val="left"/>
            </w:pPr>
            <w:r>
              <w:t xml:space="preserve">=~</w:t>
            </w:r>
          </w:p>
        </w:tc>
        <w:tc>
          <w:p>
            <w:pPr>
              <w:pStyle w:val="Compact"/>
              <w:jc w:val="left"/>
            </w:pPr>
            <w:r>
              <w:t xml:space="preserve">CVI</w:t>
            </w:r>
          </w:p>
        </w:tc>
        <w:tc>
          <w:p>
            <w:pPr>
              <w:pStyle w:val="Compact"/>
              <w:jc w:val="right"/>
            </w:pPr>
            <w:r>
              <w:t xml:space="preserve">-1.00</w:t>
            </w:r>
          </w:p>
        </w:tc>
        <w:tc>
          <w:p/>
        </w:tc>
        <w:tc>
          <w:p/>
        </w:tc>
        <w:tc>
          <w:p/>
        </w:tc>
        <w:tc>
          <w:p>
            <w:pPr>
              <w:pStyle w:val="Compact"/>
              <w:jc w:val="right"/>
            </w:pPr>
            <w:r>
              <w:t xml:space="preserve">0</w:t>
            </w:r>
          </w:p>
        </w:tc>
        <w:tc>
          <w:p>
            <w:pPr>
              <w:pStyle w:val="Compact"/>
              <w:jc w:val="left"/>
            </w:pPr>
            <w:r>
              <w:t xml:space="preserve">Loading</w:t>
            </w:r>
          </w:p>
        </w:tc>
      </w:tr>
      <w:tr>
        <w:tc>
          <w:p>
            <w:pPr>
              <w:pStyle w:val="Compact"/>
              <w:jc w:val="left"/>
            </w:pPr>
            <w:r>
              <w:t xml:space="preserve">18</w:t>
            </w:r>
          </w:p>
        </w:tc>
        <w:tc>
          <w:p>
            <w:pPr>
              <w:pStyle w:val="Compact"/>
              <w:jc w:val="left"/>
            </w:pPr>
            <w:r>
              <w:t xml:space="preserve">ML3</w:t>
            </w:r>
          </w:p>
        </w:tc>
        <w:tc>
          <w:p>
            <w:pPr>
              <w:pStyle w:val="Compact"/>
              <w:jc w:val="left"/>
            </w:pPr>
            <w:r>
              <w:t xml:space="preserve">=~</w:t>
            </w:r>
          </w:p>
        </w:tc>
        <w:tc>
          <w:p>
            <w:pPr>
              <w:pStyle w:val="Compact"/>
              <w:jc w:val="left"/>
            </w:pPr>
            <w:r>
              <w:t xml:space="preserve">RMSSD</w:t>
            </w:r>
          </w:p>
        </w:tc>
        <w:tc>
          <w:p>
            <w:pPr>
              <w:pStyle w:val="Compact"/>
              <w:jc w:val="right"/>
            </w:pPr>
            <w:r>
              <w:t xml:space="preserve">0.72</w:t>
            </w:r>
          </w:p>
        </w:tc>
        <w:tc>
          <w:p/>
        </w:tc>
        <w:tc>
          <w:p/>
        </w:tc>
        <w:tc>
          <w:p/>
        </w:tc>
        <w:tc>
          <w:p>
            <w:pPr>
              <w:pStyle w:val="Compact"/>
              <w:jc w:val="right"/>
            </w:pPr>
            <w:r>
              <w:t xml:space="preserve">0</w:t>
            </w:r>
          </w:p>
        </w:tc>
        <w:tc>
          <w:p>
            <w:pPr>
              <w:pStyle w:val="Compact"/>
              <w:jc w:val="left"/>
            </w:pPr>
            <w:r>
              <w:t xml:space="preserve">Loading</w:t>
            </w:r>
          </w:p>
        </w:tc>
      </w:tr>
      <w:tr>
        <w:tc>
          <w:p>
            <w:pPr>
              <w:pStyle w:val="Compact"/>
              <w:jc w:val="left"/>
            </w:pPr>
            <w:r>
              <w:t xml:space="preserve">19</w:t>
            </w:r>
          </w:p>
        </w:tc>
        <w:tc>
          <w:p>
            <w:pPr>
              <w:pStyle w:val="Compact"/>
              <w:jc w:val="left"/>
            </w:pPr>
            <w:r>
              <w:t xml:space="preserve">ML3</w:t>
            </w:r>
          </w:p>
        </w:tc>
        <w:tc>
          <w:p>
            <w:pPr>
              <w:pStyle w:val="Compact"/>
              <w:jc w:val="left"/>
            </w:pPr>
            <w:r>
              <w:t xml:space="preserve">=~</w:t>
            </w:r>
          </w:p>
        </w:tc>
        <w:tc>
          <w:p>
            <w:pPr>
              <w:pStyle w:val="Compact"/>
              <w:jc w:val="left"/>
            </w:pPr>
            <w:r>
              <w:t xml:space="preserve">TINN</w:t>
            </w:r>
          </w:p>
        </w:tc>
        <w:tc>
          <w:p>
            <w:pPr>
              <w:pStyle w:val="Compact"/>
              <w:jc w:val="right"/>
            </w:pPr>
            <w:r>
              <w:t xml:space="preserve">0.86</w:t>
            </w:r>
          </w:p>
        </w:tc>
        <w:tc>
          <w:p/>
        </w:tc>
        <w:tc>
          <w:p/>
        </w:tc>
        <w:tc>
          <w:p/>
        </w:tc>
        <w:tc>
          <w:p>
            <w:pPr>
              <w:pStyle w:val="Compact"/>
              <w:jc w:val="right"/>
            </w:pPr>
            <w:r>
              <w:t xml:space="preserve">0</w:t>
            </w:r>
          </w:p>
        </w:tc>
        <w:tc>
          <w:p>
            <w:pPr>
              <w:pStyle w:val="Compact"/>
              <w:jc w:val="left"/>
            </w:pPr>
            <w:r>
              <w:t xml:space="preserve">Loading</w:t>
            </w:r>
          </w:p>
        </w:tc>
      </w:tr>
      <w:tr>
        <w:tc>
          <w:p>
            <w:pPr>
              <w:pStyle w:val="Compact"/>
              <w:jc w:val="left"/>
            </w:pPr>
            <w:r>
              <w:t xml:space="preserve">20</w:t>
            </w:r>
          </w:p>
        </w:tc>
        <w:tc>
          <w:p>
            <w:pPr>
              <w:pStyle w:val="Compact"/>
              <w:jc w:val="left"/>
            </w:pPr>
            <w:r>
              <w:t xml:space="preserve">ML3</w:t>
            </w:r>
          </w:p>
        </w:tc>
        <w:tc>
          <w:p>
            <w:pPr>
              <w:pStyle w:val="Compact"/>
              <w:jc w:val="left"/>
            </w:pPr>
            <w:r>
              <w:t xml:space="preserve">=~</w:t>
            </w:r>
          </w:p>
        </w:tc>
        <w:tc>
          <w:p>
            <w:pPr>
              <w:pStyle w:val="Compact"/>
              <w:jc w:val="left"/>
            </w:pPr>
            <w:r>
              <w:t xml:space="preserve">LFHF</w:t>
            </w:r>
          </w:p>
        </w:tc>
        <w:tc>
          <w:p>
            <w:pPr>
              <w:pStyle w:val="Compact"/>
              <w:jc w:val="right"/>
            </w:pPr>
            <w:r>
              <w:t xml:space="preserve">0.00</w:t>
            </w:r>
          </w:p>
        </w:tc>
        <w:tc>
          <w:p/>
        </w:tc>
        <w:tc>
          <w:p/>
        </w:tc>
        <w:tc>
          <w:p/>
        </w:tc>
        <w:tc>
          <w:p>
            <w:pPr>
              <w:pStyle w:val="Compact"/>
              <w:jc w:val="right"/>
            </w:pPr>
            <w:r>
              <w:t xml:space="preserve">0</w:t>
            </w:r>
          </w:p>
        </w:tc>
        <w:tc>
          <w:p>
            <w:pPr>
              <w:pStyle w:val="Compact"/>
              <w:jc w:val="left"/>
            </w:pPr>
            <w:r>
              <w:t xml:space="preserve">Loading</w:t>
            </w:r>
          </w:p>
        </w:tc>
      </w:tr>
      <w:tr>
        <w:tc>
          <w:p>
            <w:pPr>
              <w:pStyle w:val="Compact"/>
              <w:jc w:val="left"/>
            </w:pPr>
            <w:r>
              <w:t xml:space="preserve">21</w:t>
            </w:r>
          </w:p>
        </w:tc>
        <w:tc>
          <w:p>
            <w:pPr>
              <w:pStyle w:val="Compact"/>
              <w:jc w:val="left"/>
            </w:pPr>
            <w:r>
              <w:t xml:space="preserve">ML3</w:t>
            </w:r>
          </w:p>
        </w:tc>
        <w:tc>
          <w:p>
            <w:pPr>
              <w:pStyle w:val="Compact"/>
              <w:jc w:val="left"/>
            </w:pPr>
            <w:r>
              <w:t xml:space="preserve">=~</w:t>
            </w:r>
          </w:p>
        </w:tc>
        <w:tc>
          <w:p>
            <w:pPr>
              <w:pStyle w:val="Compact"/>
              <w:jc w:val="left"/>
            </w:pPr>
            <w:r>
              <w:t xml:space="preserve">S</w:t>
            </w:r>
          </w:p>
        </w:tc>
        <w:tc>
          <w:p>
            <w:pPr>
              <w:pStyle w:val="Compact"/>
              <w:jc w:val="right"/>
            </w:pPr>
            <w:r>
              <w:t xml:space="preserve">1.00</w:t>
            </w:r>
          </w:p>
        </w:tc>
        <w:tc>
          <w:p/>
        </w:tc>
        <w:tc>
          <w:p/>
        </w:tc>
        <w:tc>
          <w:p/>
        </w:tc>
        <w:tc>
          <w:p>
            <w:pPr>
              <w:pStyle w:val="Compact"/>
              <w:jc w:val="right"/>
            </w:pPr>
            <w:r>
              <w:t xml:space="preserve">0</w:t>
            </w:r>
          </w:p>
        </w:tc>
        <w:tc>
          <w:p>
            <w:pPr>
              <w:pStyle w:val="Compact"/>
              <w:jc w:val="left"/>
            </w:pPr>
            <w:r>
              <w:t xml:space="preserve">Loading</w:t>
            </w:r>
          </w:p>
        </w:tc>
      </w:tr>
      <w:tr>
        <w:tc>
          <w:p>
            <w:pPr>
              <w:pStyle w:val="Compact"/>
              <w:jc w:val="left"/>
            </w:pPr>
            <w:r>
              <w:t xml:space="preserve">22</w:t>
            </w:r>
          </w:p>
        </w:tc>
        <w:tc>
          <w:p>
            <w:pPr>
              <w:pStyle w:val="Compact"/>
              <w:jc w:val="left"/>
            </w:pPr>
            <w:r>
              <w:t xml:space="preserve">ML2</w:t>
            </w:r>
          </w:p>
        </w:tc>
        <w:tc>
          <w:p>
            <w:pPr>
              <w:pStyle w:val="Compact"/>
              <w:jc w:val="left"/>
            </w:pPr>
            <w:r>
              <w:t xml:space="preserve">=~</w:t>
            </w:r>
          </w:p>
        </w:tc>
        <w:tc>
          <w:p>
            <w:pPr>
              <w:pStyle w:val="Compact"/>
              <w:jc w:val="left"/>
            </w:pPr>
            <w:r>
              <w:t xml:space="preserve">LF</w:t>
            </w:r>
          </w:p>
        </w:tc>
        <w:tc>
          <w:p>
            <w:pPr>
              <w:pStyle w:val="Compact"/>
              <w:jc w:val="right"/>
            </w:pPr>
            <w:r>
              <w:t xml:space="preserve">0.83</w:t>
            </w:r>
          </w:p>
        </w:tc>
        <w:tc>
          <w:p/>
        </w:tc>
        <w:tc>
          <w:p/>
        </w:tc>
        <w:tc>
          <w:p/>
        </w:tc>
        <w:tc>
          <w:p>
            <w:pPr>
              <w:pStyle w:val="Compact"/>
              <w:jc w:val="right"/>
            </w:pPr>
            <w:r>
              <w:t xml:space="preserve">0</w:t>
            </w:r>
          </w:p>
        </w:tc>
        <w:tc>
          <w:p>
            <w:pPr>
              <w:pStyle w:val="Compact"/>
              <w:jc w:val="left"/>
            </w:pPr>
            <w:r>
              <w:t xml:space="preserve">Loading</w:t>
            </w:r>
          </w:p>
        </w:tc>
      </w:tr>
      <w:tr>
        <w:tc>
          <w:p>
            <w:pPr>
              <w:pStyle w:val="Compact"/>
              <w:jc w:val="left"/>
            </w:pPr>
            <w:r>
              <w:t xml:space="preserve">23</w:t>
            </w:r>
          </w:p>
        </w:tc>
        <w:tc>
          <w:p>
            <w:pPr>
              <w:pStyle w:val="Compact"/>
              <w:jc w:val="left"/>
            </w:pPr>
            <w:r>
              <w:t xml:space="preserve">ML2</w:t>
            </w:r>
          </w:p>
        </w:tc>
        <w:tc>
          <w:p>
            <w:pPr>
              <w:pStyle w:val="Compact"/>
              <w:jc w:val="left"/>
            </w:pPr>
            <w:r>
              <w:t xml:space="preserve">=~</w:t>
            </w:r>
          </w:p>
        </w:tc>
        <w:tc>
          <w:p>
            <w:pPr>
              <w:pStyle w:val="Compact"/>
              <w:jc w:val="left"/>
            </w:pPr>
            <w:r>
              <w:t xml:space="preserve">PIP</w:t>
            </w:r>
          </w:p>
        </w:tc>
        <w:tc>
          <w:p>
            <w:pPr>
              <w:pStyle w:val="Compact"/>
              <w:jc w:val="right"/>
            </w:pPr>
            <w:r>
              <w:t xml:space="preserve">-1.00</w:t>
            </w:r>
          </w:p>
        </w:tc>
        <w:tc>
          <w:p/>
        </w:tc>
        <w:tc>
          <w:p/>
        </w:tc>
        <w:tc>
          <w:p/>
        </w:tc>
        <w:tc>
          <w:p>
            <w:pPr>
              <w:pStyle w:val="Compact"/>
              <w:jc w:val="right"/>
            </w:pPr>
            <w:r>
              <w:t xml:space="preserve">0</w:t>
            </w:r>
          </w:p>
        </w:tc>
        <w:tc>
          <w:p>
            <w:pPr>
              <w:pStyle w:val="Compact"/>
              <w:jc w:val="left"/>
            </w:pPr>
            <w:r>
              <w:t xml:space="preserve">Loading</w:t>
            </w:r>
          </w:p>
        </w:tc>
      </w:tr>
      <w:tr>
        <w:tc>
          <w:p>
            <w:pPr>
              <w:pStyle w:val="Compact"/>
              <w:jc w:val="left"/>
            </w:pPr>
            <w:r>
              <w:t xml:space="preserve">24</w:t>
            </w:r>
          </w:p>
        </w:tc>
        <w:tc>
          <w:p>
            <w:pPr>
              <w:pStyle w:val="Compact"/>
              <w:jc w:val="left"/>
            </w:pPr>
            <w:r>
              <w:t xml:space="preserve">ML2</w:t>
            </w:r>
          </w:p>
        </w:tc>
        <w:tc>
          <w:p>
            <w:pPr>
              <w:pStyle w:val="Compact"/>
              <w:jc w:val="left"/>
            </w:pPr>
            <w:r>
              <w:t xml:space="preserve">=~</w:t>
            </w:r>
          </w:p>
        </w:tc>
        <w:tc>
          <w:p>
            <w:pPr>
              <w:pStyle w:val="Compact"/>
              <w:jc w:val="left"/>
            </w:pPr>
            <w:r>
              <w:t xml:space="preserve">PSS</w:t>
            </w:r>
          </w:p>
        </w:tc>
        <w:tc>
          <w:p>
            <w:pPr>
              <w:pStyle w:val="Compact"/>
              <w:jc w:val="right"/>
            </w:pPr>
            <w:r>
              <w:t xml:space="preserve">-1.00</w:t>
            </w:r>
          </w:p>
        </w:tc>
        <w:tc>
          <w:p/>
        </w:tc>
        <w:tc>
          <w:p/>
        </w:tc>
        <w:tc>
          <w:p/>
        </w:tc>
        <w:tc>
          <w:p>
            <w:pPr>
              <w:pStyle w:val="Compact"/>
              <w:jc w:val="right"/>
            </w:pPr>
            <w:r>
              <w:t xml:space="preserve">0</w:t>
            </w:r>
          </w:p>
        </w:tc>
        <w:tc>
          <w:p>
            <w:pPr>
              <w:pStyle w:val="Compact"/>
              <w:jc w:val="left"/>
            </w:pPr>
            <w:r>
              <w:t xml:space="preserve">Loading</w:t>
            </w:r>
          </w:p>
        </w:tc>
      </w:tr>
      <w:tr>
        <w:tc>
          <w:p>
            <w:pPr>
              <w:pStyle w:val="Compact"/>
              <w:jc w:val="left"/>
            </w:pPr>
            <w:r>
              <w:t xml:space="preserve">25</w:t>
            </w:r>
          </w:p>
        </w:tc>
        <w:tc>
          <w:p>
            <w:pPr>
              <w:pStyle w:val="Compact"/>
              <w:jc w:val="left"/>
            </w:pPr>
            <w:r>
              <w:t xml:space="preserve">ML2</w:t>
            </w:r>
          </w:p>
        </w:tc>
        <w:tc>
          <w:p>
            <w:pPr>
              <w:pStyle w:val="Compact"/>
              <w:jc w:val="left"/>
            </w:pPr>
            <w:r>
              <w:t xml:space="preserve">=~</w:t>
            </w:r>
          </w:p>
        </w:tc>
        <w:tc>
          <w:p>
            <w:pPr>
              <w:pStyle w:val="Compact"/>
              <w:jc w:val="left"/>
            </w:pPr>
            <w:r>
              <w:t xml:space="preserve">PAS</w:t>
            </w:r>
          </w:p>
        </w:tc>
        <w:tc>
          <w:p>
            <w:pPr>
              <w:pStyle w:val="Compact"/>
              <w:jc w:val="right"/>
            </w:pPr>
            <w:r>
              <w:t xml:space="preserve">-1.00</w:t>
            </w:r>
          </w:p>
        </w:tc>
        <w:tc>
          <w:p/>
        </w:tc>
        <w:tc>
          <w:p/>
        </w:tc>
        <w:tc>
          <w:p/>
        </w:tc>
        <w:tc>
          <w:p>
            <w:pPr>
              <w:pStyle w:val="Compact"/>
              <w:jc w:val="right"/>
            </w:pPr>
            <w:r>
              <w:t xml:space="preserve">0</w:t>
            </w:r>
          </w:p>
        </w:tc>
        <w:tc>
          <w:p>
            <w:pPr>
              <w:pStyle w:val="Compact"/>
              <w:jc w:val="left"/>
            </w:pPr>
            <w:r>
              <w:t xml:space="preserve">Loading</w:t>
            </w:r>
          </w:p>
        </w:tc>
      </w:tr>
      <w:tr>
        <w:tc>
          <w:p>
            <w:pPr>
              <w:pStyle w:val="Compact"/>
              <w:jc w:val="left"/>
            </w:pPr>
            <w:r>
              <w:t xml:space="preserve">26</w:t>
            </w:r>
          </w:p>
        </w:tc>
        <w:tc>
          <w:p>
            <w:pPr>
              <w:pStyle w:val="Compact"/>
              <w:jc w:val="left"/>
            </w:pPr>
            <w:r>
              <w:t xml:space="preserve">ML7</w:t>
            </w:r>
          </w:p>
        </w:tc>
        <w:tc>
          <w:p>
            <w:pPr>
              <w:pStyle w:val="Compact"/>
              <w:jc w:val="left"/>
            </w:pPr>
            <w:r>
              <w:t xml:space="preserve">=~</w:t>
            </w:r>
          </w:p>
        </w:tc>
        <w:tc>
          <w:p>
            <w:pPr>
              <w:pStyle w:val="Compact"/>
              <w:jc w:val="left"/>
            </w:pPr>
            <w:r>
              <w:t xml:space="preserve">AI</w:t>
            </w:r>
          </w:p>
        </w:tc>
        <w:tc>
          <w:p>
            <w:pPr>
              <w:pStyle w:val="Compact"/>
              <w:jc w:val="right"/>
            </w:pPr>
            <w:r>
              <w:t xml:space="preserve">0.85</w:t>
            </w:r>
          </w:p>
        </w:tc>
        <w:tc>
          <w:p/>
        </w:tc>
        <w:tc>
          <w:p/>
        </w:tc>
        <w:tc>
          <w:p/>
        </w:tc>
        <w:tc>
          <w:p>
            <w:pPr>
              <w:pStyle w:val="Compact"/>
              <w:jc w:val="right"/>
            </w:pPr>
            <w:r>
              <w:t xml:space="preserve">0</w:t>
            </w:r>
          </w:p>
        </w:tc>
        <w:tc>
          <w:p>
            <w:pPr>
              <w:pStyle w:val="Compact"/>
              <w:jc w:val="left"/>
            </w:pPr>
            <w:r>
              <w:t xml:space="preserve">Loading</w:t>
            </w:r>
          </w:p>
        </w:tc>
      </w:tr>
      <w:tr>
        <w:tc>
          <w:p>
            <w:pPr>
              <w:pStyle w:val="Compact"/>
              <w:jc w:val="left"/>
            </w:pPr>
            <w:r>
              <w:t xml:space="preserve">27</w:t>
            </w:r>
          </w:p>
        </w:tc>
        <w:tc>
          <w:p>
            <w:pPr>
              <w:pStyle w:val="Compact"/>
              <w:jc w:val="left"/>
            </w:pPr>
            <w:r>
              <w:t xml:space="preserve">ML7</w:t>
            </w:r>
          </w:p>
        </w:tc>
        <w:tc>
          <w:p>
            <w:pPr>
              <w:pStyle w:val="Compact"/>
              <w:jc w:val="left"/>
            </w:pPr>
            <w:r>
              <w:t xml:space="preserve">=~</w:t>
            </w:r>
          </w:p>
        </w:tc>
        <w:tc>
          <w:p>
            <w:pPr>
              <w:pStyle w:val="Compact"/>
              <w:jc w:val="left"/>
            </w:pPr>
            <w:r>
              <w:t xml:space="preserve">PI</w:t>
            </w:r>
          </w:p>
        </w:tc>
        <w:tc>
          <w:p>
            <w:pPr>
              <w:pStyle w:val="Compact"/>
              <w:jc w:val="right"/>
            </w:pPr>
            <w:r>
              <w:t xml:space="preserve">1.00</w:t>
            </w:r>
          </w:p>
        </w:tc>
        <w:tc>
          <w:p/>
        </w:tc>
        <w:tc>
          <w:p/>
        </w:tc>
        <w:tc>
          <w:p/>
        </w:tc>
        <w:tc>
          <w:p>
            <w:pPr>
              <w:pStyle w:val="Compact"/>
              <w:jc w:val="right"/>
            </w:pPr>
            <w:r>
              <w:t xml:space="preserve">0</w:t>
            </w:r>
          </w:p>
        </w:tc>
        <w:tc>
          <w:p>
            <w:pPr>
              <w:pStyle w:val="Compact"/>
              <w:jc w:val="left"/>
            </w:pPr>
            <w:r>
              <w:t xml:space="preserve">Loading</w:t>
            </w:r>
          </w:p>
        </w:tc>
      </w:tr>
      <w:tr>
        <w:tc>
          <w:p>
            <w:pPr>
              <w:pStyle w:val="Compact"/>
              <w:jc w:val="left"/>
            </w:pPr>
            <w:r>
              <w:t xml:space="preserve">28</w:t>
            </w:r>
          </w:p>
        </w:tc>
        <w:tc>
          <w:p>
            <w:pPr>
              <w:pStyle w:val="Compact"/>
              <w:jc w:val="left"/>
            </w:pPr>
            <w:r>
              <w:t xml:space="preserve">ML7</w:t>
            </w:r>
          </w:p>
        </w:tc>
        <w:tc>
          <w:p>
            <w:pPr>
              <w:pStyle w:val="Compact"/>
              <w:jc w:val="left"/>
            </w:pPr>
            <w:r>
              <w:t xml:space="preserve">=~</w:t>
            </w:r>
          </w:p>
        </w:tc>
        <w:tc>
          <w:p>
            <w:pPr>
              <w:pStyle w:val="Compact"/>
              <w:jc w:val="left"/>
            </w:pPr>
            <w:r>
              <w:t xml:space="preserve">C2a</w:t>
            </w:r>
          </w:p>
        </w:tc>
        <w:tc>
          <w:p>
            <w:pPr>
              <w:pStyle w:val="Compact"/>
              <w:jc w:val="right"/>
            </w:pPr>
            <w:r>
              <w:t xml:space="preserve">1.00</w:t>
            </w:r>
          </w:p>
        </w:tc>
        <w:tc>
          <w:p/>
        </w:tc>
        <w:tc>
          <w:p/>
        </w:tc>
        <w:tc>
          <w:p/>
        </w:tc>
        <w:tc>
          <w:p>
            <w:pPr>
              <w:pStyle w:val="Compact"/>
              <w:jc w:val="right"/>
            </w:pPr>
            <w:r>
              <w:t xml:space="preserve">0</w:t>
            </w:r>
          </w:p>
        </w:tc>
        <w:tc>
          <w:p>
            <w:pPr>
              <w:pStyle w:val="Compact"/>
              <w:jc w:val="left"/>
            </w:pPr>
            <w:r>
              <w:t xml:space="preserve">Loading</w:t>
            </w:r>
          </w:p>
        </w:tc>
      </w:tr>
      <w:tr>
        <w:tc>
          <w:p>
            <w:pPr>
              <w:pStyle w:val="Compact"/>
              <w:jc w:val="left"/>
            </w:pPr>
            <w:r>
              <w:t xml:space="preserve">29</w:t>
            </w:r>
          </w:p>
        </w:tc>
        <w:tc>
          <w:p>
            <w:pPr>
              <w:pStyle w:val="Compact"/>
              <w:jc w:val="left"/>
            </w:pPr>
            <w:r>
              <w:t xml:space="preserve">ML7</w:t>
            </w:r>
          </w:p>
        </w:tc>
        <w:tc>
          <w:p>
            <w:pPr>
              <w:pStyle w:val="Compact"/>
              <w:jc w:val="left"/>
            </w:pPr>
            <w:r>
              <w:t xml:space="preserve">=~</w:t>
            </w:r>
          </w:p>
        </w:tc>
        <w:tc>
          <w:p>
            <w:pPr>
              <w:pStyle w:val="Compact"/>
              <w:jc w:val="left"/>
            </w:pPr>
            <w:r>
              <w:t xml:space="preserve">Ca</w:t>
            </w:r>
          </w:p>
        </w:tc>
        <w:tc>
          <w:p>
            <w:pPr>
              <w:pStyle w:val="Compact"/>
              <w:jc w:val="right"/>
            </w:pPr>
            <w:r>
              <w:t xml:space="preserve">1.00</w:t>
            </w:r>
          </w:p>
        </w:tc>
        <w:tc>
          <w:p/>
        </w:tc>
        <w:tc>
          <w:p/>
        </w:tc>
        <w:tc>
          <w:p/>
        </w:tc>
        <w:tc>
          <w:p>
            <w:pPr>
              <w:pStyle w:val="Compact"/>
              <w:jc w:val="right"/>
            </w:pPr>
            <w:r>
              <w:t xml:space="preserve">0</w:t>
            </w:r>
          </w:p>
        </w:tc>
        <w:tc>
          <w:p>
            <w:pPr>
              <w:pStyle w:val="Compact"/>
              <w:jc w:val="left"/>
            </w:pPr>
            <w:r>
              <w:t xml:space="preserve">Loading</w:t>
            </w:r>
          </w:p>
        </w:tc>
      </w:tr>
      <w:tr>
        <w:tc>
          <w:p>
            <w:pPr>
              <w:pStyle w:val="Compact"/>
              <w:jc w:val="left"/>
            </w:pPr>
            <w:r>
              <w:t xml:space="preserve">30</w:t>
            </w:r>
          </w:p>
        </w:tc>
        <w:tc>
          <w:p>
            <w:pPr>
              <w:pStyle w:val="Compact"/>
              <w:jc w:val="left"/>
            </w:pPr>
            <w:r>
              <w:t xml:space="preserve">ML7</w:t>
            </w:r>
          </w:p>
        </w:tc>
        <w:tc>
          <w:p>
            <w:pPr>
              <w:pStyle w:val="Compact"/>
              <w:jc w:val="left"/>
            </w:pPr>
            <w:r>
              <w:t xml:space="preserve">=~</w:t>
            </w:r>
          </w:p>
        </w:tc>
        <w:tc>
          <w:p>
            <w:pPr>
              <w:pStyle w:val="Compact"/>
              <w:jc w:val="left"/>
            </w:pPr>
            <w:r>
              <w:t xml:space="preserve">CMSE</w:t>
            </w:r>
          </w:p>
        </w:tc>
        <w:tc>
          <w:p>
            <w:pPr>
              <w:pStyle w:val="Compact"/>
              <w:jc w:val="right"/>
            </w:pPr>
            <w:r>
              <w:t xml:space="preserve">1.00</w:t>
            </w:r>
          </w:p>
        </w:tc>
        <w:tc>
          <w:p/>
        </w:tc>
        <w:tc>
          <w:p/>
        </w:tc>
        <w:tc>
          <w:p/>
        </w:tc>
        <w:tc>
          <w:p>
            <w:pPr>
              <w:pStyle w:val="Compact"/>
              <w:jc w:val="right"/>
            </w:pPr>
            <w:r>
              <w:t xml:space="preserve">0</w:t>
            </w:r>
          </w:p>
        </w:tc>
        <w:tc>
          <w:p>
            <w:pPr>
              <w:pStyle w:val="Compact"/>
              <w:jc w:val="left"/>
            </w:pPr>
            <w:r>
              <w:t xml:space="preserve">Loading</w:t>
            </w:r>
          </w:p>
        </w:tc>
      </w:tr>
      <w:tr>
        <w:tc>
          <w:p>
            <w:pPr>
              <w:pStyle w:val="Compact"/>
              <w:jc w:val="left"/>
            </w:pPr>
            <w:r>
              <w:t xml:space="preserve">31</w:t>
            </w:r>
          </w:p>
        </w:tc>
        <w:tc>
          <w:p>
            <w:pPr>
              <w:pStyle w:val="Compact"/>
              <w:jc w:val="left"/>
            </w:pPr>
            <w:r>
              <w:t xml:space="preserve">ML7</w:t>
            </w:r>
          </w:p>
        </w:tc>
        <w:tc>
          <w:p>
            <w:pPr>
              <w:pStyle w:val="Compact"/>
              <w:jc w:val="left"/>
            </w:pPr>
            <w:r>
              <w:t xml:space="preserve">=~</w:t>
            </w:r>
          </w:p>
        </w:tc>
        <w:tc>
          <w:p>
            <w:pPr>
              <w:pStyle w:val="Compact"/>
              <w:jc w:val="left"/>
            </w:pPr>
            <w:r>
              <w:t xml:space="preserve">RCMSE</w:t>
            </w:r>
          </w:p>
        </w:tc>
        <w:tc>
          <w:p>
            <w:pPr>
              <w:pStyle w:val="Compact"/>
              <w:jc w:val="right"/>
            </w:pPr>
            <w:r>
              <w:t xml:space="preserve">1.00</w:t>
            </w:r>
          </w:p>
        </w:tc>
        <w:tc>
          <w:p/>
        </w:tc>
        <w:tc>
          <w:p/>
        </w:tc>
        <w:tc>
          <w:p/>
        </w:tc>
        <w:tc>
          <w:p>
            <w:pPr>
              <w:pStyle w:val="Compact"/>
              <w:jc w:val="right"/>
            </w:pPr>
            <w:r>
              <w:t xml:space="preserve">0</w:t>
            </w:r>
          </w:p>
        </w:tc>
        <w:tc>
          <w:p>
            <w:pPr>
              <w:pStyle w:val="Compact"/>
              <w:jc w:val="left"/>
            </w:pPr>
            <w:r>
              <w:t xml:space="preserve">Loading</w:t>
            </w:r>
          </w:p>
        </w:tc>
      </w:tr>
      <w:tr>
        <w:tc>
          <w:p>
            <w:pPr>
              <w:pStyle w:val="Compact"/>
              <w:jc w:val="left"/>
            </w:pPr>
            <w:r>
              <w:t xml:space="preserve">32</w:t>
            </w:r>
          </w:p>
        </w:tc>
        <w:tc>
          <w:p>
            <w:pPr>
              <w:pStyle w:val="Compact"/>
              <w:jc w:val="left"/>
            </w:pPr>
            <w:r>
              <w:t xml:space="preserve">ML5</w:t>
            </w:r>
          </w:p>
        </w:tc>
        <w:tc>
          <w:p>
            <w:pPr>
              <w:pStyle w:val="Compact"/>
              <w:jc w:val="left"/>
            </w:pPr>
            <w:r>
              <w:t xml:space="preserve">=~</w:t>
            </w:r>
          </w:p>
        </w:tc>
        <w:tc>
          <w:p>
            <w:pPr>
              <w:pStyle w:val="Compact"/>
              <w:jc w:val="left"/>
            </w:pPr>
            <w:r>
              <w:t xml:space="preserve">ApEn</w:t>
            </w:r>
          </w:p>
        </w:tc>
        <w:tc>
          <w:p>
            <w:pPr>
              <w:pStyle w:val="Compact"/>
              <w:jc w:val="right"/>
            </w:pPr>
            <w:r>
              <w:t xml:space="preserve">0.80</w:t>
            </w:r>
          </w:p>
        </w:tc>
        <w:tc>
          <w:p/>
        </w:tc>
        <w:tc>
          <w:p/>
        </w:tc>
        <w:tc>
          <w:p/>
        </w:tc>
        <w:tc>
          <w:p>
            <w:pPr>
              <w:pStyle w:val="Compact"/>
              <w:jc w:val="right"/>
            </w:pPr>
            <w:r>
              <w:t xml:space="preserve">0</w:t>
            </w:r>
          </w:p>
        </w:tc>
        <w:tc>
          <w:p>
            <w:pPr>
              <w:pStyle w:val="Compact"/>
              <w:jc w:val="left"/>
            </w:pPr>
            <w:r>
              <w:t xml:space="preserve">Loading</w:t>
            </w:r>
          </w:p>
        </w:tc>
      </w:tr>
      <w:tr>
        <w:tc>
          <w:p>
            <w:pPr>
              <w:pStyle w:val="Compact"/>
              <w:jc w:val="left"/>
            </w:pPr>
            <w:r>
              <w:t xml:space="preserve">33</w:t>
            </w:r>
          </w:p>
        </w:tc>
        <w:tc>
          <w:p>
            <w:pPr>
              <w:pStyle w:val="Compact"/>
              <w:jc w:val="left"/>
            </w:pPr>
            <w:r>
              <w:t xml:space="preserve">ML5</w:t>
            </w:r>
          </w:p>
        </w:tc>
        <w:tc>
          <w:p>
            <w:pPr>
              <w:pStyle w:val="Compact"/>
              <w:jc w:val="left"/>
            </w:pPr>
            <w:r>
              <w:t xml:space="preserve">=~</w:t>
            </w:r>
          </w:p>
        </w:tc>
        <w:tc>
          <w:p>
            <w:pPr>
              <w:pStyle w:val="Compact"/>
              <w:jc w:val="left"/>
            </w:pPr>
            <w:r>
              <w:t xml:space="preserve">SampEn</w:t>
            </w:r>
          </w:p>
        </w:tc>
        <w:tc>
          <w:p>
            <w:pPr>
              <w:pStyle w:val="Compact"/>
              <w:jc w:val="right"/>
            </w:pPr>
            <w:r>
              <w:t xml:space="preserve">-0.90</w:t>
            </w:r>
          </w:p>
        </w:tc>
        <w:tc>
          <w:p/>
        </w:tc>
        <w:tc>
          <w:p/>
        </w:tc>
        <w:tc>
          <w:p/>
        </w:tc>
        <w:tc>
          <w:p>
            <w:pPr>
              <w:pStyle w:val="Compact"/>
              <w:jc w:val="right"/>
            </w:pPr>
            <w:r>
              <w:t xml:space="preserve">0</w:t>
            </w:r>
          </w:p>
        </w:tc>
        <w:tc>
          <w:p>
            <w:pPr>
              <w:pStyle w:val="Compact"/>
              <w:jc w:val="left"/>
            </w:pPr>
            <w:r>
              <w:t xml:space="preserve">Loading</w:t>
            </w:r>
          </w:p>
        </w:tc>
      </w:tr>
      <w:tr>
        <w:tc>
          <w:p>
            <w:pPr>
              <w:pStyle w:val="Compact"/>
              <w:jc w:val="left"/>
            </w:pPr>
            <w:r>
              <w:t xml:space="preserve">34</w:t>
            </w:r>
          </w:p>
        </w:tc>
        <w:tc>
          <w:p>
            <w:pPr>
              <w:pStyle w:val="Compact"/>
              <w:jc w:val="left"/>
            </w:pPr>
            <w:r>
              <w:t xml:space="preserve">ML5</w:t>
            </w:r>
          </w:p>
        </w:tc>
        <w:tc>
          <w:p>
            <w:pPr>
              <w:pStyle w:val="Compact"/>
              <w:jc w:val="left"/>
            </w:pPr>
            <w:r>
              <w:t xml:space="preserve">=~</w:t>
            </w:r>
          </w:p>
        </w:tc>
        <w:tc>
          <w:p>
            <w:pPr>
              <w:pStyle w:val="Compact"/>
              <w:jc w:val="left"/>
            </w:pPr>
            <w:r>
              <w:t xml:space="preserve">MSE</w:t>
            </w:r>
          </w:p>
        </w:tc>
        <w:tc>
          <w:p>
            <w:pPr>
              <w:pStyle w:val="Compact"/>
              <w:jc w:val="right"/>
            </w:pPr>
            <w:r>
              <w:t xml:space="preserve">0.82</w:t>
            </w:r>
          </w:p>
        </w:tc>
        <w:tc>
          <w:p/>
        </w:tc>
        <w:tc>
          <w:p/>
        </w:tc>
        <w:tc>
          <w:p/>
        </w:tc>
        <w:tc>
          <w:p>
            <w:pPr>
              <w:pStyle w:val="Compact"/>
              <w:jc w:val="right"/>
            </w:pPr>
            <w:r>
              <w:t xml:space="preserve">0</w:t>
            </w:r>
          </w:p>
        </w:tc>
        <w:tc>
          <w:p>
            <w:pPr>
              <w:pStyle w:val="Compact"/>
              <w:jc w:val="left"/>
            </w:pPr>
            <w:r>
              <w:t xml:space="preserve">Loading</w:t>
            </w:r>
          </w:p>
        </w:tc>
      </w:tr>
      <w:tr>
        <w:tc>
          <w:p>
            <w:pPr>
              <w:pStyle w:val="Compact"/>
              <w:jc w:val="left"/>
            </w:pPr>
            <w:r>
              <w:t xml:space="preserve">35</w:t>
            </w:r>
          </w:p>
        </w:tc>
        <w:tc>
          <w:p>
            <w:pPr>
              <w:pStyle w:val="Compact"/>
              <w:jc w:val="left"/>
            </w:pPr>
            <w:r>
              <w:t xml:space="preserve">ML5</w:t>
            </w:r>
          </w:p>
        </w:tc>
        <w:tc>
          <w:p>
            <w:pPr>
              <w:pStyle w:val="Compact"/>
              <w:jc w:val="left"/>
            </w:pPr>
            <w:r>
              <w:t xml:space="preserve">=~</w:t>
            </w:r>
          </w:p>
        </w:tc>
        <w:tc>
          <w:p>
            <w:pPr>
              <w:pStyle w:val="Compact"/>
              <w:jc w:val="left"/>
            </w:pPr>
            <w:r>
              <w:t xml:space="preserve">CorrDim</w:t>
            </w:r>
          </w:p>
        </w:tc>
        <w:tc>
          <w:p>
            <w:pPr>
              <w:pStyle w:val="Compact"/>
              <w:jc w:val="right"/>
            </w:pPr>
            <w:r>
              <w:t xml:space="preserve">-0.06</w:t>
            </w:r>
          </w:p>
        </w:tc>
        <w:tc>
          <w:p/>
        </w:tc>
        <w:tc>
          <w:p/>
        </w:tc>
        <w:tc>
          <w:p/>
        </w:tc>
        <w:tc>
          <w:p>
            <w:pPr>
              <w:pStyle w:val="Compact"/>
              <w:jc w:val="right"/>
            </w:pPr>
            <w:r>
              <w:t xml:space="preserve">0</w:t>
            </w:r>
          </w:p>
        </w:tc>
        <w:tc>
          <w:p>
            <w:pPr>
              <w:pStyle w:val="Compact"/>
              <w:jc w:val="left"/>
            </w:pPr>
            <w:r>
              <w:t xml:space="preserve">Loading</w:t>
            </w:r>
          </w:p>
        </w:tc>
      </w:tr>
      <w:tr>
        <w:tc>
          <w:p>
            <w:pPr>
              <w:pStyle w:val="Compact"/>
              <w:jc w:val="left"/>
            </w:pPr>
            <w:r>
              <w:t xml:space="preserve">36</w:t>
            </w:r>
          </w:p>
        </w:tc>
        <w:tc>
          <w:p>
            <w:pPr>
              <w:pStyle w:val="Compact"/>
              <w:jc w:val="left"/>
            </w:pPr>
            <w:r>
              <w:t xml:space="preserve">ML6</w:t>
            </w:r>
          </w:p>
        </w:tc>
        <w:tc>
          <w:p>
            <w:pPr>
              <w:pStyle w:val="Compact"/>
              <w:jc w:val="left"/>
            </w:pPr>
            <w:r>
              <w:t xml:space="preserve">=~</w:t>
            </w:r>
          </w:p>
        </w:tc>
        <w:tc>
          <w:p>
            <w:pPr>
              <w:pStyle w:val="Compact"/>
              <w:jc w:val="left"/>
            </w:pPr>
            <w:r>
              <w:t xml:space="preserve">MeanNN</w:t>
            </w:r>
          </w:p>
        </w:tc>
        <w:tc>
          <w:p>
            <w:pPr>
              <w:pStyle w:val="Compact"/>
              <w:jc w:val="right"/>
            </w:pPr>
            <w:r>
              <w:t xml:space="preserve">1.00</w:t>
            </w:r>
          </w:p>
        </w:tc>
        <w:tc>
          <w:p/>
        </w:tc>
        <w:tc>
          <w:p/>
        </w:tc>
        <w:tc>
          <w:p/>
        </w:tc>
        <w:tc>
          <w:p>
            <w:pPr>
              <w:pStyle w:val="Compact"/>
              <w:jc w:val="right"/>
            </w:pPr>
            <w:r>
              <w:t xml:space="preserve">0</w:t>
            </w:r>
          </w:p>
        </w:tc>
        <w:tc>
          <w:p>
            <w:pPr>
              <w:pStyle w:val="Compact"/>
              <w:jc w:val="left"/>
            </w:pPr>
            <w:r>
              <w:t xml:space="preserve">Loading</w:t>
            </w:r>
          </w:p>
        </w:tc>
      </w:tr>
      <w:tr>
        <w:tc>
          <w:p>
            <w:pPr>
              <w:pStyle w:val="Compact"/>
              <w:jc w:val="left"/>
            </w:pPr>
            <w:r>
              <w:t xml:space="preserve">80</w:t>
            </w:r>
          </w:p>
        </w:tc>
        <w:tc>
          <w:p>
            <w:pPr>
              <w:pStyle w:val="Compact"/>
              <w:jc w:val="left"/>
            </w:pPr>
            <w:r>
              <w:t xml:space="preserve">ML4</w:t>
            </w:r>
          </w:p>
        </w:tc>
        <w:tc>
          <w:p>
            <w:pPr>
              <w:pStyle w:val="Compact"/>
              <w:jc w:val="left"/>
            </w:pPr>
            <w:r>
              <w:t xml:space="preserve">~~</w:t>
            </w:r>
          </w:p>
        </w:tc>
        <w:tc>
          <w:p>
            <w:pPr>
              <w:pStyle w:val="Compact"/>
              <w:jc w:val="left"/>
            </w:pPr>
            <w:r>
              <w:t xml:space="preserve">ML1</w:t>
            </w:r>
          </w:p>
        </w:tc>
        <w:tc>
          <w:p>
            <w:pPr>
              <w:pStyle w:val="Compact"/>
              <w:jc w:val="right"/>
            </w:pPr>
            <w:r>
              <w:t xml:space="preserve">0.39</w:t>
            </w:r>
          </w:p>
        </w:tc>
        <w:tc>
          <w:p/>
        </w:tc>
        <w:tc>
          <w:p/>
        </w:tc>
        <w:tc>
          <w:p/>
        </w:tc>
        <w:tc>
          <w:p>
            <w:pPr>
              <w:pStyle w:val="Compact"/>
              <w:jc w:val="right"/>
            </w:pPr>
            <w:r>
              <w:t xml:space="preserve">0</w:t>
            </w:r>
          </w:p>
        </w:tc>
        <w:tc>
          <w:p>
            <w:pPr>
              <w:pStyle w:val="Compact"/>
              <w:jc w:val="left"/>
            </w:pPr>
            <w:r>
              <w:t xml:space="preserve">Correlation</w:t>
            </w:r>
          </w:p>
        </w:tc>
      </w:tr>
      <w:tr>
        <w:tc>
          <w:p>
            <w:pPr>
              <w:pStyle w:val="Compact"/>
              <w:jc w:val="left"/>
            </w:pPr>
            <w:r>
              <w:t xml:space="preserve">81</w:t>
            </w:r>
          </w:p>
        </w:tc>
        <w:tc>
          <w:p>
            <w:pPr>
              <w:pStyle w:val="Compact"/>
              <w:jc w:val="left"/>
            </w:pPr>
            <w:r>
              <w:t xml:space="preserve">ML4</w:t>
            </w:r>
          </w:p>
        </w:tc>
        <w:tc>
          <w:p>
            <w:pPr>
              <w:pStyle w:val="Compact"/>
              <w:jc w:val="left"/>
            </w:pPr>
            <w:r>
              <w:t xml:space="preserve">~~</w:t>
            </w:r>
          </w:p>
        </w:tc>
        <w:tc>
          <w:p>
            <w:pPr>
              <w:pStyle w:val="Compact"/>
              <w:jc w:val="left"/>
            </w:pPr>
            <w:r>
              <w:t xml:space="preserve">ML3</w:t>
            </w:r>
          </w:p>
        </w:tc>
        <w:tc>
          <w:p>
            <w:pPr>
              <w:pStyle w:val="Compact"/>
              <w:jc w:val="right"/>
            </w:pPr>
            <w:r>
              <w:t xml:space="preserve">-0.07</w:t>
            </w:r>
          </w:p>
        </w:tc>
        <w:tc>
          <w:p/>
        </w:tc>
        <w:tc>
          <w:p/>
        </w:tc>
        <w:tc>
          <w:p/>
        </w:tc>
        <w:tc>
          <w:p>
            <w:pPr>
              <w:pStyle w:val="Compact"/>
              <w:jc w:val="right"/>
            </w:pPr>
            <w:r>
              <w:t xml:space="preserve">0</w:t>
            </w:r>
          </w:p>
        </w:tc>
        <w:tc>
          <w:p>
            <w:pPr>
              <w:pStyle w:val="Compact"/>
              <w:jc w:val="left"/>
            </w:pPr>
            <w:r>
              <w:t xml:space="preserve">Correlation</w:t>
            </w:r>
          </w:p>
        </w:tc>
      </w:tr>
      <w:tr>
        <w:tc>
          <w:p>
            <w:pPr>
              <w:pStyle w:val="Compact"/>
              <w:jc w:val="left"/>
            </w:pPr>
            <w:r>
              <w:t xml:space="preserve">82</w:t>
            </w:r>
          </w:p>
        </w:tc>
        <w:tc>
          <w:p>
            <w:pPr>
              <w:pStyle w:val="Compact"/>
              <w:jc w:val="left"/>
            </w:pPr>
            <w:r>
              <w:t xml:space="preserve">ML4</w:t>
            </w:r>
          </w:p>
        </w:tc>
        <w:tc>
          <w:p>
            <w:pPr>
              <w:pStyle w:val="Compact"/>
              <w:jc w:val="left"/>
            </w:pPr>
            <w:r>
              <w:t xml:space="preserve">~~</w:t>
            </w:r>
          </w:p>
        </w:tc>
        <w:tc>
          <w:p>
            <w:pPr>
              <w:pStyle w:val="Compact"/>
              <w:jc w:val="left"/>
            </w:pPr>
            <w:r>
              <w:t xml:space="preserve">ML2</w:t>
            </w:r>
          </w:p>
        </w:tc>
        <w:tc>
          <w:p>
            <w:pPr>
              <w:pStyle w:val="Compact"/>
              <w:jc w:val="right"/>
            </w:pPr>
            <w:r>
              <w:t xml:space="preserve">0.76</w:t>
            </w:r>
          </w:p>
        </w:tc>
        <w:tc>
          <w:p/>
        </w:tc>
        <w:tc>
          <w:p/>
        </w:tc>
        <w:tc>
          <w:p/>
        </w:tc>
        <w:tc>
          <w:p>
            <w:pPr>
              <w:pStyle w:val="Compact"/>
              <w:jc w:val="right"/>
            </w:pPr>
            <w:r>
              <w:t xml:space="preserve">0</w:t>
            </w:r>
          </w:p>
        </w:tc>
        <w:tc>
          <w:p>
            <w:pPr>
              <w:pStyle w:val="Compact"/>
              <w:jc w:val="left"/>
            </w:pPr>
            <w:r>
              <w:t xml:space="preserve">Correlation</w:t>
            </w:r>
          </w:p>
        </w:tc>
      </w:tr>
      <w:tr>
        <w:tc>
          <w:p>
            <w:pPr>
              <w:pStyle w:val="Compact"/>
              <w:jc w:val="left"/>
            </w:pPr>
            <w:r>
              <w:t xml:space="preserve">83</w:t>
            </w:r>
          </w:p>
        </w:tc>
        <w:tc>
          <w:p>
            <w:pPr>
              <w:pStyle w:val="Compact"/>
              <w:jc w:val="left"/>
            </w:pPr>
            <w:r>
              <w:t xml:space="preserve">ML4</w:t>
            </w:r>
          </w:p>
        </w:tc>
        <w:tc>
          <w:p>
            <w:pPr>
              <w:pStyle w:val="Compact"/>
              <w:jc w:val="left"/>
            </w:pPr>
            <w:r>
              <w:t xml:space="preserve">~~</w:t>
            </w:r>
          </w:p>
        </w:tc>
        <w:tc>
          <w:p>
            <w:pPr>
              <w:pStyle w:val="Compact"/>
              <w:jc w:val="left"/>
            </w:pPr>
            <w:r>
              <w:t xml:space="preserve">ML7</w:t>
            </w:r>
          </w:p>
        </w:tc>
        <w:tc>
          <w:p>
            <w:pPr>
              <w:pStyle w:val="Compact"/>
              <w:jc w:val="right"/>
            </w:pPr>
            <w:r>
              <w:t xml:space="preserve">0.39</w:t>
            </w:r>
          </w:p>
        </w:tc>
        <w:tc>
          <w:p/>
        </w:tc>
        <w:tc>
          <w:p/>
        </w:tc>
        <w:tc>
          <w:p/>
        </w:tc>
        <w:tc>
          <w:p>
            <w:pPr>
              <w:pStyle w:val="Compact"/>
              <w:jc w:val="right"/>
            </w:pPr>
            <w:r>
              <w:t xml:space="preserve">0</w:t>
            </w:r>
          </w:p>
        </w:tc>
        <w:tc>
          <w:p>
            <w:pPr>
              <w:pStyle w:val="Compact"/>
              <w:jc w:val="left"/>
            </w:pPr>
            <w:r>
              <w:t xml:space="preserve">Correlation</w:t>
            </w:r>
          </w:p>
        </w:tc>
      </w:tr>
      <w:tr>
        <w:tc>
          <w:p>
            <w:pPr>
              <w:pStyle w:val="Compact"/>
              <w:jc w:val="left"/>
            </w:pPr>
            <w:r>
              <w:t xml:space="preserve">84</w:t>
            </w:r>
          </w:p>
        </w:tc>
        <w:tc>
          <w:p>
            <w:pPr>
              <w:pStyle w:val="Compact"/>
              <w:jc w:val="left"/>
            </w:pPr>
            <w:r>
              <w:t xml:space="preserve">ML4</w:t>
            </w:r>
          </w:p>
        </w:tc>
        <w:tc>
          <w:p>
            <w:pPr>
              <w:pStyle w:val="Compact"/>
              <w:jc w:val="left"/>
            </w:pPr>
            <w:r>
              <w:t xml:space="preserve">~~</w:t>
            </w:r>
          </w:p>
        </w:tc>
        <w:tc>
          <w:p>
            <w:pPr>
              <w:pStyle w:val="Compact"/>
              <w:jc w:val="left"/>
            </w:pPr>
            <w:r>
              <w:t xml:space="preserve">ML5</w:t>
            </w:r>
          </w:p>
        </w:tc>
        <w:tc>
          <w:p>
            <w:pPr>
              <w:pStyle w:val="Compact"/>
              <w:jc w:val="right"/>
            </w:pPr>
            <w:r>
              <w:t xml:space="preserve">-0.66</w:t>
            </w:r>
          </w:p>
        </w:tc>
        <w:tc>
          <w:p/>
        </w:tc>
        <w:tc>
          <w:p/>
        </w:tc>
        <w:tc>
          <w:p/>
        </w:tc>
        <w:tc>
          <w:p>
            <w:pPr>
              <w:pStyle w:val="Compact"/>
              <w:jc w:val="right"/>
            </w:pPr>
            <w:r>
              <w:t xml:space="preserve">0</w:t>
            </w:r>
          </w:p>
        </w:tc>
        <w:tc>
          <w:p>
            <w:pPr>
              <w:pStyle w:val="Compact"/>
              <w:jc w:val="left"/>
            </w:pPr>
            <w:r>
              <w:t xml:space="preserve">Correlation</w:t>
            </w:r>
          </w:p>
        </w:tc>
      </w:tr>
      <w:tr>
        <w:tc>
          <w:p>
            <w:pPr>
              <w:pStyle w:val="Compact"/>
              <w:jc w:val="left"/>
            </w:pPr>
            <w:r>
              <w:t xml:space="preserve">85</w:t>
            </w:r>
          </w:p>
        </w:tc>
        <w:tc>
          <w:p>
            <w:pPr>
              <w:pStyle w:val="Compact"/>
              <w:jc w:val="left"/>
            </w:pPr>
            <w:r>
              <w:t xml:space="preserve">ML4</w:t>
            </w:r>
          </w:p>
        </w:tc>
        <w:tc>
          <w:p>
            <w:pPr>
              <w:pStyle w:val="Compact"/>
              <w:jc w:val="left"/>
            </w:pPr>
            <w:r>
              <w:t xml:space="preserve">~~</w:t>
            </w:r>
          </w:p>
        </w:tc>
        <w:tc>
          <w:p>
            <w:pPr>
              <w:pStyle w:val="Compact"/>
              <w:jc w:val="left"/>
            </w:pPr>
            <w:r>
              <w:t xml:space="preserve">ML6</w:t>
            </w:r>
          </w:p>
        </w:tc>
        <w:tc>
          <w:p>
            <w:pPr>
              <w:pStyle w:val="Compact"/>
              <w:jc w:val="right"/>
            </w:pPr>
            <w:r>
              <w:t xml:space="preserve">-0.06</w:t>
            </w:r>
          </w:p>
        </w:tc>
        <w:tc>
          <w:p/>
        </w:tc>
        <w:tc>
          <w:p/>
        </w:tc>
        <w:tc>
          <w:p/>
        </w:tc>
        <w:tc>
          <w:p>
            <w:pPr>
              <w:pStyle w:val="Compact"/>
              <w:jc w:val="right"/>
            </w:pPr>
            <w:r>
              <w:t xml:space="preserve">0</w:t>
            </w:r>
          </w:p>
        </w:tc>
        <w:tc>
          <w:p>
            <w:pPr>
              <w:pStyle w:val="Compact"/>
              <w:jc w:val="left"/>
            </w:pPr>
            <w:r>
              <w:t xml:space="preserve">Correlation</w:t>
            </w:r>
          </w:p>
        </w:tc>
      </w:tr>
      <w:tr>
        <w:tc>
          <w:p>
            <w:pPr>
              <w:pStyle w:val="Compact"/>
              <w:jc w:val="left"/>
            </w:pPr>
            <w:r>
              <w:t xml:space="preserve">86</w:t>
            </w:r>
          </w:p>
        </w:tc>
        <w:tc>
          <w:p>
            <w:pPr>
              <w:pStyle w:val="Compact"/>
              <w:jc w:val="left"/>
            </w:pPr>
            <w:r>
              <w:t xml:space="preserve">ML1</w:t>
            </w:r>
          </w:p>
        </w:tc>
        <w:tc>
          <w:p>
            <w:pPr>
              <w:pStyle w:val="Compact"/>
              <w:jc w:val="left"/>
            </w:pPr>
            <w:r>
              <w:t xml:space="preserve">~~</w:t>
            </w:r>
          </w:p>
        </w:tc>
        <w:tc>
          <w:p>
            <w:pPr>
              <w:pStyle w:val="Compact"/>
              <w:jc w:val="left"/>
            </w:pPr>
            <w:r>
              <w:t xml:space="preserve">ML3</w:t>
            </w:r>
          </w:p>
        </w:tc>
        <w:tc>
          <w:p>
            <w:pPr>
              <w:pStyle w:val="Compact"/>
              <w:jc w:val="right"/>
            </w:pPr>
            <w:r>
              <w:t xml:space="preserve">-0.03</w:t>
            </w:r>
          </w:p>
        </w:tc>
        <w:tc>
          <w:p/>
        </w:tc>
        <w:tc>
          <w:p/>
        </w:tc>
        <w:tc>
          <w:p/>
        </w:tc>
        <w:tc>
          <w:p>
            <w:pPr>
              <w:pStyle w:val="Compact"/>
              <w:jc w:val="right"/>
            </w:pPr>
            <w:r>
              <w:t xml:space="preserve">0</w:t>
            </w:r>
          </w:p>
        </w:tc>
        <w:tc>
          <w:p>
            <w:pPr>
              <w:pStyle w:val="Compact"/>
              <w:jc w:val="left"/>
            </w:pPr>
            <w:r>
              <w:t xml:space="preserve">Correlation</w:t>
            </w:r>
          </w:p>
        </w:tc>
      </w:tr>
      <w:tr>
        <w:tc>
          <w:p>
            <w:pPr>
              <w:pStyle w:val="Compact"/>
              <w:jc w:val="left"/>
            </w:pPr>
            <w:r>
              <w:t xml:space="preserve">87</w:t>
            </w:r>
          </w:p>
        </w:tc>
        <w:tc>
          <w:p>
            <w:pPr>
              <w:pStyle w:val="Compact"/>
              <w:jc w:val="left"/>
            </w:pPr>
            <w:r>
              <w:t xml:space="preserve">ML1</w:t>
            </w:r>
          </w:p>
        </w:tc>
        <w:tc>
          <w:p>
            <w:pPr>
              <w:pStyle w:val="Compact"/>
              <w:jc w:val="left"/>
            </w:pPr>
            <w:r>
              <w:t xml:space="preserve">~~</w:t>
            </w:r>
          </w:p>
        </w:tc>
        <w:tc>
          <w:p>
            <w:pPr>
              <w:pStyle w:val="Compact"/>
              <w:jc w:val="left"/>
            </w:pPr>
            <w:r>
              <w:t xml:space="preserve">ML2</w:t>
            </w:r>
          </w:p>
        </w:tc>
        <w:tc>
          <w:p>
            <w:pPr>
              <w:pStyle w:val="Compact"/>
              <w:jc w:val="right"/>
            </w:pPr>
            <w:r>
              <w:t xml:space="preserve">0.46</w:t>
            </w:r>
          </w:p>
        </w:tc>
        <w:tc>
          <w:p/>
        </w:tc>
        <w:tc>
          <w:p/>
        </w:tc>
        <w:tc>
          <w:p/>
        </w:tc>
        <w:tc>
          <w:p>
            <w:pPr>
              <w:pStyle w:val="Compact"/>
              <w:jc w:val="right"/>
            </w:pPr>
            <w:r>
              <w:t xml:space="preserve">0</w:t>
            </w:r>
          </w:p>
        </w:tc>
        <w:tc>
          <w:p>
            <w:pPr>
              <w:pStyle w:val="Compact"/>
              <w:jc w:val="left"/>
            </w:pPr>
            <w:r>
              <w:t xml:space="preserve">Correlation</w:t>
            </w:r>
          </w:p>
        </w:tc>
      </w:tr>
      <w:tr>
        <w:tc>
          <w:p>
            <w:pPr>
              <w:pStyle w:val="Compact"/>
              <w:jc w:val="left"/>
            </w:pPr>
            <w:r>
              <w:t xml:space="preserve">88</w:t>
            </w:r>
          </w:p>
        </w:tc>
        <w:tc>
          <w:p>
            <w:pPr>
              <w:pStyle w:val="Compact"/>
              <w:jc w:val="left"/>
            </w:pPr>
            <w:r>
              <w:t xml:space="preserve">ML1</w:t>
            </w:r>
          </w:p>
        </w:tc>
        <w:tc>
          <w:p>
            <w:pPr>
              <w:pStyle w:val="Compact"/>
              <w:jc w:val="left"/>
            </w:pPr>
            <w:r>
              <w:t xml:space="preserve">~~</w:t>
            </w:r>
          </w:p>
        </w:tc>
        <w:tc>
          <w:p>
            <w:pPr>
              <w:pStyle w:val="Compact"/>
              <w:jc w:val="left"/>
            </w:pPr>
            <w:r>
              <w:t xml:space="preserve">ML7</w:t>
            </w:r>
          </w:p>
        </w:tc>
        <w:tc>
          <w:p>
            <w:pPr>
              <w:pStyle w:val="Compact"/>
              <w:jc w:val="right"/>
            </w:pPr>
            <w:r>
              <w:t xml:space="preserve">0.48</w:t>
            </w:r>
          </w:p>
        </w:tc>
        <w:tc>
          <w:p/>
        </w:tc>
        <w:tc>
          <w:p/>
        </w:tc>
        <w:tc>
          <w:p/>
        </w:tc>
        <w:tc>
          <w:p>
            <w:pPr>
              <w:pStyle w:val="Compact"/>
              <w:jc w:val="right"/>
            </w:pPr>
            <w:r>
              <w:t xml:space="preserve">0</w:t>
            </w:r>
          </w:p>
        </w:tc>
        <w:tc>
          <w:p>
            <w:pPr>
              <w:pStyle w:val="Compact"/>
              <w:jc w:val="left"/>
            </w:pPr>
            <w:r>
              <w:t xml:space="preserve">Correlation</w:t>
            </w:r>
          </w:p>
        </w:tc>
      </w:tr>
      <w:tr>
        <w:tc>
          <w:p>
            <w:pPr>
              <w:pStyle w:val="Compact"/>
              <w:jc w:val="left"/>
            </w:pPr>
            <w:r>
              <w:t xml:space="preserve">89</w:t>
            </w:r>
          </w:p>
        </w:tc>
        <w:tc>
          <w:p>
            <w:pPr>
              <w:pStyle w:val="Compact"/>
              <w:jc w:val="left"/>
            </w:pPr>
            <w:r>
              <w:t xml:space="preserve">ML1</w:t>
            </w:r>
          </w:p>
        </w:tc>
        <w:tc>
          <w:p>
            <w:pPr>
              <w:pStyle w:val="Compact"/>
              <w:jc w:val="left"/>
            </w:pPr>
            <w:r>
              <w:t xml:space="preserve">~~</w:t>
            </w:r>
          </w:p>
        </w:tc>
        <w:tc>
          <w:p>
            <w:pPr>
              <w:pStyle w:val="Compact"/>
              <w:jc w:val="left"/>
            </w:pPr>
            <w:r>
              <w:t xml:space="preserve">ML5</w:t>
            </w:r>
          </w:p>
        </w:tc>
        <w:tc>
          <w:p>
            <w:pPr>
              <w:pStyle w:val="Compact"/>
              <w:jc w:val="right"/>
            </w:pPr>
            <w:r>
              <w:t xml:space="preserve">-0.89</w:t>
            </w:r>
          </w:p>
        </w:tc>
        <w:tc>
          <w:p/>
        </w:tc>
        <w:tc>
          <w:p/>
        </w:tc>
        <w:tc>
          <w:p/>
        </w:tc>
        <w:tc>
          <w:p>
            <w:pPr>
              <w:pStyle w:val="Compact"/>
              <w:jc w:val="right"/>
            </w:pPr>
            <w:r>
              <w:t xml:space="preserve">0</w:t>
            </w:r>
          </w:p>
        </w:tc>
        <w:tc>
          <w:p>
            <w:pPr>
              <w:pStyle w:val="Compact"/>
              <w:jc w:val="left"/>
            </w:pPr>
            <w:r>
              <w:t xml:space="preserve">Correlation</w:t>
            </w:r>
          </w:p>
        </w:tc>
      </w:tr>
      <w:tr>
        <w:tc>
          <w:p>
            <w:pPr>
              <w:pStyle w:val="Compact"/>
              <w:jc w:val="left"/>
            </w:pPr>
            <w:r>
              <w:t xml:space="preserve">90</w:t>
            </w:r>
          </w:p>
        </w:tc>
        <w:tc>
          <w:p>
            <w:pPr>
              <w:pStyle w:val="Compact"/>
              <w:jc w:val="left"/>
            </w:pPr>
            <w:r>
              <w:t xml:space="preserve">ML1</w:t>
            </w:r>
          </w:p>
        </w:tc>
        <w:tc>
          <w:p>
            <w:pPr>
              <w:pStyle w:val="Compact"/>
              <w:jc w:val="left"/>
            </w:pPr>
            <w:r>
              <w:t xml:space="preserve">~~</w:t>
            </w:r>
          </w:p>
        </w:tc>
        <w:tc>
          <w:p>
            <w:pPr>
              <w:pStyle w:val="Compact"/>
              <w:jc w:val="left"/>
            </w:pPr>
            <w:r>
              <w:t xml:space="preserve">ML6</w:t>
            </w:r>
          </w:p>
        </w:tc>
        <w:tc>
          <w:p>
            <w:pPr>
              <w:pStyle w:val="Compact"/>
              <w:jc w:val="right"/>
            </w:pPr>
            <w:r>
              <w:t xml:space="preserve">-0.47</w:t>
            </w:r>
          </w:p>
        </w:tc>
        <w:tc>
          <w:p/>
        </w:tc>
        <w:tc>
          <w:p/>
        </w:tc>
        <w:tc>
          <w:p/>
        </w:tc>
        <w:tc>
          <w:p>
            <w:pPr>
              <w:pStyle w:val="Compact"/>
              <w:jc w:val="right"/>
            </w:pPr>
            <w:r>
              <w:t xml:space="preserve">0</w:t>
            </w:r>
          </w:p>
        </w:tc>
        <w:tc>
          <w:p>
            <w:pPr>
              <w:pStyle w:val="Compact"/>
              <w:jc w:val="left"/>
            </w:pPr>
            <w:r>
              <w:t xml:space="preserve">Correlation</w:t>
            </w:r>
          </w:p>
        </w:tc>
      </w:tr>
      <w:tr>
        <w:tc>
          <w:p>
            <w:pPr>
              <w:pStyle w:val="Compact"/>
              <w:jc w:val="left"/>
            </w:pPr>
            <w:r>
              <w:t xml:space="preserve">91</w:t>
            </w:r>
          </w:p>
        </w:tc>
        <w:tc>
          <w:p>
            <w:pPr>
              <w:pStyle w:val="Compact"/>
              <w:jc w:val="left"/>
            </w:pPr>
            <w:r>
              <w:t xml:space="preserve">ML3</w:t>
            </w:r>
          </w:p>
        </w:tc>
        <w:tc>
          <w:p>
            <w:pPr>
              <w:pStyle w:val="Compact"/>
              <w:jc w:val="left"/>
            </w:pPr>
            <w:r>
              <w:t xml:space="preserve">~~</w:t>
            </w:r>
          </w:p>
        </w:tc>
        <w:tc>
          <w:p>
            <w:pPr>
              <w:pStyle w:val="Compact"/>
              <w:jc w:val="left"/>
            </w:pPr>
            <w:r>
              <w:t xml:space="preserve">ML2</w:t>
            </w:r>
          </w:p>
        </w:tc>
        <w:tc>
          <w:p>
            <w:pPr>
              <w:pStyle w:val="Compact"/>
              <w:jc w:val="right"/>
            </w:pPr>
            <w:r>
              <w:t xml:space="preserve">-0.07</w:t>
            </w:r>
          </w:p>
        </w:tc>
        <w:tc>
          <w:p/>
        </w:tc>
        <w:tc>
          <w:p/>
        </w:tc>
        <w:tc>
          <w:p/>
        </w:tc>
        <w:tc>
          <w:p>
            <w:pPr>
              <w:pStyle w:val="Compact"/>
              <w:jc w:val="right"/>
            </w:pPr>
            <w:r>
              <w:t xml:space="preserve">0</w:t>
            </w:r>
          </w:p>
        </w:tc>
        <w:tc>
          <w:p>
            <w:pPr>
              <w:pStyle w:val="Compact"/>
              <w:jc w:val="left"/>
            </w:pPr>
            <w:r>
              <w:t xml:space="preserve">Correlation</w:t>
            </w:r>
          </w:p>
        </w:tc>
      </w:tr>
      <w:tr>
        <w:tc>
          <w:p>
            <w:pPr>
              <w:pStyle w:val="Compact"/>
              <w:jc w:val="left"/>
            </w:pPr>
            <w:r>
              <w:t xml:space="preserve">92</w:t>
            </w:r>
          </w:p>
        </w:tc>
        <w:tc>
          <w:p>
            <w:pPr>
              <w:pStyle w:val="Compact"/>
              <w:jc w:val="left"/>
            </w:pPr>
            <w:r>
              <w:t xml:space="preserve">ML3</w:t>
            </w:r>
          </w:p>
        </w:tc>
        <w:tc>
          <w:p>
            <w:pPr>
              <w:pStyle w:val="Compact"/>
              <w:jc w:val="left"/>
            </w:pPr>
            <w:r>
              <w:t xml:space="preserve">~~</w:t>
            </w:r>
          </w:p>
        </w:tc>
        <w:tc>
          <w:p>
            <w:pPr>
              <w:pStyle w:val="Compact"/>
              <w:jc w:val="left"/>
            </w:pPr>
            <w:r>
              <w:t xml:space="preserve">ML7</w:t>
            </w:r>
          </w:p>
        </w:tc>
        <w:tc>
          <w:p>
            <w:pPr>
              <w:pStyle w:val="Compact"/>
              <w:jc w:val="right"/>
            </w:pPr>
            <w:r>
              <w:t xml:space="preserve">-0.01</w:t>
            </w:r>
          </w:p>
        </w:tc>
        <w:tc>
          <w:p/>
        </w:tc>
        <w:tc>
          <w:p/>
        </w:tc>
        <w:tc>
          <w:p/>
        </w:tc>
        <w:tc>
          <w:p>
            <w:pPr>
              <w:pStyle w:val="Compact"/>
              <w:jc w:val="right"/>
            </w:pPr>
            <w:r>
              <w:t xml:space="preserve">0</w:t>
            </w:r>
          </w:p>
        </w:tc>
        <w:tc>
          <w:p>
            <w:pPr>
              <w:pStyle w:val="Compact"/>
              <w:jc w:val="left"/>
            </w:pPr>
            <w:r>
              <w:t xml:space="preserve">Correlation</w:t>
            </w:r>
          </w:p>
        </w:tc>
      </w:tr>
      <w:tr>
        <w:tc>
          <w:p>
            <w:pPr>
              <w:pStyle w:val="Compact"/>
              <w:jc w:val="left"/>
            </w:pPr>
            <w:r>
              <w:t xml:space="preserve">93</w:t>
            </w:r>
          </w:p>
        </w:tc>
        <w:tc>
          <w:p>
            <w:pPr>
              <w:pStyle w:val="Compact"/>
              <w:jc w:val="left"/>
            </w:pPr>
            <w:r>
              <w:t xml:space="preserve">ML3</w:t>
            </w:r>
          </w:p>
        </w:tc>
        <w:tc>
          <w:p>
            <w:pPr>
              <w:pStyle w:val="Compact"/>
              <w:jc w:val="left"/>
            </w:pPr>
            <w:r>
              <w:t xml:space="preserve">~~</w:t>
            </w:r>
          </w:p>
        </w:tc>
        <w:tc>
          <w:p>
            <w:pPr>
              <w:pStyle w:val="Compact"/>
              <w:jc w:val="left"/>
            </w:pPr>
            <w:r>
              <w:t xml:space="preserve">ML5</w:t>
            </w:r>
          </w:p>
        </w:tc>
        <w:tc>
          <w:p>
            <w:pPr>
              <w:pStyle w:val="Compact"/>
              <w:jc w:val="right"/>
            </w:pPr>
            <w:r>
              <w:t xml:space="preserve">0.05</w:t>
            </w:r>
          </w:p>
        </w:tc>
        <w:tc>
          <w:p/>
        </w:tc>
        <w:tc>
          <w:p/>
        </w:tc>
        <w:tc>
          <w:p/>
        </w:tc>
        <w:tc>
          <w:p>
            <w:pPr>
              <w:pStyle w:val="Compact"/>
              <w:jc w:val="right"/>
            </w:pPr>
            <w:r>
              <w:t xml:space="preserve">0</w:t>
            </w:r>
          </w:p>
        </w:tc>
        <w:tc>
          <w:p>
            <w:pPr>
              <w:pStyle w:val="Compact"/>
              <w:jc w:val="left"/>
            </w:pPr>
            <w:r>
              <w:t xml:space="preserve">Correlation</w:t>
            </w:r>
          </w:p>
        </w:tc>
      </w:tr>
      <w:tr>
        <w:tc>
          <w:p>
            <w:pPr>
              <w:pStyle w:val="Compact"/>
              <w:jc w:val="left"/>
            </w:pPr>
            <w:r>
              <w:t xml:space="preserve">94</w:t>
            </w:r>
          </w:p>
        </w:tc>
        <w:tc>
          <w:p>
            <w:pPr>
              <w:pStyle w:val="Compact"/>
              <w:jc w:val="left"/>
            </w:pPr>
            <w:r>
              <w:t xml:space="preserve">ML3</w:t>
            </w:r>
          </w:p>
        </w:tc>
        <w:tc>
          <w:p>
            <w:pPr>
              <w:pStyle w:val="Compact"/>
              <w:jc w:val="left"/>
            </w:pPr>
            <w:r>
              <w:t xml:space="preserve">~~</w:t>
            </w:r>
          </w:p>
        </w:tc>
        <w:tc>
          <w:p>
            <w:pPr>
              <w:pStyle w:val="Compact"/>
              <w:jc w:val="left"/>
            </w:pPr>
            <w:r>
              <w:t xml:space="preserve">ML6</w:t>
            </w:r>
          </w:p>
        </w:tc>
        <w:tc>
          <w:p>
            <w:pPr>
              <w:pStyle w:val="Compact"/>
              <w:jc w:val="right"/>
            </w:pPr>
            <w:r>
              <w:t xml:space="preserve">-0.01</w:t>
            </w:r>
          </w:p>
        </w:tc>
        <w:tc>
          <w:p/>
        </w:tc>
        <w:tc>
          <w:p/>
        </w:tc>
        <w:tc>
          <w:p/>
        </w:tc>
        <w:tc>
          <w:p>
            <w:pPr>
              <w:pStyle w:val="Compact"/>
              <w:jc w:val="right"/>
            </w:pPr>
            <w:r>
              <w:t xml:space="preserve">0</w:t>
            </w:r>
          </w:p>
        </w:tc>
        <w:tc>
          <w:p>
            <w:pPr>
              <w:pStyle w:val="Compact"/>
              <w:jc w:val="left"/>
            </w:pPr>
            <w:r>
              <w:t xml:space="preserve">Correlation</w:t>
            </w:r>
          </w:p>
        </w:tc>
      </w:tr>
      <w:tr>
        <w:tc>
          <w:p>
            <w:pPr>
              <w:pStyle w:val="Compact"/>
              <w:jc w:val="left"/>
            </w:pPr>
            <w:r>
              <w:t xml:space="preserve">95</w:t>
            </w:r>
          </w:p>
        </w:tc>
        <w:tc>
          <w:p>
            <w:pPr>
              <w:pStyle w:val="Compact"/>
              <w:jc w:val="left"/>
            </w:pPr>
            <w:r>
              <w:t xml:space="preserve">ML2</w:t>
            </w:r>
          </w:p>
        </w:tc>
        <w:tc>
          <w:p>
            <w:pPr>
              <w:pStyle w:val="Compact"/>
              <w:jc w:val="left"/>
            </w:pPr>
            <w:r>
              <w:t xml:space="preserve">~~</w:t>
            </w:r>
          </w:p>
        </w:tc>
        <w:tc>
          <w:p>
            <w:pPr>
              <w:pStyle w:val="Compact"/>
              <w:jc w:val="left"/>
            </w:pPr>
            <w:r>
              <w:t xml:space="preserve">ML7</w:t>
            </w:r>
          </w:p>
        </w:tc>
        <w:tc>
          <w:p>
            <w:pPr>
              <w:pStyle w:val="Compact"/>
              <w:jc w:val="right"/>
            </w:pPr>
            <w:r>
              <w:t xml:space="preserve">0.33</w:t>
            </w:r>
          </w:p>
        </w:tc>
        <w:tc>
          <w:p/>
        </w:tc>
        <w:tc>
          <w:p/>
        </w:tc>
        <w:tc>
          <w:p/>
        </w:tc>
        <w:tc>
          <w:p>
            <w:pPr>
              <w:pStyle w:val="Compact"/>
              <w:jc w:val="right"/>
            </w:pPr>
            <w:r>
              <w:t xml:space="preserve">0</w:t>
            </w:r>
          </w:p>
        </w:tc>
        <w:tc>
          <w:p>
            <w:pPr>
              <w:pStyle w:val="Compact"/>
              <w:jc w:val="left"/>
            </w:pPr>
            <w:r>
              <w:t xml:space="preserve">Correlation</w:t>
            </w:r>
          </w:p>
        </w:tc>
      </w:tr>
      <w:tr>
        <w:tc>
          <w:p>
            <w:pPr>
              <w:pStyle w:val="Compact"/>
              <w:jc w:val="left"/>
            </w:pPr>
            <w:r>
              <w:t xml:space="preserve">96</w:t>
            </w:r>
          </w:p>
        </w:tc>
        <w:tc>
          <w:p>
            <w:pPr>
              <w:pStyle w:val="Compact"/>
              <w:jc w:val="left"/>
            </w:pPr>
            <w:r>
              <w:t xml:space="preserve">ML2</w:t>
            </w:r>
          </w:p>
        </w:tc>
        <w:tc>
          <w:p>
            <w:pPr>
              <w:pStyle w:val="Compact"/>
              <w:jc w:val="left"/>
            </w:pPr>
            <w:r>
              <w:t xml:space="preserve">~~</w:t>
            </w:r>
          </w:p>
        </w:tc>
        <w:tc>
          <w:p>
            <w:pPr>
              <w:pStyle w:val="Compact"/>
              <w:jc w:val="left"/>
            </w:pPr>
            <w:r>
              <w:t xml:space="preserve">ML5</w:t>
            </w:r>
          </w:p>
        </w:tc>
        <w:tc>
          <w:p>
            <w:pPr>
              <w:pStyle w:val="Compact"/>
              <w:jc w:val="right"/>
            </w:pPr>
            <w:r>
              <w:t xml:space="preserve">-0.64</w:t>
            </w:r>
          </w:p>
        </w:tc>
        <w:tc>
          <w:p/>
        </w:tc>
        <w:tc>
          <w:p/>
        </w:tc>
        <w:tc>
          <w:p/>
        </w:tc>
        <w:tc>
          <w:p>
            <w:pPr>
              <w:pStyle w:val="Compact"/>
              <w:jc w:val="right"/>
            </w:pPr>
            <w:r>
              <w:t xml:space="preserve">0</w:t>
            </w:r>
          </w:p>
        </w:tc>
        <w:tc>
          <w:p>
            <w:pPr>
              <w:pStyle w:val="Compact"/>
              <w:jc w:val="left"/>
            </w:pPr>
            <w:r>
              <w:t xml:space="preserve">Correlation</w:t>
            </w:r>
          </w:p>
        </w:tc>
      </w:tr>
      <w:tr>
        <w:tc>
          <w:p>
            <w:pPr>
              <w:pStyle w:val="Compact"/>
              <w:jc w:val="left"/>
            </w:pPr>
            <w:r>
              <w:t xml:space="preserve">97</w:t>
            </w:r>
          </w:p>
        </w:tc>
        <w:tc>
          <w:p>
            <w:pPr>
              <w:pStyle w:val="Compact"/>
              <w:jc w:val="left"/>
            </w:pPr>
            <w:r>
              <w:t xml:space="preserve">ML2</w:t>
            </w:r>
          </w:p>
        </w:tc>
        <w:tc>
          <w:p>
            <w:pPr>
              <w:pStyle w:val="Compact"/>
              <w:jc w:val="left"/>
            </w:pPr>
            <w:r>
              <w:t xml:space="preserve">~~</w:t>
            </w:r>
          </w:p>
        </w:tc>
        <w:tc>
          <w:p>
            <w:pPr>
              <w:pStyle w:val="Compact"/>
              <w:jc w:val="left"/>
            </w:pPr>
            <w:r>
              <w:t xml:space="preserve">ML6</w:t>
            </w:r>
          </w:p>
        </w:tc>
        <w:tc>
          <w:p>
            <w:pPr>
              <w:pStyle w:val="Compact"/>
              <w:jc w:val="right"/>
            </w:pPr>
            <w:r>
              <w:t xml:space="preserve">0.04</w:t>
            </w:r>
          </w:p>
        </w:tc>
        <w:tc>
          <w:p/>
        </w:tc>
        <w:tc>
          <w:p/>
        </w:tc>
        <w:tc>
          <w:p/>
        </w:tc>
        <w:tc>
          <w:p>
            <w:pPr>
              <w:pStyle w:val="Compact"/>
              <w:jc w:val="right"/>
            </w:pPr>
            <w:r>
              <w:t xml:space="preserve">0</w:t>
            </w:r>
          </w:p>
        </w:tc>
        <w:tc>
          <w:p>
            <w:pPr>
              <w:pStyle w:val="Compact"/>
              <w:jc w:val="left"/>
            </w:pPr>
            <w:r>
              <w:t xml:space="preserve">Correlation</w:t>
            </w:r>
          </w:p>
        </w:tc>
      </w:tr>
      <w:tr>
        <w:tc>
          <w:p>
            <w:pPr>
              <w:pStyle w:val="Compact"/>
              <w:jc w:val="left"/>
            </w:pPr>
            <w:r>
              <w:t xml:space="preserve">98</w:t>
            </w:r>
          </w:p>
        </w:tc>
        <w:tc>
          <w:p>
            <w:pPr>
              <w:pStyle w:val="Compact"/>
              <w:jc w:val="left"/>
            </w:pPr>
            <w:r>
              <w:t xml:space="preserve">ML7</w:t>
            </w:r>
          </w:p>
        </w:tc>
        <w:tc>
          <w:p>
            <w:pPr>
              <w:pStyle w:val="Compact"/>
              <w:jc w:val="left"/>
            </w:pPr>
            <w:r>
              <w:t xml:space="preserve">~~</w:t>
            </w:r>
          </w:p>
        </w:tc>
        <w:tc>
          <w:p>
            <w:pPr>
              <w:pStyle w:val="Compact"/>
              <w:jc w:val="left"/>
            </w:pPr>
            <w:r>
              <w:t xml:space="preserve">ML5</w:t>
            </w:r>
          </w:p>
        </w:tc>
        <w:tc>
          <w:p>
            <w:pPr>
              <w:pStyle w:val="Compact"/>
              <w:jc w:val="right"/>
            </w:pPr>
            <w:r>
              <w:t xml:space="preserve">-0.42</w:t>
            </w:r>
          </w:p>
        </w:tc>
        <w:tc>
          <w:p/>
        </w:tc>
        <w:tc>
          <w:p/>
        </w:tc>
        <w:tc>
          <w:p/>
        </w:tc>
        <w:tc>
          <w:p>
            <w:pPr>
              <w:pStyle w:val="Compact"/>
              <w:jc w:val="right"/>
            </w:pPr>
            <w:r>
              <w:t xml:space="preserve">0</w:t>
            </w:r>
          </w:p>
        </w:tc>
        <w:tc>
          <w:p>
            <w:pPr>
              <w:pStyle w:val="Compact"/>
              <w:jc w:val="left"/>
            </w:pPr>
            <w:r>
              <w:t xml:space="preserve">Correlation</w:t>
            </w:r>
          </w:p>
        </w:tc>
      </w:tr>
      <w:tr>
        <w:tc>
          <w:p>
            <w:pPr>
              <w:pStyle w:val="Compact"/>
              <w:jc w:val="left"/>
            </w:pPr>
            <w:r>
              <w:t xml:space="preserve">99</w:t>
            </w:r>
          </w:p>
        </w:tc>
        <w:tc>
          <w:p>
            <w:pPr>
              <w:pStyle w:val="Compact"/>
              <w:jc w:val="left"/>
            </w:pPr>
            <w:r>
              <w:t xml:space="preserve">ML7</w:t>
            </w:r>
          </w:p>
        </w:tc>
        <w:tc>
          <w:p>
            <w:pPr>
              <w:pStyle w:val="Compact"/>
              <w:jc w:val="left"/>
            </w:pPr>
            <w:r>
              <w:t xml:space="preserve">~~</w:t>
            </w:r>
          </w:p>
        </w:tc>
        <w:tc>
          <w:p>
            <w:pPr>
              <w:pStyle w:val="Compact"/>
              <w:jc w:val="left"/>
            </w:pPr>
            <w:r>
              <w:t xml:space="preserve">ML6</w:t>
            </w:r>
          </w:p>
        </w:tc>
        <w:tc>
          <w:p>
            <w:pPr>
              <w:pStyle w:val="Compact"/>
              <w:jc w:val="right"/>
            </w:pPr>
            <w:r>
              <w:t xml:space="preserve">-0.32</w:t>
            </w:r>
          </w:p>
        </w:tc>
        <w:tc>
          <w:p/>
        </w:tc>
        <w:tc>
          <w:p/>
        </w:tc>
        <w:tc>
          <w:p/>
        </w:tc>
        <w:tc>
          <w:p>
            <w:pPr>
              <w:pStyle w:val="Compact"/>
              <w:jc w:val="right"/>
            </w:pPr>
            <w:r>
              <w:t xml:space="preserve">0</w:t>
            </w:r>
          </w:p>
        </w:tc>
        <w:tc>
          <w:p>
            <w:pPr>
              <w:pStyle w:val="Compact"/>
              <w:jc w:val="left"/>
            </w:pPr>
            <w:r>
              <w:t xml:space="preserve">Correlation</w:t>
            </w:r>
          </w:p>
        </w:tc>
      </w:tr>
      <w:tr>
        <w:tc>
          <w:p>
            <w:pPr>
              <w:pStyle w:val="Compact"/>
              <w:jc w:val="left"/>
            </w:pPr>
            <w:r>
              <w:t xml:space="preserve">100</w:t>
            </w:r>
          </w:p>
        </w:tc>
        <w:tc>
          <w:p>
            <w:pPr>
              <w:pStyle w:val="Compact"/>
              <w:jc w:val="left"/>
            </w:pPr>
            <w:r>
              <w:t xml:space="preserve">ML5</w:t>
            </w:r>
          </w:p>
        </w:tc>
        <w:tc>
          <w:p>
            <w:pPr>
              <w:pStyle w:val="Compact"/>
              <w:jc w:val="left"/>
            </w:pPr>
            <w:r>
              <w:t xml:space="preserve">~~</w:t>
            </w:r>
          </w:p>
        </w:tc>
        <w:tc>
          <w:p>
            <w:pPr>
              <w:pStyle w:val="Compact"/>
              <w:jc w:val="left"/>
            </w:pPr>
            <w:r>
              <w:t xml:space="preserve">ML6</w:t>
            </w:r>
          </w:p>
        </w:tc>
        <w:tc>
          <w:p>
            <w:pPr>
              <w:pStyle w:val="Compact"/>
              <w:jc w:val="right"/>
            </w:pPr>
            <w:r>
              <w:t xml:space="preserve">0.42</w:t>
            </w:r>
          </w:p>
        </w:tc>
        <w:tc>
          <w:p/>
        </w:tc>
        <w:tc>
          <w:p/>
        </w:tc>
        <w:tc>
          <w:p/>
        </w:tc>
        <w:tc>
          <w:p>
            <w:pPr>
              <w:pStyle w:val="Compact"/>
              <w:jc w:val="right"/>
            </w:pPr>
            <w:r>
              <w:t xml:space="preserve">0</w:t>
            </w:r>
          </w:p>
        </w:tc>
        <w:tc>
          <w:p>
            <w:pPr>
              <w:pStyle w:val="Compact"/>
              <w:jc w:val="left"/>
            </w:pPr>
            <w:r>
              <w:t xml:space="preserve">Correlation</w:t>
            </w:r>
          </w:p>
        </w:tc>
      </w:tr>
    </w:tbl>
    <w:p>
      <w:pPr>
        <w:pStyle w:val="SourceCode"/>
      </w:pPr>
      <w:r>
        <w:rPr>
          <w:rStyle w:val="FunctionTok"/>
        </w:rPr>
        <w:t xml:space="preserve">plot</w:t>
      </w:r>
      <w:r>
        <w:rPr>
          <w:rStyle w:val="NormalTok"/>
        </w:rPr>
        <w:t xml:space="preserve">(cfa)</w:t>
      </w:r>
    </w:p>
    <w:p>
      <w:pPr>
        <w:pStyle w:val="FirstParagraph"/>
      </w:pPr>
      <w:r>
        <w:drawing>
          <wp:inline>
            <wp:extent cx="6642100" cy="6642100"/>
            <wp:effectExtent b="0" l="0" r="0" t="0"/>
            <wp:docPr descr="" title="" id="1" name="Picture"/>
            <a:graphic>
              <a:graphicData uri="http://schemas.openxmlformats.org/drawingml/2006/picture">
                <pic:pic>
                  <pic:nvPicPr>
                    <pic:cNvPr descr="figures/unnamed-chunk-10-1.png" id="0" name="Picture"/>
                    <pic:cNvPicPr>
                      <a:picLocks noChangeArrowheads="1" noChangeAspect="1"/>
                    </pic:cNvPicPr>
                  </pic:nvPicPr>
                  <pic:blipFill>
                    <a:blip r:embed="rId44"/>
                    <a:stretch>
                      <a:fillRect/>
                    </a:stretch>
                  </pic:blipFill>
                  <pic:spPr bwMode="auto">
                    <a:xfrm>
                      <a:off x="0" y="0"/>
                      <a:ext cx="6642100" cy="6642100"/>
                    </a:xfrm>
                    <a:prstGeom prst="rect">
                      <a:avLst/>
                    </a:prstGeom>
                    <a:noFill/>
                    <a:ln w="9525">
                      <a:noFill/>
                      <a:headEnd/>
                      <a:tailEnd/>
                    </a:ln>
                  </pic:spPr>
                </pic:pic>
              </a:graphicData>
            </a:graphic>
          </wp:inline>
        </w:drawing>
      </w:r>
    </w:p>
    <w:bookmarkEnd w:id="45"/>
    <w:bookmarkEnd w:id="46"/>
    <w:bookmarkStart w:id="50" w:name="cluster-analysis"/>
    <w:p>
      <w:pPr>
        <w:pStyle w:val="Heading3"/>
      </w:pPr>
      <w:r>
        <w:rPr>
          <w:rStyle w:val="SectionNumber"/>
        </w:rPr>
        <w:t xml:space="preserve">1.4.5</w:t>
      </w:r>
      <w:r>
        <w:tab/>
      </w:r>
      <w:r>
        <w:t xml:space="preserve">Cluster Analysis</w:t>
      </w:r>
    </w:p>
    <w:bookmarkStart w:id="49" w:name="how-many-clusters"/>
    <w:p>
      <w:pPr>
        <w:pStyle w:val="Heading4"/>
      </w:pPr>
      <w:r>
        <w:rPr>
          <w:rStyle w:val="SectionNumber"/>
        </w:rPr>
        <w:t xml:space="preserve">1.4.5.1</w:t>
      </w:r>
      <w:r>
        <w:tab/>
      </w:r>
      <w:r>
        <w:t xml:space="preserve">How many clusters</w:t>
      </w:r>
    </w:p>
    <w:p>
      <w:pPr>
        <w:pStyle w:val="SourceCode"/>
      </w:pPr>
      <w:r>
        <w:rPr>
          <w:rStyle w:val="NormalTok"/>
        </w:rPr>
        <w:t xml:space="preserve">dat </w:t>
      </w:r>
      <w:r>
        <w:rPr>
          <w:rStyle w:val="OtherTok"/>
        </w:rPr>
        <w:t xml:space="preserve">&lt;-</w:t>
      </w:r>
      <w:r>
        <w:rPr>
          <w:rStyle w:val="NormalTok"/>
        </w:rPr>
        <w:t xml:space="preserve"> effectsize</w:t>
      </w:r>
      <w:r>
        <w:rPr>
          <w:rStyle w:val="SpecialCharTok"/>
        </w:rPr>
        <w:t xml:space="preserve">::</w:t>
      </w:r>
      <w:r>
        <w:rPr>
          <w:rStyle w:val="FunctionTok"/>
        </w:rPr>
        <w:t xml:space="preserve">standardize</w:t>
      </w:r>
      <w:r>
        <w:rPr>
          <w:rStyle w:val="NormalTok"/>
        </w:rPr>
        <w:t xml:space="preserve">(data[</w:t>
      </w:r>
      <w:r>
        <w:rPr>
          <w:rStyle w:val="FunctionTok"/>
        </w:rPr>
        <w:t xml:space="preserve">sapply</w:t>
      </w:r>
      <w:r>
        <w:rPr>
          <w:rStyle w:val="NormalTok"/>
        </w:rPr>
        <w:t xml:space="preserve">(data, is.numeric)])</w:t>
      </w:r>
      <w:r>
        <w:br/>
      </w:r>
      <w:r>
        <w:br/>
      </w:r>
      <w:r>
        <w:rPr>
          <w:rStyle w:val="NormalTok"/>
        </w:rPr>
        <w:t xml:space="preserve">n </w:t>
      </w:r>
      <w:r>
        <w:rPr>
          <w:rStyle w:val="OtherTok"/>
        </w:rPr>
        <w:t xml:space="preserve">&lt;-</w:t>
      </w:r>
      <w:r>
        <w:rPr>
          <w:rStyle w:val="NormalTok"/>
        </w:rPr>
        <w:t xml:space="preserve"> parameters</w:t>
      </w:r>
      <w:r>
        <w:rPr>
          <w:rStyle w:val="SpecialCharTok"/>
        </w:rPr>
        <w:t xml:space="preserve">::</w:t>
      </w:r>
      <w:r>
        <w:rPr>
          <w:rStyle w:val="FunctionTok"/>
        </w:rPr>
        <w:t xml:space="preserve">n_clusters</w:t>
      </w:r>
      <w:r>
        <w:rPr>
          <w:rStyle w:val="NormalTok"/>
        </w:rPr>
        <w:t xml:space="preserve">(</w:t>
      </w:r>
      <w:r>
        <w:rPr>
          <w:rStyle w:val="FunctionTok"/>
        </w:rPr>
        <w:t xml:space="preserve">t</w:t>
      </w:r>
      <w:r>
        <w:rPr>
          <w:rStyle w:val="NormalTok"/>
        </w:rPr>
        <w:t xml:space="preserve">(dat), </w:t>
      </w:r>
      <w:r>
        <w:rPr>
          <w:rStyle w:val="AttributeTok"/>
        </w:rPr>
        <w:t xml:space="preserve">package =</w:t>
      </w:r>
      <w:r>
        <w:rPr>
          <w:rStyle w:val="NormalTok"/>
        </w:rPr>
        <w:t xml:space="preserve"> </w:t>
      </w:r>
      <w:r>
        <w:rPr>
          <w:rStyle w:val="FunctionTok"/>
        </w:rPr>
        <w:t xml:space="preserve">c</w:t>
      </w:r>
      <w:r>
        <w:rPr>
          <w:rStyle w:val="NormalTok"/>
        </w:rPr>
        <w:t xml:space="preserve">(</w:t>
      </w:r>
      <w:r>
        <w:rPr>
          <w:rStyle w:val="StringTok"/>
        </w:rPr>
        <w:t xml:space="preserve">"mclust"</w:t>
      </w:r>
      <w:r>
        <w:rPr>
          <w:rStyle w:val="NormalTok"/>
        </w:rPr>
        <w:t xml:space="preserve">, </w:t>
      </w:r>
      <w:r>
        <w:rPr>
          <w:rStyle w:val="StringTok"/>
        </w:rPr>
        <w:t xml:space="preserve">"cluster"</w:t>
      </w:r>
      <w:r>
        <w:rPr>
          <w:rStyle w:val="NormalTok"/>
        </w:rPr>
        <w:t xml:space="preserve">))</w:t>
      </w:r>
      <w:r>
        <w:br/>
      </w:r>
      <w:r>
        <w:br/>
      </w:r>
      <w:r>
        <w:rPr>
          <w:rStyle w:val="NormalTok"/>
        </w:rPr>
        <w:t xml:space="preserve">n</w:t>
      </w:r>
    </w:p>
    <w:tbl>
      <w:tblPr>
        <w:tblStyle w:val="Table"/>
        <w:tblW w:type="pct" w:w="0.0"/>
        <w:tblLook w:firstRow="1" w:lastRow="0" w:firstColumn="0" w:lastColumn="0" w:noHBand="0" w:noVBand="0" w:val="0020"/>
      </w:tblPr>
      <w:tblGrid/>
      <w:tr>
        <w:tc>
          <w:p>
            <w:pPr>
              <w:pStyle w:val="Compact"/>
              <w:jc w:val="right"/>
            </w:pPr>
            <w:r>
              <w:t xml:space="preserve">n_Clusters</w:t>
            </w:r>
          </w:p>
        </w:tc>
        <w:tc>
          <w:p>
            <w:pPr>
              <w:pStyle w:val="Compact"/>
              <w:jc w:val="left"/>
            </w:pPr>
            <w:r>
              <w:t xml:space="preserve">Method</w:t>
            </w:r>
          </w:p>
        </w:tc>
        <w:tc>
          <w:p>
            <w:pPr>
              <w:pStyle w:val="Compact"/>
              <w:jc w:val="left"/>
            </w:pPr>
            <w:r>
              <w:t xml:space="preserve">Package</w:t>
            </w:r>
          </w:p>
        </w:tc>
      </w:tr>
      <w:tr>
        <w:tc>
          <w:p>
            <w:pPr>
              <w:pStyle w:val="Compact"/>
              <w:jc w:val="right"/>
            </w:pPr>
            <w:r>
              <w:t xml:space="preserve">1</w:t>
            </w:r>
          </w:p>
        </w:tc>
        <w:tc>
          <w:p>
            <w:pPr>
              <w:pStyle w:val="Compact"/>
              <w:jc w:val="left"/>
            </w:pPr>
            <w:r>
              <w:t xml:space="preserve">Tibs2001SEmax</w:t>
            </w:r>
          </w:p>
        </w:tc>
        <w:tc>
          <w:p>
            <w:pPr>
              <w:pStyle w:val="Compact"/>
              <w:jc w:val="left"/>
            </w:pPr>
            <w:r>
              <w:t xml:space="preserve">cluster</w:t>
            </w:r>
          </w:p>
        </w:tc>
      </w:tr>
      <w:tr>
        <w:tc>
          <w:p>
            <w:pPr>
              <w:pStyle w:val="Compact"/>
              <w:jc w:val="right"/>
            </w:pPr>
            <w:r>
              <w:t xml:space="preserve">5</w:t>
            </w:r>
          </w:p>
        </w:tc>
        <w:tc>
          <w:p>
            <w:pPr>
              <w:pStyle w:val="Compact"/>
              <w:jc w:val="left"/>
            </w:pPr>
            <w:r>
              <w:t xml:space="preserve">Mixture</w:t>
            </w:r>
          </w:p>
        </w:tc>
        <w:tc>
          <w:p>
            <w:pPr>
              <w:pStyle w:val="Compact"/>
              <w:jc w:val="left"/>
            </w:pPr>
            <w:r>
              <w:t xml:space="preserve">mclust</w:t>
            </w:r>
          </w:p>
        </w:tc>
      </w:tr>
    </w:tbl>
    <w:p>
      <w:pPr>
        <w:pStyle w:val="SourceCode"/>
      </w:pPr>
      <w:r>
        <w:rPr>
          <w:rStyle w:val="FunctionTok"/>
        </w:rPr>
        <w:t xml:space="preserve">plot</w:t>
      </w:r>
      <w:r>
        <w:rPr>
          <w:rStyle w:val="NormalTok"/>
        </w:rPr>
        <w:t xml:space="preserve">(n) </w:t>
      </w:r>
      <w:r>
        <w:rPr>
          <w:rStyle w:val="SpecialCharTok"/>
        </w:rPr>
        <w:t xml:space="preserve">+</w:t>
      </w:r>
      <w:r>
        <w:br/>
      </w:r>
      <w:r>
        <w:rPr>
          <w:rStyle w:val="NormalTok"/>
        </w:rPr>
        <w:t xml:space="preserve">  </w:t>
      </w:r>
      <w:r>
        <w:rPr>
          <w:rStyle w:val="FunctionTok"/>
        </w:rPr>
        <w:t xml:space="preserve">theme_modern</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unnamed-chunk-11-1.png" id="0" name="Picture"/>
                    <pic:cNvPicPr>
                      <a:picLocks noChangeArrowheads="1" noChangeAspect="1"/>
                    </pic:cNvPicPr>
                  </pic:nvPicPr>
                  <pic:blipFill>
                    <a:blip r:embed="rId47"/>
                    <a:stretch>
                      <a:fillRect/>
                    </a:stretch>
                  </pic:blipFill>
                  <pic:spPr bwMode="auto">
                    <a:xfrm>
                      <a:off x="0" y="0"/>
                      <a:ext cx="6642100" cy="4105693"/>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(dendextend)</w:t>
      </w:r>
      <w:r>
        <w:br/>
      </w:r>
      <w:r>
        <w:br/>
      </w:r>
      <w:r>
        <w:rPr>
          <w:rStyle w:val="NormalTok"/>
        </w:rPr>
        <w:t xml:space="preserve">dat </w:t>
      </w:r>
      <w:r>
        <w:rPr>
          <w:rStyle w:val="OtherTok"/>
        </w:rPr>
        <w:t xml:space="preserve">&lt;-</w:t>
      </w:r>
      <w:r>
        <w:rPr>
          <w:rStyle w:val="NormalTok"/>
        </w:rPr>
        <w:t xml:space="preserve"> effectsize</w:t>
      </w:r>
      <w:r>
        <w:rPr>
          <w:rStyle w:val="SpecialCharTok"/>
        </w:rPr>
        <w:t xml:space="preserve">::</w:t>
      </w:r>
      <w:r>
        <w:rPr>
          <w:rStyle w:val="FunctionTok"/>
        </w:rPr>
        <w:t xml:space="preserve">standardize</w:t>
      </w:r>
      <w:r>
        <w:rPr>
          <w:rStyle w:val="NormalTok"/>
        </w:rPr>
        <w:t xml:space="preserve">(data[</w:t>
      </w:r>
      <w:r>
        <w:rPr>
          <w:rStyle w:val="FunctionTok"/>
        </w:rPr>
        <w:t xml:space="preserve">sapply</w:t>
      </w:r>
      <w:r>
        <w:rPr>
          <w:rStyle w:val="NormalTok"/>
        </w:rPr>
        <w:t xml:space="preserve">(data, is.numeric)])</w:t>
      </w:r>
      <w:r>
        <w:br/>
      </w:r>
      <w:r>
        <w:br/>
      </w:r>
      <w:r>
        <w:rPr>
          <w:rStyle w:val="NormalTok"/>
        </w:rPr>
        <w:t xml:space="preserve">result </w:t>
      </w:r>
      <w:r>
        <w:rPr>
          <w:rStyle w:val="OtherTok"/>
        </w:rPr>
        <w:t xml:space="preserve">&lt;-</w:t>
      </w:r>
      <w:r>
        <w:rPr>
          <w:rStyle w:val="NormalTok"/>
        </w:rPr>
        <w:t xml:space="preserve"> pvclust</w:t>
      </w:r>
      <w:r>
        <w:rPr>
          <w:rStyle w:val="SpecialCharTok"/>
        </w:rPr>
        <w:t xml:space="preserve">::</w:t>
      </w:r>
      <w:r>
        <w:rPr>
          <w:rStyle w:val="FunctionTok"/>
        </w:rPr>
        <w:t xml:space="preserve">pvclust</w:t>
      </w:r>
      <w:r>
        <w:rPr>
          <w:rStyle w:val="NormalTok"/>
        </w:rPr>
        <w:t xml:space="preserve">(dat, </w:t>
      </w:r>
      <w:r>
        <w:rPr>
          <w:rStyle w:val="AttributeTok"/>
        </w:rPr>
        <w:t xml:space="preserve">method.dist=</w:t>
      </w:r>
      <w:r>
        <w:rPr>
          <w:rStyle w:val="StringTok"/>
        </w:rPr>
        <w:t xml:space="preserve">"euclidean"</w:t>
      </w:r>
      <w:r>
        <w:rPr>
          <w:rStyle w:val="NormalTok"/>
        </w:rPr>
        <w:t xml:space="preserve">, </w:t>
      </w:r>
      <w:r>
        <w:rPr>
          <w:rStyle w:val="AttributeTok"/>
        </w:rPr>
        <w:t xml:space="preserve">method.hclust=</w:t>
      </w:r>
      <w:r>
        <w:rPr>
          <w:rStyle w:val="StringTok"/>
        </w:rPr>
        <w:t xml:space="preserve">"ward.D2"</w:t>
      </w:r>
      <w:r>
        <w:rPr>
          <w:rStyle w:val="NormalTok"/>
        </w:rPr>
        <w:t xml:space="preserve">, </w:t>
      </w:r>
      <w:r>
        <w:rPr>
          <w:rStyle w:val="AttributeTok"/>
        </w:rPr>
        <w:t xml:space="preserve">nboot=</w:t>
      </w:r>
      <w:r>
        <w:rPr>
          <w:rStyle w:val="DecValTok"/>
        </w:rPr>
        <w:t xml:space="preserve">10</w:t>
      </w:r>
      <w:r>
        <w:rPr>
          <w:rStyle w:val="NormalTok"/>
        </w:rPr>
        <w:t xml:space="preserve">, </w:t>
      </w:r>
      <w:r>
        <w:rPr>
          <w:rStyle w:val="AttributeTok"/>
        </w:rPr>
        <w:t xml:space="preserve">quiet=</w:t>
      </w:r>
      <w:r>
        <w:rPr>
          <w:rStyle w:val="ConstantTok"/>
        </w:rPr>
        <w:t xml:space="preserve">TRUE</w:t>
      </w:r>
      <w:r>
        <w:rPr>
          <w:rStyle w:val="NormalTok"/>
        </w:rPr>
        <w:t xml:space="preserve">)</w:t>
      </w:r>
      <w:r>
        <w:br/>
      </w:r>
      <w:r>
        <w:br/>
      </w:r>
      <w:r>
        <w:rPr>
          <w:rStyle w:val="NormalTok"/>
        </w:rPr>
        <w:t xml:space="preserve">result </w:t>
      </w:r>
      <w:r>
        <w:rPr>
          <w:rStyle w:val="SpecialCharTok"/>
        </w:rPr>
        <w:t xml:space="preserve">%&gt;%</w:t>
      </w:r>
      <w:r>
        <w:rPr>
          <w:rStyle w:val="NormalTok"/>
        </w:rPr>
        <w:t xml:space="preserve"> </w:t>
      </w:r>
      <w:r>
        <w:br/>
      </w:r>
      <w:r>
        <w:rPr>
          <w:rStyle w:val="NormalTok"/>
        </w:rPr>
        <w:t xml:space="preserve">  </w:t>
      </w:r>
      <w:r>
        <w:rPr>
          <w:rStyle w:val="FunctionTok"/>
        </w:rPr>
        <w:t xml:space="preserve">as.dendrogram</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sort</w:t>
      </w:r>
      <w:r>
        <w:rPr>
          <w:rStyle w:val="NormalTok"/>
        </w:rPr>
        <w:t xml:space="preserve">() </w:t>
      </w:r>
      <w:r>
        <w:rPr>
          <w:rStyle w:val="SpecialCharTok"/>
        </w:rPr>
        <w:t xml:space="preserve">%&gt;%</w:t>
      </w:r>
      <w:r>
        <w:rPr>
          <w:rStyle w:val="NormalTok"/>
        </w:rPr>
        <w:t xml:space="preserve"> </w:t>
      </w:r>
      <w:r>
        <w:br/>
      </w:r>
      <w:r>
        <w:rPr>
          <w:rStyle w:val="NormalTok"/>
        </w:rPr>
        <w:t xml:space="preserve">  dendextend</w:t>
      </w:r>
      <w:r>
        <w:rPr>
          <w:rStyle w:val="SpecialCharTok"/>
        </w:rPr>
        <w:t xml:space="preserve">::</w:t>
      </w:r>
      <w:r>
        <w:rPr>
          <w:rStyle w:val="FunctionTok"/>
        </w:rPr>
        <w:t xml:space="preserve">pvclust_show_signif_gradient</w:t>
      </w:r>
      <w:r>
        <w:rPr>
          <w:rStyle w:val="NormalTok"/>
        </w:rPr>
        <w:t xml:space="preserve">(result, </w:t>
      </w:r>
      <w:r>
        <w:rPr>
          <w:rStyle w:val="AttributeTok"/>
        </w:rPr>
        <w:t xml:space="preserve">signif_col_fun =</w:t>
      </w:r>
      <w:r>
        <w:rPr>
          <w:rStyle w:val="NormalTok"/>
        </w:rPr>
        <w:t xml:space="preserve"> grDevices</w:t>
      </w:r>
      <w:r>
        <w:rPr>
          <w:rStyle w:val="SpecialCharTok"/>
        </w:rPr>
        <w:t xml:space="preserve">::</w:t>
      </w:r>
      <w:r>
        <w:rPr>
          <w:rStyle w:val="FunctionTok"/>
        </w:rPr>
        <w:t xml:space="preserve">colorRampPalette</w:t>
      </w:r>
      <w:r>
        <w:rPr>
          <w:rStyle w:val="NormalTok"/>
        </w:rPr>
        <w:t xml:space="preserve">(</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"red"</w:t>
      </w:r>
      <w:r>
        <w:rPr>
          <w:rStyle w:val="NormalTok"/>
        </w:rPr>
        <w:t xml:space="preserve">))) </w:t>
      </w:r>
      <w:r>
        <w:rPr>
          <w:rStyle w:val="SpecialCharTok"/>
        </w:rPr>
        <w:t xml:space="preserve">%&gt;%</w:t>
      </w:r>
      <w:r>
        <w:rPr>
          <w:rStyle w:val="NormalTok"/>
        </w:rPr>
        <w:t xml:space="preserve"> </w:t>
      </w:r>
      <w:r>
        <w:br/>
      </w:r>
      <w:r>
        <w:rPr>
          <w:rStyle w:val="NormalTok"/>
        </w:rPr>
        <w:t xml:space="preserve">  dendextend</w:t>
      </w:r>
      <w:r>
        <w:rPr>
          <w:rStyle w:val="SpecialCharTok"/>
        </w:rPr>
        <w:t xml:space="preserve">::</w:t>
      </w:r>
      <w:r>
        <w:rPr>
          <w:rStyle w:val="FunctionTok"/>
        </w:rPr>
        <w:t xml:space="preserve">pvclust_show_signif</w:t>
      </w:r>
      <w:r>
        <w:rPr>
          <w:rStyle w:val="NormalTok"/>
        </w:rPr>
        <w:t xml:space="preserve">(result, </w:t>
      </w:r>
      <w:r>
        <w:rPr>
          <w:rStyle w:val="AttributeTok"/>
        </w:rPr>
        <w:t xml:space="preserve">signif_value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dendextend</w:t>
      </w:r>
      <w:r>
        <w:rPr>
          <w:rStyle w:val="SpecialCharTok"/>
        </w:rPr>
        <w:t xml:space="preserve">::</w:t>
      </w:r>
      <w:r>
        <w:rPr>
          <w:rStyle w:val="FunctionTok"/>
        </w:rPr>
        <w:t xml:space="preserve">as.ggdend</w:t>
      </w:r>
      <w:r>
        <w:rPr>
          <w:rStyle w:val="NormalTok"/>
        </w:rPr>
        <w:t xml:space="preserve">() </w:t>
      </w:r>
      <w:r>
        <w:rPr>
          <w:rStyle w:val="SpecialCharTok"/>
        </w:rPr>
        <w:t xml:space="preserve">%&gt;%</w:t>
      </w:r>
      <w:r>
        <w:rPr>
          <w:rStyle w:val="NormalTok"/>
        </w:rPr>
        <w:t xml:space="preserve"> </w:t>
      </w:r>
      <w:r>
        <w:br/>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AttributeTok"/>
        </w:rPr>
        <w:t xml:space="preserve">horiz=</w:t>
      </w:r>
      <w:r>
        <w:rPr>
          <w:rStyle w:val="ConstantTok"/>
        </w:rPr>
        <w:t xml:space="preserve">TRUE</w:t>
      </w:r>
      <w:r>
        <w:rPr>
          <w:rStyle w:val="NormalTok"/>
        </w:rPr>
        <w:t xml:space="preserve">, </w:t>
      </w:r>
      <w:r>
        <w:rPr>
          <w:rStyle w:val="AttributeTok"/>
        </w:rPr>
        <w:t xml:space="preserve">offset_labels =</w:t>
      </w:r>
      <w:r>
        <w:rPr>
          <w:rStyle w:val="NormalTok"/>
        </w:rPr>
        <w:t xml:space="preserve"> </w:t>
      </w:r>
      <w:r>
        <w:rPr>
          <w:rStyle w:val="SpecialCharTok"/>
        </w:rPr>
        <w:t xml:space="preserve">-</w:t>
      </w:r>
      <w:r>
        <w:rPr>
          <w:rStyle w:val="DecValTok"/>
        </w:rPr>
        <w:t xml:space="preserve">1</w:t>
      </w:r>
      <w:r>
        <w:rPr>
          <w:rStyle w:val="NormalTok"/>
        </w:rPr>
        <w:t xml:space="preserve">)</w:t>
      </w:r>
    </w:p>
    <w:p>
      <w:pPr>
        <w:pStyle w:val="FirstParagraph"/>
      </w:pPr>
      <w:r>
        <w:drawing>
          <wp:inline>
            <wp:extent cx="6411485" cy="9159265"/>
            <wp:effectExtent b="0" l="0" r="0" t="0"/>
            <wp:docPr descr="" title="" id="1" name="Picture"/>
            <a:graphic>
              <a:graphicData uri="http://schemas.openxmlformats.org/drawingml/2006/picture">
                <pic:pic>
                  <pic:nvPicPr>
                    <pic:cNvPr descr="figures/unnamed-chunk-12-1.png" id="0" name="Picture"/>
                    <pic:cNvPicPr>
                      <a:picLocks noChangeArrowheads="1" noChangeAspect="1"/>
                    </pic:cNvPicPr>
                  </pic:nvPicPr>
                  <pic:blipFill>
                    <a:blip r:embed="rId48"/>
                    <a:stretch>
                      <a:fillRect/>
                    </a:stretch>
                  </pic:blipFill>
                  <pic:spPr bwMode="auto">
                    <a:xfrm>
                      <a:off x="0" y="0"/>
                      <a:ext cx="6411485" cy="9159265"/>
                    </a:xfrm>
                    <a:prstGeom prst="rect">
                      <a:avLst/>
                    </a:prstGeom>
                    <a:noFill/>
                    <a:ln w="9525">
                      <a:noFill/>
                      <a:headEnd/>
                      <a:tailEnd/>
                    </a:ln>
                  </pic:spPr>
                </pic:pic>
              </a:graphicData>
            </a:graphic>
          </wp:inline>
        </w:drawing>
      </w:r>
    </w:p>
    <w:bookmarkEnd w:id="49"/>
    <w:bookmarkEnd w:id="50"/>
    <w:bookmarkEnd w:id="51"/>
    <w:bookmarkStart w:id="52" w:name="references"/>
    <w:p>
      <w:pPr>
        <w:pStyle w:val="Heading2"/>
      </w:pPr>
      <w:r>
        <w:rPr>
          <w:rStyle w:val="SectionNumber"/>
        </w:rPr>
        <w:t xml:space="preserve">1.5</w:t>
      </w:r>
      <w:r>
        <w:tab/>
      </w:r>
      <w:r>
        <w:t xml:space="preserve">References</w:t>
      </w:r>
    </w:p>
    <w:bookmarkEnd w:id="52"/>
    <w:bookmarkEnd w:id="53"/>
    <w:sectPr w:rsidR="00D71D01" w:rsidRPr="00D71D01" w:rsidSect="00017620">
      <w:pgSz w:w="11906" w:h="16838"/>
      <w:pgMar w:top="720" w:right="720" w:bottom="720" w:left="72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22DA78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B26"/>
  </w:style>
  <w:style w:type="paragraph" w:styleId="Heading1">
    <w:name w:val="heading 1"/>
    <w:basedOn w:val="Normal"/>
    <w:next w:val="Normal"/>
    <w:link w:val="Heading1Char"/>
    <w:uiPriority w:val="9"/>
    <w:qFormat/>
    <w:rsid w:val="00B50B26"/>
    <w:pPr>
      <w:pageBreakBefore/>
      <w:pBdr>
        <w:top w:val="single" w:sz="24" w:space="0" w:color="0070C0"/>
        <w:left w:val="single" w:sz="24" w:space="0" w:color="0070C0"/>
        <w:bottom w:val="single" w:sz="24" w:space="0" w:color="0070C0"/>
        <w:right w:val="single" w:sz="24" w:space="0" w:color="0070C0"/>
      </w:pBdr>
      <w:shd w:val="clear" w:color="auto" w:fill="0070C0"/>
      <w:spacing w:after="0" w:line="240" w:lineRule="auto"/>
      <w:jc w:val="center"/>
      <w:outlineLvl w:val="0"/>
    </w:pPr>
    <w:rPr>
      <w:b/>
      <w:caps/>
      <w:color w:val="FFFFFF" w:themeColor="background1"/>
      <w:spacing w:val="15"/>
      <w:sz w:val="48"/>
      <w:szCs w:val="22"/>
    </w:rPr>
  </w:style>
  <w:style w:type="paragraph" w:styleId="Heading2">
    <w:name w:val="heading 2"/>
    <w:basedOn w:val="Normal"/>
    <w:next w:val="Normal"/>
    <w:link w:val="Heading2Char"/>
    <w:uiPriority w:val="9"/>
    <w:unhideWhenUsed/>
    <w:qFormat/>
    <w:rsid w:val="00B50B26"/>
    <w:pPr>
      <w:pBdr>
        <w:top w:val="single" w:sz="24" w:space="0" w:color="00B0F0"/>
        <w:left w:val="single" w:sz="24" w:space="0" w:color="00B0F0"/>
        <w:bottom w:val="single" w:sz="24" w:space="0" w:color="00B0F0"/>
        <w:right w:val="single" w:sz="24" w:space="0" w:color="00B0F0"/>
      </w:pBdr>
      <w:shd w:val="clear" w:color="auto" w:fill="00B0F0"/>
      <w:spacing w:after="0" w:line="240" w:lineRule="auto"/>
      <w:outlineLvl w:val="1"/>
    </w:pPr>
    <w:rPr>
      <w:b/>
      <w:caps/>
      <w:color w:val="FFFFFF" w:themeColor="background1"/>
      <w:spacing w:val="15"/>
      <w:sz w:val="36"/>
    </w:rPr>
  </w:style>
  <w:style w:type="paragraph" w:styleId="Heading3">
    <w:name w:val="heading 3"/>
    <w:basedOn w:val="Normal"/>
    <w:next w:val="Normal"/>
    <w:link w:val="Heading3Char"/>
    <w:uiPriority w:val="9"/>
    <w:unhideWhenUsed/>
    <w:qFormat/>
    <w:rsid w:val="00BC16DD"/>
    <w:pPr>
      <w:pBdr>
        <w:top w:val="single" w:sz="18" w:space="2" w:color="0070C0"/>
        <w:bottom w:val="single" w:sz="18" w:space="1" w:color="0070C0"/>
      </w:pBdr>
      <w:spacing w:before="300" w:after="0" w:line="240" w:lineRule="auto"/>
      <w:outlineLvl w:val="2"/>
    </w:pPr>
    <w:rPr>
      <w:b/>
      <w:caps/>
      <w:spacing w:val="15"/>
      <w:sz w:val="28"/>
    </w:rPr>
  </w:style>
  <w:style w:type="paragraph" w:styleId="Heading4">
    <w:name w:val="heading 4"/>
    <w:basedOn w:val="Normal"/>
    <w:next w:val="Normal"/>
    <w:link w:val="Heading4Char"/>
    <w:uiPriority w:val="9"/>
    <w:unhideWhenUsed/>
    <w:qFormat/>
    <w:rsid w:val="00BF2E20"/>
    <w:pPr>
      <w:pBdr>
        <w:top w:val="single" w:sz="18" w:space="1" w:color="00B0F0"/>
        <w:bottom w:val="single" w:sz="18" w:space="1" w:color="00B0F0"/>
      </w:pBdr>
      <w:spacing w:before="200" w:after="0"/>
      <w:outlineLvl w:val="3"/>
    </w:pPr>
    <w:rPr>
      <w:caps/>
      <w:spacing w:val="10"/>
      <w:sz w:val="24"/>
    </w:rPr>
  </w:style>
  <w:style w:type="paragraph" w:styleId="Heading5">
    <w:name w:val="heading 5"/>
    <w:basedOn w:val="Normal"/>
    <w:next w:val="Normal"/>
    <w:link w:val="Heading5Char"/>
    <w:uiPriority w:val="9"/>
    <w:unhideWhenUsed/>
    <w:qFormat/>
    <w:rsid w:val="00BF2E20"/>
    <w:pPr>
      <w:pBdr>
        <w:bottom w:val="single" w:sz="12" w:space="1" w:color="0070C0"/>
      </w:pBdr>
      <w:spacing w:before="200" w:after="0"/>
      <w:outlineLvl w:val="4"/>
    </w:pPr>
    <w:rPr>
      <w:b/>
      <w:caps/>
      <w:color w:val="0070C0"/>
      <w:spacing w:val="10"/>
    </w:rPr>
  </w:style>
  <w:style w:type="paragraph" w:styleId="Heading6">
    <w:name w:val="heading 6"/>
    <w:basedOn w:val="Normal"/>
    <w:next w:val="Normal"/>
    <w:link w:val="Heading6Char"/>
    <w:uiPriority w:val="9"/>
    <w:unhideWhenUsed/>
    <w:qFormat/>
    <w:rsid w:val="00BF2E20"/>
    <w:pPr>
      <w:pBdr>
        <w:bottom w:val="single" w:sz="4" w:space="1" w:color="00B0F0"/>
      </w:pBdr>
      <w:spacing w:before="200" w:after="0"/>
      <w:outlineLvl w:val="5"/>
    </w:pPr>
    <w:rPr>
      <w:i/>
      <w:caps/>
      <w:color w:val="00B0F0"/>
      <w:spacing w:val="10"/>
    </w:rPr>
  </w:style>
  <w:style w:type="paragraph" w:styleId="Heading7">
    <w:name w:val="heading 7"/>
    <w:basedOn w:val="Normal"/>
    <w:next w:val="Normal"/>
    <w:link w:val="Heading7Char"/>
    <w:uiPriority w:val="9"/>
    <w:semiHidden/>
    <w:unhideWhenUsed/>
    <w:qFormat/>
    <w:rsid w:val="00B50B2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50B2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50B2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0B26"/>
    <w:rPr>
      <w:b/>
      <w:caps/>
      <w:color w:val="FFFFFF" w:themeColor="background1"/>
      <w:spacing w:val="15"/>
      <w:sz w:val="48"/>
      <w:szCs w:val="22"/>
      <w:shd w:val="clear" w:color="auto" w:fill="0070C0"/>
    </w:rPr>
  </w:style>
  <w:style w:type="character" w:customStyle="1" w:styleId="Heading2Char">
    <w:name w:val="Heading 2 Char"/>
    <w:basedOn w:val="DefaultParagraphFont"/>
    <w:link w:val="Heading2"/>
    <w:uiPriority w:val="9"/>
    <w:rsid w:val="00B50B26"/>
    <w:rPr>
      <w:b/>
      <w:caps/>
      <w:color w:val="FFFFFF" w:themeColor="background1"/>
      <w:spacing w:val="15"/>
      <w:sz w:val="36"/>
      <w:shd w:val="clear" w:color="auto" w:fill="00B0F0"/>
    </w:rPr>
  </w:style>
  <w:style w:type="character" w:customStyle="1" w:styleId="Heading3Char">
    <w:name w:val="Heading 3 Char"/>
    <w:basedOn w:val="DefaultParagraphFont"/>
    <w:link w:val="Heading3"/>
    <w:uiPriority w:val="9"/>
    <w:rsid w:val="00BC16DD"/>
    <w:rPr>
      <w:b/>
      <w:caps/>
      <w:spacing w:val="15"/>
      <w:sz w:val="28"/>
    </w:rPr>
  </w:style>
  <w:style w:type="character" w:customStyle="1" w:styleId="Heading4Char">
    <w:name w:val="Heading 4 Char"/>
    <w:basedOn w:val="DefaultParagraphFont"/>
    <w:link w:val="Heading4"/>
    <w:uiPriority w:val="9"/>
    <w:rsid w:val="00BF2E20"/>
    <w:rPr>
      <w:caps/>
      <w:spacing w:val="10"/>
      <w:sz w:val="24"/>
    </w:rPr>
  </w:style>
  <w:style w:type="character" w:customStyle="1" w:styleId="Heading5Char">
    <w:name w:val="Heading 5 Char"/>
    <w:basedOn w:val="DefaultParagraphFont"/>
    <w:link w:val="Heading5"/>
    <w:uiPriority w:val="9"/>
    <w:rsid w:val="00BF2E20"/>
    <w:rPr>
      <w:b/>
      <w:caps/>
      <w:color w:val="0070C0"/>
      <w:spacing w:val="10"/>
    </w:rPr>
  </w:style>
  <w:style w:type="character" w:customStyle="1" w:styleId="Heading6Char">
    <w:name w:val="Heading 6 Char"/>
    <w:basedOn w:val="DefaultParagraphFont"/>
    <w:link w:val="Heading6"/>
    <w:uiPriority w:val="9"/>
    <w:rsid w:val="00BF2E20"/>
    <w:rPr>
      <w:i/>
      <w:caps/>
      <w:color w:val="00B0F0"/>
      <w:spacing w:val="10"/>
    </w:rPr>
  </w:style>
  <w:style w:type="character" w:customStyle="1" w:styleId="Heading7Char">
    <w:name w:val="Heading 7 Char"/>
    <w:basedOn w:val="DefaultParagraphFont"/>
    <w:link w:val="Heading7"/>
    <w:uiPriority w:val="9"/>
    <w:semiHidden/>
    <w:rsid w:val="00B50B26"/>
    <w:rPr>
      <w:caps/>
      <w:color w:val="2F5496" w:themeColor="accent1" w:themeShade="BF"/>
      <w:spacing w:val="10"/>
    </w:rPr>
  </w:style>
  <w:style w:type="character" w:customStyle="1" w:styleId="Heading8Char">
    <w:name w:val="Heading 8 Char"/>
    <w:basedOn w:val="DefaultParagraphFont"/>
    <w:link w:val="Heading8"/>
    <w:uiPriority w:val="9"/>
    <w:semiHidden/>
    <w:rsid w:val="00B50B26"/>
    <w:rPr>
      <w:caps/>
      <w:spacing w:val="10"/>
      <w:sz w:val="18"/>
      <w:szCs w:val="18"/>
    </w:rPr>
  </w:style>
  <w:style w:type="character" w:customStyle="1" w:styleId="Heading9Char">
    <w:name w:val="Heading 9 Char"/>
    <w:basedOn w:val="DefaultParagraphFont"/>
    <w:link w:val="Heading9"/>
    <w:uiPriority w:val="9"/>
    <w:semiHidden/>
    <w:rsid w:val="00B50B26"/>
    <w:rPr>
      <w:i/>
      <w:iCs/>
      <w:caps/>
      <w:spacing w:val="10"/>
      <w:sz w:val="18"/>
      <w:szCs w:val="18"/>
    </w:rPr>
  </w:style>
  <w:style w:type="paragraph" w:styleId="Caption">
    <w:name w:val="caption"/>
    <w:basedOn w:val="Normal"/>
    <w:next w:val="Normal"/>
    <w:uiPriority w:val="35"/>
    <w:semiHidden/>
    <w:unhideWhenUsed/>
    <w:qFormat/>
    <w:rsid w:val="00B50B26"/>
    <w:rPr>
      <w:b/>
      <w:bCs/>
      <w:color w:val="2F5496" w:themeColor="accent1" w:themeShade="BF"/>
      <w:sz w:val="16"/>
      <w:szCs w:val="16"/>
    </w:rPr>
  </w:style>
  <w:style w:type="paragraph" w:styleId="Title">
    <w:name w:val="Title"/>
    <w:basedOn w:val="Normal"/>
    <w:next w:val="Normal"/>
    <w:link w:val="TitleChar"/>
    <w:uiPriority w:val="10"/>
    <w:qFormat/>
    <w:rsid w:val="00127901"/>
    <w:pPr>
      <w:spacing w:before="0" w:after="0"/>
      <w:jc w:val="center"/>
    </w:pPr>
    <w:rPr>
      <w:rFonts w:ascii="Century Gothic" w:eastAsiaTheme="majorEastAsia" w:hAnsi="Century Gothic" w:cstheme="majorBidi"/>
      <w:b/>
      <w:caps/>
      <w:color w:val="0070C0"/>
      <w:spacing w:val="10"/>
      <w:sz w:val="72"/>
      <w:szCs w:val="52"/>
    </w:rPr>
  </w:style>
  <w:style w:type="character" w:customStyle="1" w:styleId="TitleChar">
    <w:name w:val="Title Char"/>
    <w:basedOn w:val="DefaultParagraphFont"/>
    <w:link w:val="Title"/>
    <w:uiPriority w:val="10"/>
    <w:rsid w:val="00127901"/>
    <w:rPr>
      <w:rFonts w:ascii="Century Gothic" w:eastAsiaTheme="majorEastAsia" w:hAnsi="Century Gothic" w:cstheme="majorBidi"/>
      <w:b/>
      <w:caps/>
      <w:color w:val="0070C0"/>
      <w:spacing w:val="10"/>
      <w:sz w:val="72"/>
      <w:szCs w:val="52"/>
    </w:rPr>
  </w:style>
  <w:style w:type="paragraph" w:styleId="Subtitle">
    <w:name w:val="Subtitle"/>
    <w:basedOn w:val="Normal"/>
    <w:next w:val="Normal"/>
    <w:link w:val="SubtitleChar"/>
    <w:uiPriority w:val="11"/>
    <w:qFormat/>
    <w:rsid w:val="00B50B2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50B26"/>
    <w:rPr>
      <w:caps/>
      <w:color w:val="595959" w:themeColor="text1" w:themeTint="A6"/>
      <w:spacing w:val="10"/>
      <w:sz w:val="21"/>
      <w:szCs w:val="21"/>
    </w:rPr>
  </w:style>
  <w:style w:type="character" w:styleId="Strong">
    <w:name w:val="Strong"/>
    <w:uiPriority w:val="22"/>
    <w:qFormat/>
    <w:rsid w:val="00B50B26"/>
    <w:rPr>
      <w:b/>
      <w:bCs/>
    </w:rPr>
  </w:style>
  <w:style w:type="character" w:styleId="Emphasis">
    <w:name w:val="Emphasis"/>
    <w:uiPriority w:val="20"/>
    <w:qFormat/>
    <w:rsid w:val="00B50B26"/>
    <w:rPr>
      <w:caps/>
      <w:color w:val="1F3763" w:themeColor="accent1" w:themeShade="7F"/>
      <w:spacing w:val="5"/>
    </w:rPr>
  </w:style>
  <w:style w:type="paragraph" w:styleId="NoSpacing">
    <w:name w:val="No Spacing"/>
    <w:uiPriority w:val="1"/>
    <w:qFormat/>
    <w:rsid w:val="00B50B26"/>
    <w:pPr>
      <w:spacing w:after="0" w:line="240" w:lineRule="auto"/>
    </w:pPr>
  </w:style>
  <w:style w:type="paragraph" w:styleId="Quote">
    <w:name w:val="Quote"/>
    <w:basedOn w:val="Normal"/>
    <w:next w:val="Normal"/>
    <w:link w:val="QuoteChar"/>
    <w:uiPriority w:val="29"/>
    <w:qFormat/>
    <w:rsid w:val="00B50B26"/>
    <w:rPr>
      <w:i/>
      <w:iCs/>
      <w:sz w:val="24"/>
      <w:szCs w:val="24"/>
    </w:rPr>
  </w:style>
  <w:style w:type="character" w:customStyle="1" w:styleId="QuoteChar">
    <w:name w:val="Quote Char"/>
    <w:basedOn w:val="DefaultParagraphFont"/>
    <w:link w:val="Quote"/>
    <w:uiPriority w:val="29"/>
    <w:rsid w:val="00B50B26"/>
    <w:rPr>
      <w:i/>
      <w:iCs/>
      <w:sz w:val="24"/>
      <w:szCs w:val="24"/>
    </w:rPr>
  </w:style>
  <w:style w:type="paragraph" w:styleId="IntenseQuote">
    <w:name w:val="Intense Quote"/>
    <w:basedOn w:val="Normal"/>
    <w:next w:val="Normal"/>
    <w:link w:val="IntenseQuoteChar"/>
    <w:uiPriority w:val="30"/>
    <w:qFormat/>
    <w:rsid w:val="00B50B2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50B26"/>
    <w:rPr>
      <w:color w:val="4472C4" w:themeColor="accent1"/>
      <w:sz w:val="24"/>
      <w:szCs w:val="24"/>
    </w:rPr>
  </w:style>
  <w:style w:type="character" w:styleId="SubtleEmphasis">
    <w:name w:val="Subtle Emphasis"/>
    <w:uiPriority w:val="19"/>
    <w:qFormat/>
    <w:rsid w:val="00B50B26"/>
    <w:rPr>
      <w:i/>
      <w:iCs/>
      <w:color w:val="1F3763" w:themeColor="accent1" w:themeShade="7F"/>
    </w:rPr>
  </w:style>
  <w:style w:type="character" w:styleId="IntenseEmphasis">
    <w:name w:val="Intense Emphasis"/>
    <w:uiPriority w:val="21"/>
    <w:qFormat/>
    <w:rsid w:val="00B50B26"/>
    <w:rPr>
      <w:b/>
      <w:bCs/>
      <w:caps/>
      <w:color w:val="1F3763" w:themeColor="accent1" w:themeShade="7F"/>
      <w:spacing w:val="10"/>
    </w:rPr>
  </w:style>
  <w:style w:type="character" w:styleId="SubtleReference">
    <w:name w:val="Subtle Reference"/>
    <w:uiPriority w:val="31"/>
    <w:qFormat/>
    <w:rsid w:val="00B50B26"/>
    <w:rPr>
      <w:b/>
      <w:bCs/>
      <w:color w:val="4472C4" w:themeColor="accent1"/>
    </w:rPr>
  </w:style>
  <w:style w:type="character" w:styleId="IntenseReference">
    <w:name w:val="Intense Reference"/>
    <w:uiPriority w:val="32"/>
    <w:qFormat/>
    <w:rsid w:val="00B50B26"/>
    <w:rPr>
      <w:b/>
      <w:bCs/>
      <w:i/>
      <w:iCs/>
      <w:caps/>
      <w:color w:val="4472C4" w:themeColor="accent1"/>
    </w:rPr>
  </w:style>
  <w:style w:type="character" w:styleId="BookTitle">
    <w:name w:val="Book Title"/>
    <w:uiPriority w:val="33"/>
    <w:qFormat/>
    <w:rsid w:val="00B50B26"/>
    <w:rPr>
      <w:b/>
      <w:bCs/>
      <w:i/>
      <w:iCs/>
      <w:spacing w:val="0"/>
    </w:rPr>
  </w:style>
  <w:style w:type="paragraph" w:styleId="TOCHeading">
    <w:name w:val="TOC Heading"/>
    <w:basedOn w:val="Heading1"/>
    <w:next w:val="Normal"/>
    <w:uiPriority w:val="39"/>
    <w:semiHidden/>
    <w:unhideWhenUsed/>
    <w:qFormat/>
    <w:rsid w:val="00B50B26"/>
    <w:pPr>
      <w:outlineLvl w:val="9"/>
    </w:pPr>
  </w:style>
  <w:style w:type="table" w:styleId="TableGrid">
    <w:name w:val="Table Grid"/>
    <w:aliases w:val="Table"/>
    <w:basedOn w:val="TableSimple1"/>
    <w:uiPriority w:val="39"/>
    <w:rsid w:val="009A05A8"/>
    <w:pPr>
      <w:spacing w:before="0" w:after="0" w:line="240" w:lineRule="auto"/>
    </w:pPr>
    <w:tblPr>
      <w:tblBorders>
        <w:top w:val="single" w:sz="12" w:space="0" w:color="000000" w:themeColor="text1"/>
        <w:bottom w:val="single" w:sz="12" w:space="0" w:color="000000" w:themeColor="text1"/>
      </w:tblBorders>
    </w:tblPr>
    <w:tcPr>
      <w:shd w:val="clear" w:color="auto" w:fill="auto"/>
    </w:tcPr>
    <w:tblStylePr w:type="firstRow">
      <w:rPr>
        <w:b/>
      </w:rPr>
      <w:tblPr/>
      <w:tcPr>
        <w:tcBorders>
          <w:bottom w:val="single" w:sz="12" w:space="0" w:color="000000" w:themeColor="text1"/>
          <w:tl2br w:val="none" w:sz="0" w:space="0" w:color="auto"/>
          <w:tr2bl w:val="none" w:sz="0" w:space="0" w:color="auto"/>
        </w:tcBorders>
        <w:shd w:val="clear" w:color="auto" w:fill="auto"/>
      </w:tcPr>
    </w:tblStylePr>
    <w:tblStylePr w:type="lastRow">
      <w:tblPr/>
      <w:tcPr>
        <w:tcBorders>
          <w:top w:val="nil"/>
          <w:left w:val="nil"/>
          <w:bottom w:val="single" w:sz="12" w:space="0" w:color="000000" w:themeColor="text1"/>
          <w:right w:val="nil"/>
          <w:insideH w:val="nil"/>
          <w:insideV w:val="nil"/>
          <w:tl2br w:val="nil"/>
          <w:tr2bl w:val="nil"/>
        </w:tcBorders>
        <w:shd w:val="clear" w:color="auto" w:fill="auto"/>
      </w:tcPr>
    </w:tblStylePr>
  </w:style>
  <w:style w:type="table" w:styleId="TableSimple1">
    <w:name w:val="Table Simple 1"/>
    <w:basedOn w:val="TableNormal"/>
    <w:uiPriority w:val="99"/>
    <w:semiHidden/>
    <w:unhideWhenUsed/>
    <w:rsid w:val="009A05A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hyperlink" Id="rId21" Target="https://github.com/berndporr/ECG-GUDB" TargetMode="External" /><Relationship Type="http://schemas.openxmlformats.org/officeDocument/2006/relationships/hyperlink" Id="rId22" Target="https://github.com/neuropsychology/NeuroKit/blob/dev/data/gudb/download_gudb.py" TargetMode="External" /><Relationship Type="http://schemas.openxmlformats.org/officeDocument/2006/relationships/hyperlink" Id="rId24" Target="https://github.com/neuropsychology/NeuroKit/blob/dev/data/mit_arrhythmia/download_mit_arrhythmia.py" TargetMode="External" /><Relationship Type="http://schemas.openxmlformats.org/officeDocument/2006/relationships/hyperlink" Id="rId26" Target="https://github.com/neuropsychology/NeuroKit/blob/dev/data/mit_normal/download_mit_normal.py" TargetMode="External" /><Relationship Type="http://schemas.openxmlformats.org/officeDocument/2006/relationships/hyperlink" Id="rId38" Target="https://rdrr.io/cran/tidygraph/man/group_graph.html" TargetMode="External" /></Relationships>
</file>

<file path=word/_rels/footnotes.xml.rels><?xml version="1.0" encoding="UTF-8"?>
<Relationships xmlns="http://schemas.openxmlformats.org/package/2006/relationships"><Relationship Type="http://schemas.openxmlformats.org/officeDocument/2006/relationships/hyperlink" Id="rId21" Target="https://github.com/berndporr/ECG-GUDB" TargetMode="External" /><Relationship Type="http://schemas.openxmlformats.org/officeDocument/2006/relationships/hyperlink" Id="rId22" Target="https://github.com/neuropsychology/NeuroKit/blob/dev/data/gudb/download_gudb.py" TargetMode="External" /><Relationship Type="http://schemas.openxmlformats.org/officeDocument/2006/relationships/hyperlink" Id="rId24" Target="https://github.com/neuropsychology/NeuroKit/blob/dev/data/mit_arrhythmia/download_mit_arrhythmia.py" TargetMode="External" /><Relationship Type="http://schemas.openxmlformats.org/officeDocument/2006/relationships/hyperlink" Id="rId26" Target="https://github.com/neuropsychology/NeuroKit/blob/dev/data/mit_normal/download_mit_normal.py" TargetMode="External" /><Relationship Type="http://schemas.openxmlformats.org/officeDocument/2006/relationships/hyperlink" Id="rId38" Target="https://rdrr.io/cran/tidygraph/man/group_graph.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Pages>
  <Words>13</Words>
  <Characters>77</Characters>
  <Application>Microsoft Office Word</Application>
  <DocSecurity>0</DocSecurity>
  <Lines>1</Lines>
  <Paragraphs>1</Paragraphs>
  <ScaleCrop>false</ScaleCrop>
  <Company/>
  <LinksUpToDate>false</LinksUpToDate>
  <CharactersWithSpaces>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Conceptual vs. Observed Structure of HRV indices</dc:title>
  <dc:creator/>
  <cp:keywords/>
  <dcterms:created xsi:type="dcterms:W3CDTF">2021-08-06T03:54:16Z</dcterms:created>
  <dcterms:modified xsi:type="dcterms:W3CDTF">2021-08-06T03:54:16Z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utils/bibliography.bib</vt:lpwstr>
  </property>
  <property fmtid="{D5CDD505-2E9C-101B-9397-08002B2CF9AE}" pid="3" name="csl">
    <vt:lpwstr>utils/apa.csl</vt:lpwstr>
  </property>
  <property fmtid="{D5CDD505-2E9C-101B-9397-08002B2CF9AE}" pid="4" name="editor_options">
    <vt:lpwstr/>
  </property>
  <property fmtid="{D5CDD505-2E9C-101B-9397-08002B2CF9AE}" pid="5" name="output">
    <vt:lpwstr/>
  </property>
  <property fmtid="{D5CDD505-2E9C-101B-9397-08002B2CF9AE}" pid="6" name="subtitle">
    <vt:lpwstr>Data Analaysis</vt:lpwstr>
  </property>
</Properties>
</file>