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BỘ HỒ SƠ BÀN GIAO</w:t>
      </w:r>
    </w:p>
    <w:p>
      <w:pPr>
        <w:pStyle w:val="Subtitle"/>
      </w:pPr>
      <w:r>
        <w:t>OJT-INDEX  |  TEMPLATE / BIỂU MẪU</w:t>
      </w:r>
    </w:p>
    <w:p>
      <w:r>
        <w:t>Danh mục hồ sơ tối thiểu, trách nhiệm và lịch bàn giao chung cho 5 nhóm.</w:t>
      </w:r>
    </w:p>
    <w:tbl>
      <w:tblPr>
        <w:tblStyle w:val="TableGrid"/>
        <w:tblW w:type="auto" w:w="0"/>
        <w:tblLook w:firstColumn="1" w:firstRow="1" w:lastColumn="0" w:lastRow="0" w:noHBand="0" w:noVBand="1" w:val="04A0"/>
      </w:tblPr>
      <w:tblGrid>
        <w:gridCol w:w="4968"/>
        <w:gridCol w:w="4968"/>
      </w:tblGrid>
      <w:tr>
        <w:tc>
          <w:tcPr>
            <w:tcW w:type="dxa" w:w="4968"/>
            <w:shd w:fill="E9F0F6"/>
          </w:tcPr>
          <w:p>
            <w:r>
              <w:t>Mã dự án</w:t>
            </w:r>
          </w:p>
        </w:tc>
        <w:tc>
          <w:tcPr>
            <w:tcW w:type="dxa" w:w="4968"/>
          </w:tcPr>
          <w:p>
            <w:r>
              <w:t>P01</w:t>
            </w:r>
          </w:p>
        </w:tc>
      </w:tr>
      <w:tr>
        <w:tc>
          <w:tcPr>
            <w:tcW w:type="dxa" w:w="4968"/>
            <w:shd w:fill="E9F0F6"/>
          </w:tcPr>
          <w:p>
            <w:r>
              <w:t>Tên dự án</w:t>
            </w:r>
          </w:p>
        </w:tc>
        <w:tc>
          <w:tcPr>
            <w:tcW w:type="dxa" w:w="4968"/>
          </w:tcPr>
          <w:p>
            <w:r>
              <w:t>IT Helpdesk &amp; Service Request Management System × Secure Helpdesk Platform with Access Control and Security Monitoring</w:t>
            </w:r>
          </w:p>
        </w:tc>
      </w:tr>
      <w:tr>
        <w:tc>
          <w:tcPr>
            <w:tcW w:type="dxa" w:w="4968"/>
            <w:shd w:fill="E9F0F6"/>
          </w:tcPr>
          <w:p>
            <w:r>
              <w:t>Nhóm / thành viên</w:t>
            </w:r>
          </w:p>
        </w:tc>
        <w:tc>
          <w:tcPr>
            <w:tcW w:type="dxa" w:w="4968"/>
          </w:tcPr>
          <w:p>
            <w:r>
              <w:t>Group2</w:t>
            </w:r>
          </w:p>
          <w:p>
            <w:r>
              <w:t>Nguyễn Trọng Khiêm | SE192700 | IA → IA | Trưởng nhóm và IA Lead</w:t>
            </w:r>
          </w:p>
          <w:p>
            <w:r>
              <w:t>Nguyễn Tăng Minh Khánh | SE193903 | IA → IA | Access Control và AuthZ Testing</w:t>
            </w:r>
          </w:p>
          <w:p>
            <w:r>
              <w:t>Huỳnh Minh Hoà | SE193707 | IA → IA | Logging và Security Monitoring</w:t>
            </w:r>
          </w:p>
          <w:p>
            <w:r>
              <w:t>Vũ Hồng Nhi | SE182824 | IA → IA | Hardening Upload và Deployment Security</w:t>
            </w:r>
          </w:p>
          <w:p>
            <w:r>
              <w:t>Phạm Nguyễn Minh Trí | SE192434 | SE → SE | SE Lead BA và Backend nghiệp vụ</w:t>
            </w:r>
          </w:p>
          <w:p>
            <w:r>
              <w:t>Lê Phú Cường | SE200624 | AI → SE | Backend DB Auth và CRUD API</w:t>
            </w:r>
          </w:p>
          <w:p>
            <w:r>
              <w:t>Nguyễn Nhật Chính | SE196524 | IS → SE | Frontend ReactJS và Deployment</w:t>
            </w:r>
          </w:p>
        </w:tc>
      </w:tr>
      <w:tr>
        <w:tc>
          <w:tcPr>
            <w:tcW w:type="dxa" w:w="4968"/>
            <w:shd w:fill="E9F0F6"/>
          </w:tcPr>
          <w:p>
            <w:r>
              <w:t>Giảng viên hướng dẫn</w:t>
            </w:r>
          </w:p>
        </w:tc>
        <w:tc>
          <w:tcPr>
            <w:tcW w:type="dxa" w:w="4968"/>
          </w:tcPr>
          <w:p>
            <w:r>
              <w:t>Chưa cập nhật</w:t>
            </w:r>
          </w:p>
        </w:tc>
      </w:tr>
      <w:tr>
        <w:tc>
          <w:tcPr>
            <w:tcW w:type="dxa" w:w="4968"/>
            <w:shd w:fill="E9F0F6"/>
          </w:tcPr>
          <w:p>
            <w:r>
              <w:t>Phiên bản / ngày</w:t>
            </w:r>
          </w:p>
        </w:tc>
        <w:tc>
          <w:tcPr>
            <w:tcW w:type="dxa" w:w="4968"/>
          </w:tcPr>
          <w:p>
            <w:r>
              <w:t>v0.1 / 22-10-2026</w:t>
            </w:r>
          </w:p>
        </w:tc>
      </w:tr>
      <w:tr>
        <w:tc>
          <w:tcPr>
            <w:tcW w:type="dxa" w:w="4968"/>
            <w:shd w:fill="E9F0F6"/>
          </w:tcPr>
          <w:p>
            <w:r>
              <w:t>Trạng thái</w:t>
            </w:r>
          </w:p>
        </w:tc>
        <w:tc>
          <w:tcPr>
            <w:tcW w:type="dxa" w:w="4968"/>
          </w:tcPr>
          <w:p>
            <w:r>
              <w:t>Draft</w:t>
            </w:r>
          </w:p>
        </w:tc>
      </w:tr>
    </w:tbl>
    <w:p>
      <w:pPr>
        <w:pStyle w:val="Heading1"/>
      </w:pPr>
      <w:r>
        <w:t>Quy định sử dụng</w:t>
      </w:r>
    </w:p>
    <w:p>
      <w:r>
        <w:t>Thay thế toàn bộ phần trong [ngoặc vuông] bằng thông tin thực tế. Giữ nguyên mã định danh để truy vết: FR ↔ SR ↔ thiết kế ↔ test case ↔ evidence. Mỗi thay đổi sau Review 1 phải được quản lý phiên bản.</w:t>
      </w:r>
    </w:p>
    <w:p>
      <w:pPr>
        <w:pStyle w:val="Heading2"/>
      </w:pPr>
      <w:r>
        <w:t>Danh sách lựa chọn dự án</w:t>
      </w:r>
    </w:p>
    <w:p>
      <w:pPr>
        <w:pStyle w:val="ListBullet"/>
      </w:pPr>
      <w:r>
        <w:t>P01 — IT Helpdesk + Security Monitoring</w:t>
      </w:r>
    </w:p>
    <w:p>
      <w:pPr>
        <w:pStyle w:val="ListBullet"/>
      </w:pPr>
      <w:r>
        <w:t>P02 — Training &amp; Enrollment + Student Data Protection</w:t>
      </w:r>
    </w:p>
    <w:p>
      <w:pPr>
        <w:pStyle w:val="ListBullet"/>
      </w:pPr>
      <w:r>
        <w:t>P03 — Inventory &amp; Purchase + Transaction Security</w:t>
      </w:r>
    </w:p>
    <w:p>
      <w:pPr>
        <w:pStyle w:val="ListBullet"/>
      </w:pPr>
      <w:r>
        <w:t>P04 — Customer Feedback + Web Application Security</w:t>
      </w:r>
    </w:p>
    <w:p>
      <w:pPr>
        <w:pStyle w:val="ListBullet"/>
      </w:pPr>
      <w:r>
        <w:t>P05 — Equipment Maintenance + Asset Integrity</w:t>
      </w:r>
    </w:p>
    <w:p>
      <w:r>
        <w:br w:type="page"/>
      </w:r>
    </w:p>
    <w:p>
      <w:pPr>
        <w:pStyle w:val="Heading1"/>
      </w:pPr>
      <w:r>
        <w:t>01. Danh sách tài liệu bắt buộc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DEAF3"/>
          </w:tcPr>
          <w:p>
            <w:pPr>
              <w:keepNext/>
            </w:pPr>
            <w:r>
              <w:t>Mã</w:t>
            </w:r>
          </w:p>
        </w:tc>
        <w:tc>
          <w:tcPr>
            <w:tcW w:type="dxa" w:w="2484"/>
            <w:shd w:fill="DDEAF3"/>
          </w:tcPr>
          <w:p>
            <w:pPr>
              <w:keepNext/>
            </w:pPr>
            <w:r>
              <w:t>Tên biểu mẫu</w:t>
            </w:r>
          </w:p>
        </w:tc>
        <w:tc>
          <w:tcPr>
            <w:tcW w:type="dxa" w:w="2484"/>
            <w:shd w:fill="DDEAF3"/>
          </w:tcPr>
          <w:p>
            <w:pPr>
              <w:keepNext/>
            </w:pPr>
            <w:r>
              <w:t>Chủ trì</w:t>
            </w:r>
          </w:p>
        </w:tc>
        <w:tc>
          <w:tcPr>
            <w:tcW w:type="dxa" w:w="2484"/>
            <w:shd w:fill="DDEAF3"/>
          </w:tcPr>
          <w:p>
            <w:pPr>
              <w:keepNext/>
            </w:pPr>
            <w:r>
              <w:t>Thời điểm</w:t>
            </w:r>
          </w:p>
        </w:tc>
        <w:trPr>
          <w:tblHeader/>
          <w:cantSplit/>
        </w:trPr>
      </w:tr>
      <w:tr>
        <w:tc>
          <w:tcPr>
            <w:tcW w:type="dxa" w:w="2484"/>
          </w:tcPr>
          <w:p>
            <w:r>
              <w:t>01</w:t>
            </w:r>
          </w:p>
        </w:tc>
        <w:tc>
          <w:tcPr>
            <w:tcW w:type="dxa" w:w="2484"/>
          </w:tcPr>
          <w:p>
            <w:r>
              <w:t>SRS – Yêu cầu phần mềm</w:t>
            </w:r>
          </w:p>
        </w:tc>
        <w:tc>
          <w:tcPr>
            <w:tcW w:type="dxa" w:w="2484"/>
          </w:tcPr>
          <w:p>
            <w:r>
              <w:t>SE + IA review</w:t>
            </w:r>
          </w:p>
        </w:tc>
        <w:tc>
          <w:tcPr>
            <w:tcW w:type="dxa" w:w="2484"/>
          </w:tcPr>
          <w:p>
            <w:r>
              <w:t>Cuối tuần 2</w:t>
            </w:r>
          </w:p>
        </w:tc>
        <w:trPr>
          <w:cantSplit/>
        </w:trPr>
      </w:tr>
      <w:tr>
        <w:tc>
          <w:tcPr>
            <w:tcW w:type="dxa" w:w="2484"/>
          </w:tcPr>
          <w:p>
            <w:r>
              <w:t>02</w:t>
            </w:r>
          </w:p>
        </w:tc>
        <w:tc>
          <w:tcPr>
            <w:tcW w:type="dxa" w:w="2484"/>
          </w:tcPr>
          <w:p>
            <w:r>
              <w:t>SecRS – Yêu cầu bảo mật &amp; Threat Model</w:t>
            </w:r>
          </w:p>
        </w:tc>
        <w:tc>
          <w:tcPr>
            <w:tcW w:type="dxa" w:w="2484"/>
          </w:tcPr>
          <w:p>
            <w:r>
              <w:t>IA + SE review</w:t>
            </w:r>
          </w:p>
        </w:tc>
        <w:tc>
          <w:tcPr>
            <w:tcW w:type="dxa" w:w="2484"/>
          </w:tcPr>
          <w:p>
            <w:r>
              <w:t>Cuối tuần 2</w:t>
            </w:r>
          </w:p>
        </w:tc>
        <w:trPr>
          <w:cantSplit/>
        </w:trPr>
      </w:tr>
      <w:tr>
        <w:tc>
          <w:tcPr>
            <w:tcW w:type="dxa" w:w="2484"/>
          </w:tcPr>
          <w:p>
            <w:r>
              <w:t>03</w:t>
            </w:r>
          </w:p>
        </w:tc>
        <w:tc>
          <w:tcPr>
            <w:tcW w:type="dxa" w:w="2484"/>
          </w:tcPr>
          <w:p>
            <w:r>
              <w:t>SDD – Thiết kế hệ thống &amp; bảo mật</w:t>
            </w:r>
          </w:p>
        </w:tc>
        <w:tc>
          <w:tcPr>
            <w:tcW w:type="dxa" w:w="2484"/>
          </w:tcPr>
          <w:p>
            <w:r>
              <w:t>SE + IA</w:t>
            </w:r>
          </w:p>
        </w:tc>
        <w:tc>
          <w:tcPr>
            <w:tcW w:type="dxa" w:w="2484"/>
          </w:tcPr>
          <w:p>
            <w:r>
              <w:t>Cuối tuần 2 / cập nhật tuần 5</w:t>
            </w:r>
          </w:p>
        </w:tc>
        <w:trPr>
          <w:cantSplit/>
        </w:trPr>
      </w:tr>
      <w:tr>
        <w:tc>
          <w:tcPr>
            <w:tcW w:type="dxa" w:w="2484"/>
          </w:tcPr>
          <w:p>
            <w:r>
              <w:t>04</w:t>
            </w:r>
          </w:p>
        </w:tc>
        <w:tc>
          <w:tcPr>
            <w:tcW w:type="dxa" w:w="2484"/>
          </w:tcPr>
          <w:p>
            <w:r>
              <w:t>Test Plan + Test Cases + Evidence</w:t>
            </w:r>
          </w:p>
        </w:tc>
        <w:tc>
          <w:tcPr>
            <w:tcW w:type="dxa" w:w="2484"/>
          </w:tcPr>
          <w:p>
            <w:r>
              <w:t>SE + IA</w:t>
            </w:r>
          </w:p>
        </w:tc>
        <w:tc>
          <w:tcPr>
            <w:tcW w:type="dxa" w:w="2484"/>
          </w:tcPr>
          <w:p>
            <w:r>
              <w:t>Tuần 4–6</w:t>
            </w:r>
          </w:p>
        </w:tc>
        <w:trPr>
          <w:cantSplit/>
        </w:trPr>
      </w:tr>
      <w:tr>
        <w:tc>
          <w:tcPr>
            <w:tcW w:type="dxa" w:w="2484"/>
          </w:tcPr>
          <w:p>
            <w:r>
              <w:t>05</w:t>
            </w:r>
          </w:p>
        </w:tc>
        <w:tc>
          <w:tcPr>
            <w:tcW w:type="dxa" w:w="2484"/>
          </w:tcPr>
          <w:p>
            <w:r>
              <w:t>Deployment &amp; Operations Guide</w:t>
            </w:r>
          </w:p>
        </w:tc>
        <w:tc>
          <w:tcPr>
            <w:tcW w:type="dxa" w:w="2484"/>
          </w:tcPr>
          <w:p>
            <w:r>
              <w:t>SE + IA</w:t>
            </w:r>
          </w:p>
        </w:tc>
        <w:tc>
          <w:tcPr>
            <w:tcW w:type="dxa" w:w="2484"/>
          </w:tcPr>
          <w:p>
            <w:r>
              <w:t>Tuần 6</w:t>
            </w:r>
          </w:p>
        </w:tc>
        <w:trPr>
          <w:cantSplit/>
        </w:trPr>
      </w:tr>
      <w:tr>
        <w:tc>
          <w:tcPr>
            <w:tcW w:type="dxa" w:w="2484"/>
          </w:tcPr>
          <w:p>
            <w:r>
              <w:t>06</w:t>
            </w:r>
          </w:p>
        </w:tc>
        <w:tc>
          <w:tcPr>
            <w:tcW w:type="dxa" w:w="2484"/>
          </w:tcPr>
          <w:p>
            <w:r>
              <w:t>User Guide &amp; Demo Scenarios</w:t>
            </w:r>
          </w:p>
        </w:tc>
        <w:tc>
          <w:tcPr>
            <w:tcW w:type="dxa" w:w="2484"/>
          </w:tcPr>
          <w:p>
            <w:r>
              <w:t>SE</w:t>
            </w:r>
          </w:p>
        </w:tc>
        <w:tc>
          <w:tcPr>
            <w:tcW w:type="dxa" w:w="2484"/>
          </w:tcPr>
          <w:p>
            <w:r>
              <w:t>Tuần 7</w:t>
            </w:r>
          </w:p>
        </w:tc>
        <w:trPr>
          <w:cantSplit/>
        </w:trPr>
      </w:tr>
      <w:tr>
        <w:tc>
          <w:tcPr>
            <w:tcW w:type="dxa" w:w="2484"/>
          </w:tcPr>
          <w:p>
            <w:r>
              <w:t>07</w:t>
            </w:r>
          </w:p>
        </w:tc>
        <w:tc>
          <w:tcPr>
            <w:tcW w:type="dxa" w:w="2484"/>
          </w:tcPr>
          <w:p>
            <w:r>
              <w:t>Final Project Report &amp; Handover</w:t>
            </w:r>
          </w:p>
        </w:tc>
        <w:tc>
          <w:tcPr>
            <w:tcW w:type="dxa" w:w="2484"/>
          </w:tcPr>
          <w:p>
            <w:r>
              <w:t>SE + IA</w:t>
            </w:r>
          </w:p>
        </w:tc>
        <w:tc>
          <w:tcPr>
            <w:tcW w:type="dxa" w:w="2484"/>
          </w:tcPr>
          <w:p>
            <w:r>
              <w:t>Tuần 7</w:t>
            </w:r>
          </w:p>
        </w:tc>
        <w:trPr>
          <w:cantSplit/>
        </w:trPr>
      </w:tr>
      <w:tr>
        <w:tc>
          <w:tcPr>
            <w:tcW w:type="dxa" w:w="2484"/>
          </w:tcPr>
          <w:p>
            <w:r>
              <w:t>08</w:t>
            </w:r>
          </w:p>
        </w:tc>
        <w:tc>
          <w:tcPr>
            <w:tcW w:type="dxa" w:w="2484"/>
          </w:tcPr>
          <w:p>
            <w:r>
              <w:t>Project Management &amp; Contribution Log</w:t>
            </w:r>
          </w:p>
        </w:tc>
        <w:tc>
          <w:tcPr>
            <w:tcW w:type="dxa" w:w="2484"/>
          </w:tcPr>
          <w:p>
            <w:r>
              <w:t>Trưởng nhóm + toàn nhóm</w:t>
            </w:r>
          </w:p>
        </w:tc>
        <w:tc>
          <w:tcPr>
            <w:tcW w:type="dxa" w:w="2484"/>
          </w:tcPr>
          <w:p>
            <w:r>
              <w:t>Cập nhật hàng tuần</w:t>
            </w:r>
          </w:p>
        </w:tc>
        <w:trPr>
          <w:cantSplit/>
        </w:trPr>
      </w:tr>
      <w:tr>
        <w:tc>
          <w:tcPr>
            <w:tcW w:type="dxa" w:w="2484"/>
          </w:tcPr>
          <w:p>
            <w:r>
              <w:t>09</w:t>
            </w:r>
          </w:p>
        </w:tc>
        <w:tc>
          <w:tcPr>
            <w:tcW w:type="dxa" w:w="2484"/>
          </w:tcPr>
          <w:p>
            <w:r>
              <w:t>Final Presentation Outline</w:t>
            </w:r>
          </w:p>
        </w:tc>
        <w:tc>
          <w:tcPr>
            <w:tcW w:type="dxa" w:w="2484"/>
          </w:tcPr>
          <w:p>
            <w:r>
              <w:t>SE + IA</w:t>
            </w:r>
          </w:p>
        </w:tc>
        <w:tc>
          <w:tcPr>
            <w:tcW w:type="dxa" w:w="2484"/>
          </w:tcPr>
          <w:p>
            <w:r>
              <w:t>Tuần 7</w:t>
            </w:r>
          </w:p>
        </w:tc>
        <w:trPr>
          <w:cantSplit/>
        </w:trPr>
      </w:tr>
    </w:tbl>
    <w:p/>
    <w:p>
      <w:pPr>
        <w:pStyle w:val="Heading1"/>
      </w:pPr>
      <w:r>
        <w:t>02. Mã định danh và nguyên tắc truy vết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DEAF3"/>
          </w:tcPr>
          <w:p>
            <w:pPr>
              <w:keepNext/>
            </w:pPr>
            <w:r>
              <w:t>Loại</w:t>
            </w:r>
          </w:p>
        </w:tc>
        <w:tc>
          <w:tcPr>
            <w:tcW w:type="dxa" w:w="3312"/>
            <w:shd w:fill="DDEAF3"/>
          </w:tcPr>
          <w:p>
            <w:pPr>
              <w:keepNext/>
            </w:pPr>
            <w:r>
              <w:t>Ví dụ</w:t>
            </w:r>
          </w:p>
        </w:tc>
        <w:tc>
          <w:tcPr>
            <w:tcW w:type="dxa" w:w="3312"/>
            <w:shd w:fill="DDEAF3"/>
          </w:tcPr>
          <w:p>
            <w:pPr>
              <w:keepNext/>
            </w:pPr>
            <w:r>
              <w:t>Ý nghĩa</w:t>
            </w:r>
          </w:p>
        </w:tc>
        <w:trPr>
          <w:tblHeader/>
          <w:cantSplit/>
        </w:trPr>
      </w:tr>
      <w:tr>
        <w:tc>
          <w:tcPr>
            <w:tcW w:type="dxa" w:w="3312"/>
          </w:tcPr>
          <w:p>
            <w:r>
              <w:t>FR</w:t>
            </w:r>
          </w:p>
        </w:tc>
        <w:tc>
          <w:tcPr>
            <w:tcW w:type="dxa" w:w="3312"/>
          </w:tcPr>
          <w:p>
            <w:r>
              <w:t>HD05</w:t>
            </w:r>
          </w:p>
        </w:tc>
        <w:tc>
          <w:tcPr>
            <w:tcW w:type="dxa" w:w="3312"/>
          </w:tcPr>
          <w:p>
            <w:r>
              <w:t>Chức năng phần mềm</w:t>
            </w:r>
          </w:p>
        </w:tc>
        <w:trPr>
          <w:cantSplit/>
        </w:trPr>
      </w:tr>
      <w:tr>
        <w:tc>
          <w:tcPr>
            <w:tcW w:type="dxa" w:w="3312"/>
          </w:tcPr>
          <w:p>
            <w:r>
              <w:t>SR</w:t>
            </w:r>
          </w:p>
        </w:tc>
        <w:tc>
          <w:tcPr>
            <w:tcW w:type="dxa" w:w="3312"/>
          </w:tcPr>
          <w:p>
            <w:r>
              <w:t>IA-HD02</w:t>
            </w:r>
          </w:p>
        </w:tc>
        <w:tc>
          <w:tcPr>
            <w:tcW w:type="dxa" w:w="3312"/>
          </w:tcPr>
          <w:p>
            <w:r>
              <w:t>Yêu cầu bảo mật</w:t>
            </w:r>
          </w:p>
        </w:tc>
        <w:trPr>
          <w:cantSplit/>
        </w:trPr>
      </w:tr>
      <w:tr>
        <w:tc>
          <w:tcPr>
            <w:tcW w:type="dxa" w:w="3312"/>
          </w:tcPr>
          <w:p>
            <w:r>
              <w:t>BR</w:t>
            </w:r>
          </w:p>
        </w:tc>
        <w:tc>
          <w:tcPr>
            <w:tcW w:type="dxa" w:w="3312"/>
          </w:tcPr>
          <w:p>
            <w:r>
              <w:t>BR-HD-01</w:t>
            </w:r>
          </w:p>
        </w:tc>
        <w:tc>
          <w:tcPr>
            <w:tcW w:type="dxa" w:w="3312"/>
          </w:tcPr>
          <w:p>
            <w:r>
              <w:t>Quy tắc nghiệp vụ</w:t>
            </w:r>
          </w:p>
        </w:tc>
        <w:trPr>
          <w:cantSplit/>
        </w:trPr>
      </w:tr>
      <w:tr>
        <w:tc>
          <w:tcPr>
            <w:tcW w:type="dxa" w:w="3312"/>
          </w:tcPr>
          <w:p>
            <w:r>
              <w:t>TC</w:t>
            </w:r>
          </w:p>
        </w:tc>
        <w:tc>
          <w:tcPr>
            <w:tcW w:type="dxa" w:w="3312"/>
          </w:tcPr>
          <w:p>
            <w:r>
              <w:t>TC-HD-01</w:t>
            </w:r>
          </w:p>
        </w:tc>
        <w:tc>
          <w:tcPr>
            <w:tcW w:type="dxa" w:w="3312"/>
          </w:tcPr>
          <w:p>
            <w:r>
              <w:t>Kiểm thử nghiệp vụ</w:t>
            </w:r>
          </w:p>
        </w:tc>
        <w:trPr>
          <w:cantSplit/>
        </w:trPr>
      </w:tr>
      <w:tr>
        <w:tc>
          <w:tcPr>
            <w:tcW w:type="dxa" w:w="3312"/>
          </w:tcPr>
          <w:p>
            <w:r>
              <w:t>ST</w:t>
            </w:r>
          </w:p>
        </w:tc>
        <w:tc>
          <w:tcPr>
            <w:tcW w:type="dxa" w:w="3312"/>
          </w:tcPr>
          <w:p>
            <w:r>
              <w:t>SEC-TC-HD-01</w:t>
            </w:r>
          </w:p>
        </w:tc>
        <w:tc>
          <w:tcPr>
            <w:tcW w:type="dxa" w:w="3312"/>
          </w:tcPr>
          <w:p>
            <w:r>
              <w:t>Kiểm thử bảo mật</w:t>
            </w:r>
          </w:p>
        </w:tc>
        <w:trPr>
          <w:cantSplit/>
        </w:trPr>
      </w:tr>
      <w:tr>
        <w:tc>
          <w:tcPr>
            <w:tcW w:type="dxa" w:w="3312"/>
          </w:tcPr>
          <w:p>
            <w:r>
              <w:t>EV</w:t>
            </w:r>
          </w:p>
        </w:tc>
        <w:tc>
          <w:tcPr>
            <w:tcW w:type="dxa" w:w="3312"/>
          </w:tcPr>
          <w:p>
            <w:r>
              <w:t>EV-HD-01</w:t>
            </w:r>
          </w:p>
        </w:tc>
        <w:tc>
          <w:tcPr>
            <w:tcW w:type="dxa" w:w="3312"/>
          </w:tcPr>
          <w:p>
            <w:r>
              <w:t>Bằng chứng: ảnh, log, video</w:t>
            </w:r>
          </w:p>
        </w:tc>
        <w:trPr>
          <w:cantSplit/>
        </w:trPr>
      </w:tr>
    </w:tbl>
    <w:p/>
    <w:p>
      <w:pPr>
        <w:pStyle w:val="Heading1"/>
      </w:pPr>
      <w:r>
        <w:t>03. Quy tắc nghiệm thu</w:t>
      </w:r>
    </w:p>
    <w:p>
      <w:r>
        <w:t>Mọi yêu cầu Must phải có: người phụ trách, tiêu chí chấp nhận, trạng thái và tối thiểu một test case. Công việc được đánh dấu Done chỉ khi có bằng chứng demo hoặc kiểm thử. Không đưa mật khẩu/token thật vào báo cáo hoặc repository.</w:t>
      </w:r>
    </w:p>
    <w:p>
      <w:pPr>
        <w:pStyle w:val="Heading1"/>
      </w:pPr>
      <w:r>
        <w:t>04. Cấu trúc thư mục đề xuất</w:t>
      </w:r>
    </w:p>
    <w:p>
      <w:r>
        <w:t>docs/01_SRS.docx; 02_SecRS.docx; 03_Design.docx; 04_Testing.docx; 05_Deployment.docx; 06_UserGuide.docx; 07_FinalReport.docx; 08_ProjectManagement.docx; 09_Presentation.pptx; evidence/; diagrams/; src/</w:t>
      </w:r>
    </w:p>
    <w:sectPr w:rsidR="00FC693F" w:rsidRPr="0006063C" w:rsidSect="00034616">
      <w:headerReference w:type="default" r:id="rId9"/>
      <w:footerReference w:type="default" r:id="rId10"/>
      <w:pgSz w:w="12240" w:h="15840"/>
      <w:pgMar w:top="1152"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Biểu mẫu dùng chung cho 5 dự án SE–IA  •  Phiên bản 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OJT 07 TUẦN  |  SOFTWARE ENGINEERING × INFORMATION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9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9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