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PRESENTATION – SLIDE OUTLINE</w:t>
      </w:r>
    </w:p>
    <w:p>
      <w:pPr>
        <w:pStyle w:val="Subtitle"/>
      </w:pPr>
      <w:r>
        <w:t>09-SLIDES  |  TEMPLATE / BIỂU MẪU</w:t>
      </w:r>
    </w:p>
    <w:p>
      <w:r>
        <w:t>Dàn ý trình bày 10–12 slide, nhóm tự triển khai thành PowerPoint.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DEAF3"/>
          </w:tcPr>
          <w:p>
            <w:pPr>
              <w:keepNext/>
            </w:pPr>
            <w:r>
              <w:t>Slide</w:t>
            </w:r>
          </w:p>
        </w:tc>
        <w:tc>
          <w:tcPr>
            <w:tcW w:type="dxa" w:w="3312"/>
            <w:shd w:fill="DDEAF3"/>
          </w:tcPr>
          <w:p>
            <w:pPr>
              <w:keepNext/>
            </w:pPr>
            <w:r>
              <w:t>Nội dung</w:t>
            </w:r>
          </w:p>
        </w:tc>
        <w:tc>
          <w:tcPr>
            <w:tcW w:type="dxa" w:w="3312"/>
            <w:shd w:fill="DDEAF3"/>
          </w:tcPr>
          <w:p>
            <w:pPr>
              <w:keepNext/>
            </w:pPr>
            <w:r>
              <w:t>Minh chứng / lưu ý</w:t>
            </w:r>
          </w:p>
        </w:tc>
        <w:trPr>
          <w:tblHeader/>
          <w:cantSplit/>
        </w:trPr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Problem &amp; users</w:t>
            </w:r>
          </w:p>
        </w:tc>
        <w:tc>
          <w:tcPr>
            <w:tcW w:type="dxa" w:w="3312"/>
          </w:tcPr>
          <w:p>
            <w:r>
              <w:t>Bối cảnh, actor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Scope &amp; objectives</w:t>
            </w:r>
          </w:p>
        </w:tc>
        <w:tc>
          <w:tcPr>
            <w:tcW w:type="dxa" w:w="3312"/>
          </w:tcPr>
          <w:p>
            <w:r>
              <w:t>MVP / ngoài phạm vi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Business workflows</w:t>
            </w:r>
          </w:p>
        </w:tc>
        <w:tc>
          <w:tcPr>
            <w:tcW w:type="dxa" w:w="3312"/>
          </w:tcPr>
          <w:p>
            <w:r>
              <w:t>BPMN level 0 / 1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Functional requirements</w:t>
            </w:r>
          </w:p>
        </w:tc>
        <w:tc>
          <w:tcPr>
            <w:tcW w:type="dxa" w:w="3312"/>
          </w:tcPr>
          <w:p>
            <w:r>
              <w:t>FR + demo cases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Architecture &amp; ERD</w:t>
            </w:r>
          </w:p>
        </w:tc>
        <w:tc>
          <w:tcPr>
            <w:tcW w:type="dxa" w:w="3312"/>
          </w:tcPr>
          <w:p>
            <w:r>
              <w:t>Modules, database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Threat model</w:t>
            </w:r>
          </w:p>
        </w:tc>
        <w:tc>
          <w:tcPr>
            <w:tcW w:type="dxa" w:w="3312"/>
          </w:tcPr>
          <w:p>
            <w:r>
              <w:t>Assets, trust boundaries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Security controls</w:t>
            </w:r>
          </w:p>
        </w:tc>
        <w:tc>
          <w:tcPr>
            <w:tcW w:type="dxa" w:w="3312"/>
          </w:tcPr>
          <w:p>
            <w:r>
              <w:t>SR, RBAC, log, WAF...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End-to-end workflow demo</w:t>
            </w:r>
          </w:p>
        </w:tc>
        <w:tc>
          <w:tcPr>
            <w:tcW w:type="dxa" w:w="3312"/>
          </w:tcPr>
          <w:p>
            <w:r>
              <w:t>Live demo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Security acceptance demo</w:t>
            </w:r>
          </w:p>
        </w:tc>
        <w:tc>
          <w:tcPr>
            <w:tcW w:type="dxa" w:w="3312"/>
          </w:tcPr>
          <w:p>
            <w:r>
              <w:t>Negative tests được phép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Test results</w:t>
            </w:r>
          </w:p>
        </w:tc>
        <w:tc>
          <w:tcPr>
            <w:tcW w:type="dxa" w:w="3312"/>
          </w:tcPr>
          <w:p>
            <w:r>
              <w:t>Pass/fail, remediation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Team contributions</w:t>
            </w:r>
          </w:p>
        </w:tc>
        <w:tc>
          <w:tcPr>
            <w:tcW w:type="dxa" w:w="3312"/>
          </w:tcPr>
          <w:p>
            <w:r>
              <w:t>Task/commit evidence</w:t>
            </w:r>
          </w:p>
        </w:tc>
        <w:trPr>
          <w:cantSplit/>
        </w:trPr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Conclusions &amp; Q&amp;A</w:t>
            </w:r>
          </w:p>
        </w:tc>
        <w:tc>
          <w:tcPr>
            <w:tcW w:type="dxa" w:w="3312"/>
          </w:tcPr>
          <w:p>
            <w:r>
              <w:t>Limitations, next steps</w:t>
            </w:r>
          </w:p>
        </w:tc>
        <w:trPr>
          <w:cantSplit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